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C61" w:rsidRPr="00DA0C61" w:rsidRDefault="00DA0C61" w:rsidP="00DA0C61">
      <w:pPr>
        <w:spacing w:after="240"/>
        <w:rPr>
          <w:rFonts w:ascii="Tahoma" w:hAnsi="Tahoma" w:cs="Tahoma"/>
          <w:iCs/>
          <w:sz w:val="22"/>
          <w:szCs w:val="22"/>
        </w:rPr>
      </w:pPr>
      <w:bookmarkStart w:id="0" w:name="_Hlk505075195"/>
      <w:r w:rsidRPr="00DA0C61">
        <w:rPr>
          <w:rFonts w:ascii="Tahoma" w:hAnsi="Tahoma" w:cs="Tahoma"/>
          <w:noProof/>
          <w:sz w:val="22"/>
          <w:szCs w:val="22"/>
        </w:rPr>
        <w:drawing>
          <wp:anchor distT="182880" distB="0" distL="114300" distR="114300" simplePos="0" relativeHeight="251659264" behindDoc="0" locked="0" layoutInCell="1" allowOverlap="1">
            <wp:simplePos x="0" y="0"/>
            <wp:positionH relativeFrom="margin">
              <wp:posOffset>3110865</wp:posOffset>
            </wp:positionH>
            <wp:positionV relativeFrom="margin">
              <wp:posOffset>50165</wp:posOffset>
            </wp:positionV>
            <wp:extent cx="2632710" cy="1485900"/>
            <wp:effectExtent l="0" t="0" r="0" b="0"/>
            <wp:wrapSquare wrapText="bothSides"/>
            <wp:docPr id="1" name="Picture 1" descr="bigstock_Safety_Harness_Details_6614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gstock_Safety_Harness_Details_6614452"/>
                    <pic:cNvPicPr>
                      <a:picLocks noChangeAspect="1" noChangeArrowheads="1"/>
                    </pic:cNvPicPr>
                  </pic:nvPicPr>
                  <pic:blipFill>
                    <a:blip r:embed="rId8" cstate="print">
                      <a:extLst>
                        <a:ext uri="{28A0092B-C50C-407E-A947-70E740481C1C}">
                          <a14:useLocalDpi xmlns:a14="http://schemas.microsoft.com/office/drawing/2010/main" val="0"/>
                        </a:ext>
                      </a:extLst>
                    </a:blip>
                    <a:srcRect t="6175"/>
                    <a:stretch>
                      <a:fillRect/>
                    </a:stretch>
                  </pic:blipFill>
                  <pic:spPr bwMode="auto">
                    <a:xfrm>
                      <a:off x="0" y="0"/>
                      <a:ext cx="263271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C61">
        <w:rPr>
          <w:rFonts w:ascii="Tahoma" w:hAnsi="Tahoma" w:cs="Tahoma"/>
          <w:noProof/>
          <w:sz w:val="22"/>
          <w:szCs w:val="22"/>
        </w:rPr>
        <w:t>El cuidado básico del equipo de protección contra caídas prolongará la vida del equipo y contribuirá hacia el desempeño de su función vital de seguridad. Todas las partes de un sistema de detención de caídas deben ser inspeccionadas regularmente, al menos cada seis meses por una persona competente, o con más frecuencia dependiendo del uso y las condiciones.</w:t>
      </w:r>
    </w:p>
    <w:p w:rsidR="00DA0C61" w:rsidRPr="00DA0C61" w:rsidRDefault="00DA0C61" w:rsidP="00DA0C61">
      <w:pPr>
        <w:widowControl w:val="0"/>
        <w:autoSpaceDE w:val="0"/>
        <w:autoSpaceDN w:val="0"/>
        <w:adjustRightInd w:val="0"/>
        <w:spacing w:after="240" w:line="271" w:lineRule="auto"/>
        <w:ind w:right="139"/>
        <w:rPr>
          <w:rFonts w:ascii="Tahoma" w:hAnsi="Tahoma" w:cs="Tahoma"/>
          <w:iCs/>
          <w:sz w:val="22"/>
          <w:szCs w:val="22"/>
          <w:lang w:val="es-ES"/>
        </w:rPr>
      </w:pPr>
      <w:r w:rsidRPr="00DA0C61">
        <w:rPr>
          <w:rFonts w:ascii="Tahoma" w:hAnsi="Tahoma" w:cs="Tahoma"/>
          <w:iCs/>
          <w:sz w:val="22"/>
          <w:szCs w:val="22"/>
          <w:lang w:val="es-ES"/>
        </w:rPr>
        <w:t>Los procedimientos de inspección deben ser escritos. Las inspecciones periódicas deben documentarse. Siga las instrucciones de inspección del fabricante y asegúrese que sean disponibles para los usuarios de equipos. Si el fabricante lo requiere, devuelva el equipo para las inspecciones, reparaciones o recertificación periódicas.</w:t>
      </w:r>
    </w:p>
    <w:p w:rsidR="00DA0C61" w:rsidRPr="00DA0C61" w:rsidRDefault="00DA0C61" w:rsidP="00DA0C61">
      <w:pPr>
        <w:spacing w:after="240"/>
        <w:rPr>
          <w:rFonts w:ascii="Tahoma" w:hAnsi="Tahoma" w:cs="Tahoma"/>
          <w:iCs/>
          <w:sz w:val="22"/>
          <w:szCs w:val="22"/>
          <w:lang w:val="es-ES"/>
        </w:rPr>
      </w:pPr>
      <w:r w:rsidRPr="00DA0C61">
        <w:rPr>
          <w:rFonts w:ascii="Tahoma" w:hAnsi="Tahoma" w:cs="Tahoma"/>
          <w:iCs/>
          <w:sz w:val="22"/>
          <w:szCs w:val="22"/>
          <w:lang w:val="es-ES"/>
        </w:rPr>
        <w:t>Es importante realizar las inspecciones visuales antes de cada uso. Capacite a los empleados sobre cómo inspeccionar y almacenar adecuadamente el equipo. Si se encuentran problemas, el equipo debe ser reemplazado. Quite el equipo de servicio si un indicador de estrés o un sistema de alerta, como puntadas rojas que son visibles en las cuerdas tejidas, se ha activado. Determine lo que el fabricante especifica en este sentido y la vida útil esperada. Los arneses típicamente tienen una vida útil esperada de cinco años, incluso si nunca han detenido una caída.</w:t>
      </w:r>
    </w:p>
    <w:p w:rsidR="00DA0C61" w:rsidRPr="00DA0C61" w:rsidRDefault="00DA0C61" w:rsidP="00DA0C61">
      <w:pPr>
        <w:spacing w:after="240"/>
        <w:rPr>
          <w:rFonts w:ascii="Tahoma" w:hAnsi="Tahoma" w:cs="Tahoma"/>
          <w:iCs/>
          <w:sz w:val="22"/>
          <w:szCs w:val="22"/>
          <w:lang w:val="es-ES"/>
        </w:rPr>
      </w:pPr>
      <w:r w:rsidRPr="00DA0C61">
        <w:rPr>
          <w:rFonts w:ascii="Tahoma" w:hAnsi="Tahoma" w:cs="Tahoma"/>
          <w:iCs/>
          <w:sz w:val="22"/>
          <w:szCs w:val="22"/>
          <w:lang w:val="es-ES"/>
        </w:rPr>
        <w:t>Si la caída se ha detenido por el uso de equipo, quite todos los componentes del sistema fuera de servicio y siga las instrucciones del fabricante para su eliminación.</w:t>
      </w:r>
    </w:p>
    <w:p w:rsidR="00DA0C61" w:rsidRPr="00DA0C61" w:rsidRDefault="00DA0C61" w:rsidP="00DA0C61">
      <w:pPr>
        <w:spacing w:after="120"/>
        <w:rPr>
          <w:rFonts w:ascii="Tahoma" w:hAnsi="Tahoma" w:cs="Tahoma"/>
          <w:sz w:val="22"/>
          <w:szCs w:val="22"/>
        </w:rPr>
      </w:pPr>
      <w:r w:rsidRPr="00DA0C61">
        <w:rPr>
          <w:rFonts w:ascii="Tahoma" w:hAnsi="Tahoma" w:cs="Tahoma"/>
          <w:b/>
          <w:bCs/>
          <w:color w:val="000000"/>
          <w:sz w:val="22"/>
          <w:szCs w:val="22"/>
          <w:lang w:val="es-ES"/>
        </w:rPr>
        <w:t>Inspección de arnés</w:t>
      </w:r>
      <w:r w:rsidRPr="00DA0C61">
        <w:rPr>
          <w:rFonts w:ascii="Tahoma" w:hAnsi="Tahoma" w:cs="Tahoma"/>
          <w:b/>
          <w:bCs/>
          <w:sz w:val="22"/>
          <w:szCs w:val="22"/>
        </w:rPr>
        <w:t>:</w:t>
      </w:r>
    </w:p>
    <w:p w:rsidR="00DA0C61" w:rsidRPr="00DA0C61" w:rsidRDefault="00DA0C61" w:rsidP="00DA0C61">
      <w:pPr>
        <w:numPr>
          <w:ilvl w:val="1"/>
          <w:numId w:val="12"/>
        </w:numPr>
        <w:tabs>
          <w:tab w:val="left" w:pos="360"/>
        </w:tabs>
        <w:spacing w:after="120"/>
        <w:ind w:left="360"/>
        <w:rPr>
          <w:rFonts w:ascii="Tahoma" w:hAnsi="Tahoma" w:cs="Tahoma"/>
          <w:sz w:val="22"/>
          <w:szCs w:val="22"/>
          <w:lang w:val="es-ES"/>
        </w:rPr>
      </w:pPr>
      <w:r w:rsidRPr="00DA0C61">
        <w:rPr>
          <w:rFonts w:ascii="Tahoma" w:hAnsi="Tahoma" w:cs="Tahoma"/>
          <w:sz w:val="22"/>
          <w:szCs w:val="22"/>
          <w:lang w:val="es-ES"/>
        </w:rPr>
        <w:t>Inspeccione el arnés, comenzando por un extremo. Doble el cinturón en una “U” invertida en secciones de seis a ocho pulgadas.</w:t>
      </w:r>
    </w:p>
    <w:p w:rsidR="00DA0C61" w:rsidRPr="00DA0C61" w:rsidRDefault="00DA0C61" w:rsidP="00DA0C61">
      <w:pPr>
        <w:numPr>
          <w:ilvl w:val="1"/>
          <w:numId w:val="12"/>
        </w:numPr>
        <w:tabs>
          <w:tab w:val="left" w:pos="360"/>
        </w:tabs>
        <w:spacing w:after="120"/>
        <w:ind w:left="360"/>
        <w:rPr>
          <w:rFonts w:ascii="Tahoma" w:hAnsi="Tahoma" w:cs="Tahoma"/>
          <w:sz w:val="22"/>
          <w:szCs w:val="22"/>
          <w:lang w:val="es-ES"/>
        </w:rPr>
      </w:pPr>
      <w:r w:rsidRPr="00DA0C61">
        <w:rPr>
          <w:rFonts w:ascii="Tahoma" w:hAnsi="Tahoma" w:cs="Tahoma"/>
          <w:sz w:val="22"/>
          <w:szCs w:val="22"/>
          <w:lang w:val="es-ES"/>
        </w:rPr>
        <w:t>Busque bordes deshilachados, fibras rotas, costuras deshechas, cortes o daño químico.</w:t>
      </w:r>
    </w:p>
    <w:p w:rsidR="00DA0C61" w:rsidRPr="00DA0C61" w:rsidRDefault="00DA0C61" w:rsidP="00DA0C61">
      <w:pPr>
        <w:numPr>
          <w:ilvl w:val="1"/>
          <w:numId w:val="12"/>
        </w:numPr>
        <w:tabs>
          <w:tab w:val="left" w:pos="360"/>
        </w:tabs>
        <w:spacing w:after="120"/>
        <w:ind w:left="360"/>
        <w:rPr>
          <w:rFonts w:ascii="Tahoma" w:hAnsi="Tahoma" w:cs="Tahoma"/>
          <w:sz w:val="22"/>
          <w:szCs w:val="22"/>
          <w:lang w:val="es-ES"/>
        </w:rPr>
      </w:pPr>
      <w:r w:rsidRPr="00DA0C61">
        <w:rPr>
          <w:rFonts w:ascii="Tahoma" w:hAnsi="Tahoma" w:cs="Tahoma"/>
          <w:sz w:val="22"/>
          <w:szCs w:val="22"/>
          <w:lang w:val="es-ES"/>
        </w:rPr>
        <w:t>Revise los anillos D y los acolchados metálicos contra desgaste para detectar distorsión, rajadas, roturas y bordes afilados o ásperos.</w:t>
      </w:r>
    </w:p>
    <w:p w:rsidR="00DA0C61" w:rsidRPr="00DA0C61" w:rsidRDefault="00DA0C61" w:rsidP="00DA0C61">
      <w:pPr>
        <w:numPr>
          <w:ilvl w:val="1"/>
          <w:numId w:val="12"/>
        </w:numPr>
        <w:tabs>
          <w:tab w:val="left" w:pos="360"/>
        </w:tabs>
        <w:spacing w:after="120"/>
        <w:ind w:left="360"/>
        <w:rPr>
          <w:rFonts w:ascii="Tahoma" w:hAnsi="Tahoma" w:cs="Tahoma"/>
          <w:sz w:val="22"/>
          <w:szCs w:val="22"/>
          <w:lang w:val="es-ES"/>
        </w:rPr>
      </w:pPr>
      <w:r w:rsidRPr="00DA0C61">
        <w:rPr>
          <w:rFonts w:ascii="Tahoma" w:hAnsi="Tahoma" w:cs="Tahoma"/>
          <w:sz w:val="22"/>
          <w:szCs w:val="22"/>
          <w:lang w:val="es-ES"/>
        </w:rPr>
        <w:t>Tenga en cuenta lo siguiente: desgaste inusual; fibras deshilachadas o cortadas; o distorsión de las hebillas, las conexiones de hebillas o los anillos D.</w:t>
      </w:r>
    </w:p>
    <w:p w:rsidR="00DA0C61" w:rsidRPr="00DA0C61" w:rsidRDefault="00DA0C61" w:rsidP="00DA0C61">
      <w:pPr>
        <w:numPr>
          <w:ilvl w:val="1"/>
          <w:numId w:val="12"/>
        </w:numPr>
        <w:tabs>
          <w:tab w:val="left" w:pos="360"/>
        </w:tabs>
        <w:spacing w:after="120"/>
        <w:ind w:left="360"/>
        <w:rPr>
          <w:rFonts w:ascii="Tahoma" w:hAnsi="Tahoma" w:cs="Tahoma"/>
          <w:sz w:val="22"/>
          <w:szCs w:val="22"/>
          <w:lang w:val="es-ES"/>
        </w:rPr>
      </w:pPr>
      <w:r w:rsidRPr="00DA0C61">
        <w:rPr>
          <w:rFonts w:ascii="Tahoma" w:hAnsi="Tahoma" w:cs="Tahoma"/>
          <w:sz w:val="22"/>
          <w:szCs w:val="22"/>
          <w:lang w:val="es-ES"/>
        </w:rPr>
        <w:t>Los remaches deben estar ajustados de manera que no puedan moverse con los dedos y deben estar plana contra el material.</w:t>
      </w:r>
    </w:p>
    <w:p w:rsidR="00DA0C61" w:rsidRPr="00DA0C61" w:rsidRDefault="00DA0C61" w:rsidP="00DA0C61">
      <w:pPr>
        <w:numPr>
          <w:ilvl w:val="0"/>
          <w:numId w:val="12"/>
        </w:numPr>
        <w:tabs>
          <w:tab w:val="left" w:pos="360"/>
        </w:tabs>
        <w:spacing w:after="120"/>
        <w:ind w:left="360"/>
        <w:rPr>
          <w:rFonts w:ascii="Tahoma" w:hAnsi="Tahoma" w:cs="Tahoma"/>
          <w:sz w:val="22"/>
          <w:szCs w:val="22"/>
          <w:lang w:val="es-ES"/>
        </w:rPr>
      </w:pPr>
      <w:r w:rsidRPr="00DA0C61">
        <w:rPr>
          <w:rFonts w:ascii="Tahoma" w:hAnsi="Tahoma" w:cs="Tahoma"/>
          <w:sz w:val="22"/>
          <w:szCs w:val="22"/>
          <w:lang w:val="es-ES"/>
        </w:rPr>
        <w:t>Las lengüetas de la hebilla no deben presentar distorsión ni en su forma ni en su movimiento. Deben coincidir con el armazón de la hebilla y moverse libremente hacia atrás y hacia adelante en la cavidad.</w:t>
      </w:r>
    </w:p>
    <w:p w:rsidR="00DA0C61" w:rsidRPr="00DA0C61" w:rsidRDefault="00DA0C61" w:rsidP="00DA0C61">
      <w:pPr>
        <w:numPr>
          <w:ilvl w:val="0"/>
          <w:numId w:val="12"/>
        </w:numPr>
        <w:tabs>
          <w:tab w:val="left" w:pos="360"/>
        </w:tabs>
        <w:spacing w:after="120"/>
        <w:ind w:left="360"/>
        <w:rPr>
          <w:rFonts w:ascii="Tahoma" w:hAnsi="Tahoma" w:cs="Tahoma"/>
          <w:sz w:val="22"/>
          <w:szCs w:val="22"/>
        </w:rPr>
      </w:pPr>
      <w:r w:rsidRPr="00DA0C61">
        <w:rPr>
          <w:rFonts w:ascii="Tahoma" w:hAnsi="Tahoma" w:cs="Tahoma"/>
          <w:sz w:val="22"/>
          <w:szCs w:val="22"/>
          <w:lang w:val="es-ES"/>
        </w:rPr>
        <w:t>Los cilindros deben girar libremente en su montura</w:t>
      </w:r>
      <w:r w:rsidRPr="00DA0C61">
        <w:rPr>
          <w:rFonts w:ascii="Tahoma" w:hAnsi="Tahoma" w:cs="Tahoma"/>
          <w:sz w:val="22"/>
          <w:szCs w:val="22"/>
        </w:rPr>
        <w:t>.</w:t>
      </w:r>
    </w:p>
    <w:p w:rsidR="00DA0C61" w:rsidRPr="00DA0C61" w:rsidRDefault="00DA0C61" w:rsidP="00DA0C61">
      <w:pPr>
        <w:numPr>
          <w:ilvl w:val="1"/>
          <w:numId w:val="12"/>
        </w:numPr>
        <w:tabs>
          <w:tab w:val="left" w:pos="360"/>
        </w:tabs>
        <w:spacing w:after="240"/>
        <w:ind w:left="360"/>
        <w:rPr>
          <w:rFonts w:ascii="Tahoma" w:hAnsi="Tahoma" w:cs="Tahoma"/>
          <w:sz w:val="22"/>
          <w:szCs w:val="22"/>
          <w:lang w:val="es-ES"/>
        </w:rPr>
      </w:pPr>
      <w:r w:rsidRPr="00DA0C61">
        <w:rPr>
          <w:rFonts w:ascii="Tahoma" w:hAnsi="Tahoma" w:cs="Tahoma"/>
          <w:sz w:val="22"/>
          <w:szCs w:val="22"/>
          <w:lang w:val="es-ES"/>
        </w:rPr>
        <w:lastRenderedPageBreak/>
        <w:t>Revise que la hebilla no presente distorsión, prestando atención especial a las esquinas y puntos de unión de la barra central. La barra exterior o barras centrales deben estar rectas.</w:t>
      </w:r>
    </w:p>
    <w:p w:rsidR="00DA0C61" w:rsidRPr="00DA0C61" w:rsidRDefault="00DA0C61" w:rsidP="00DA0C61">
      <w:pPr>
        <w:spacing w:after="120"/>
        <w:rPr>
          <w:rFonts w:ascii="Tahoma" w:hAnsi="Tahoma" w:cs="Tahoma"/>
          <w:b/>
          <w:bCs/>
          <w:iCs/>
          <w:sz w:val="22"/>
          <w:szCs w:val="22"/>
        </w:rPr>
      </w:pPr>
      <w:r w:rsidRPr="00DA0C61">
        <w:rPr>
          <w:rFonts w:ascii="Tahoma" w:hAnsi="Tahoma" w:cs="Tahoma"/>
          <w:b/>
          <w:bCs/>
          <w:color w:val="000000"/>
          <w:sz w:val="22"/>
          <w:szCs w:val="22"/>
          <w:lang w:val="es-ES"/>
        </w:rPr>
        <w:t>Inspección de la cuerda de seguridad</w:t>
      </w:r>
      <w:r w:rsidRPr="00DA0C61">
        <w:rPr>
          <w:rFonts w:ascii="Tahoma" w:hAnsi="Tahoma" w:cs="Tahoma"/>
          <w:b/>
          <w:bCs/>
          <w:iCs/>
          <w:sz w:val="22"/>
          <w:szCs w:val="22"/>
        </w:rPr>
        <w:t>:</w:t>
      </w:r>
    </w:p>
    <w:p w:rsidR="00DA0C61" w:rsidRPr="00DA0C61" w:rsidRDefault="00DA0C61" w:rsidP="00DA0C61">
      <w:pPr>
        <w:numPr>
          <w:ilvl w:val="0"/>
          <w:numId w:val="16"/>
        </w:numPr>
        <w:spacing w:after="120"/>
        <w:ind w:left="360"/>
        <w:rPr>
          <w:rFonts w:ascii="Tahoma" w:hAnsi="Tahoma" w:cs="Tahoma"/>
          <w:bCs/>
          <w:sz w:val="22"/>
          <w:szCs w:val="22"/>
          <w:lang w:val="es-ES"/>
        </w:rPr>
      </w:pPr>
      <w:r w:rsidRPr="00DA0C61">
        <w:rPr>
          <w:rFonts w:ascii="Tahoma" w:hAnsi="Tahoma" w:cs="Tahoma"/>
          <w:bCs/>
          <w:sz w:val="22"/>
          <w:szCs w:val="22"/>
          <w:lang w:val="es-ES"/>
        </w:rPr>
        <w:t>Realice la inspección de las cuerdas de seguridad comenzando con un extremo y trabajando hacia el extremo opuesto. Gire lentamente la cuerda para revisar la circunferencia completa.</w:t>
      </w:r>
    </w:p>
    <w:p w:rsidR="00DA0C61" w:rsidRPr="00DA0C61" w:rsidRDefault="00DA0C61" w:rsidP="00DA0C61">
      <w:pPr>
        <w:numPr>
          <w:ilvl w:val="0"/>
          <w:numId w:val="16"/>
        </w:numPr>
        <w:spacing w:after="120"/>
        <w:ind w:left="360"/>
        <w:rPr>
          <w:rFonts w:ascii="Tahoma" w:hAnsi="Tahoma" w:cs="Tahoma"/>
          <w:sz w:val="22"/>
          <w:szCs w:val="22"/>
          <w:lang w:val="es-ES"/>
        </w:rPr>
      </w:pPr>
      <w:r w:rsidRPr="00DA0C61">
        <w:rPr>
          <w:rFonts w:ascii="Tahoma" w:hAnsi="Tahoma" w:cs="Tahoma"/>
          <w:sz w:val="22"/>
          <w:szCs w:val="22"/>
          <w:lang w:val="es-ES"/>
        </w:rPr>
        <w:t>Cuando gire una cuerda de acero, busque cortes, áreas deshilachadas o patrones inusuales de desgaste en el cable.</w:t>
      </w:r>
    </w:p>
    <w:p w:rsidR="00DA0C61" w:rsidRPr="00DA0C61" w:rsidRDefault="00DA0C61" w:rsidP="00DA0C61">
      <w:pPr>
        <w:numPr>
          <w:ilvl w:val="1"/>
          <w:numId w:val="15"/>
        </w:numPr>
        <w:spacing w:after="120"/>
        <w:ind w:left="360"/>
        <w:rPr>
          <w:rFonts w:ascii="Tahoma" w:hAnsi="Tahoma" w:cs="Tahoma"/>
          <w:sz w:val="22"/>
          <w:szCs w:val="22"/>
          <w:lang w:val="es-ES"/>
        </w:rPr>
      </w:pPr>
      <w:r w:rsidRPr="00DA0C61">
        <w:rPr>
          <w:rFonts w:ascii="Tahoma" w:hAnsi="Tahoma" w:cs="Tahoma"/>
          <w:sz w:val="22"/>
          <w:szCs w:val="22"/>
          <w:lang w:val="es-ES"/>
        </w:rPr>
        <w:t>Observe cada lado de la cuerda tejida al doblar el entramado sobre una pieza de tubo para revelar cualquier corte o rasgadura.</w:t>
      </w:r>
    </w:p>
    <w:p w:rsidR="00DA0C61" w:rsidRPr="00DA0C61" w:rsidRDefault="00DA0C61" w:rsidP="00DA0C61">
      <w:pPr>
        <w:numPr>
          <w:ilvl w:val="1"/>
          <w:numId w:val="15"/>
        </w:numPr>
        <w:spacing w:after="120"/>
        <w:ind w:left="360"/>
        <w:rPr>
          <w:rFonts w:ascii="Tahoma" w:hAnsi="Tahoma" w:cs="Tahoma"/>
          <w:sz w:val="22"/>
          <w:szCs w:val="22"/>
          <w:lang w:val="es-ES"/>
        </w:rPr>
      </w:pPr>
      <w:r w:rsidRPr="00DA0C61">
        <w:rPr>
          <w:rFonts w:ascii="Tahoma" w:hAnsi="Tahoma" w:cs="Tahoma"/>
          <w:sz w:val="22"/>
          <w:szCs w:val="22"/>
          <w:lang w:val="es-ES"/>
        </w:rPr>
        <w:t>Las cuerdas de acero, tejido y soga requieren el uso de un sistema de absorción de choque.</w:t>
      </w:r>
    </w:p>
    <w:p w:rsidR="00DA0C61" w:rsidRPr="00DA0C61" w:rsidRDefault="00DA0C61" w:rsidP="00DA0C61">
      <w:pPr>
        <w:numPr>
          <w:ilvl w:val="1"/>
          <w:numId w:val="15"/>
        </w:numPr>
        <w:spacing w:after="240"/>
        <w:ind w:left="360"/>
        <w:rPr>
          <w:rFonts w:ascii="Tahoma" w:hAnsi="Tahoma" w:cs="Tahoma"/>
          <w:sz w:val="22"/>
          <w:szCs w:val="22"/>
          <w:lang w:val="es-ES"/>
        </w:rPr>
      </w:pPr>
      <w:r w:rsidRPr="00DA0C61">
        <w:rPr>
          <w:rFonts w:ascii="Tahoma" w:hAnsi="Tahoma" w:cs="Tahoma"/>
          <w:sz w:val="22"/>
          <w:szCs w:val="22"/>
          <w:lang w:val="es-ES"/>
        </w:rPr>
        <w:t>La parte externa de la almohadilla de absorción de choque debe ser examinada para detectar agujeros por quemadura, rasgaduras, fibras sueltas, rajadas y deterioro.</w:t>
      </w:r>
    </w:p>
    <w:p w:rsidR="00DA0C61" w:rsidRPr="00DA0C61" w:rsidRDefault="00DA0C61" w:rsidP="00DA0C61">
      <w:pPr>
        <w:tabs>
          <w:tab w:val="left" w:pos="450"/>
        </w:tabs>
        <w:spacing w:after="120"/>
        <w:rPr>
          <w:rFonts w:ascii="Tahoma" w:hAnsi="Tahoma" w:cs="Tahoma"/>
          <w:b/>
          <w:i/>
          <w:sz w:val="22"/>
          <w:szCs w:val="22"/>
          <w:lang w:val="es-ES"/>
        </w:rPr>
      </w:pPr>
      <w:r w:rsidRPr="00DA0C61">
        <w:rPr>
          <w:rFonts w:ascii="Tahoma" w:hAnsi="Tahoma" w:cs="Tahoma"/>
          <w:b/>
          <w:iCs/>
          <w:sz w:val="22"/>
          <w:szCs w:val="22"/>
          <w:lang w:val="es-ES"/>
        </w:rPr>
        <w:t>Inspección visual de las cuerdas tejidas y de seguridad:</w:t>
      </w:r>
    </w:p>
    <w:p w:rsidR="00DA0C61" w:rsidRPr="00DA0C61" w:rsidRDefault="00DA0C61" w:rsidP="00DA0C61">
      <w:pPr>
        <w:numPr>
          <w:ilvl w:val="0"/>
          <w:numId w:val="14"/>
        </w:numPr>
        <w:spacing w:after="120"/>
        <w:ind w:left="360"/>
        <w:rPr>
          <w:rFonts w:ascii="Tahoma" w:hAnsi="Tahoma" w:cs="Tahoma"/>
          <w:sz w:val="22"/>
          <w:szCs w:val="22"/>
          <w:lang w:val="es-ES"/>
        </w:rPr>
      </w:pPr>
      <w:r w:rsidRPr="00DA0C61">
        <w:rPr>
          <w:rFonts w:ascii="Tahoma" w:hAnsi="Tahoma" w:cs="Tahoma"/>
          <w:sz w:val="22"/>
          <w:szCs w:val="22"/>
          <w:lang w:val="es-ES"/>
        </w:rPr>
        <w:t>El diámetro de la soga debe ser uniforme en todas partes, después de un corto período de ablandamiento. Las áreas debilitadas aparecen como cambios notables en su diámetro original.</w:t>
      </w:r>
    </w:p>
    <w:p w:rsidR="00DA0C61" w:rsidRPr="00DA0C61" w:rsidRDefault="00DA0C61" w:rsidP="00DA0C61">
      <w:pPr>
        <w:numPr>
          <w:ilvl w:val="0"/>
          <w:numId w:val="14"/>
        </w:numPr>
        <w:spacing w:after="120"/>
        <w:ind w:left="360"/>
        <w:rPr>
          <w:rFonts w:ascii="Tahoma" w:hAnsi="Tahoma" w:cs="Tahoma"/>
          <w:sz w:val="22"/>
          <w:szCs w:val="22"/>
          <w:lang w:val="es-ES"/>
        </w:rPr>
      </w:pPr>
      <w:r w:rsidRPr="00DA0C61">
        <w:rPr>
          <w:rFonts w:ascii="Tahoma" w:hAnsi="Tahoma" w:cs="Tahoma"/>
          <w:sz w:val="22"/>
          <w:szCs w:val="22"/>
          <w:lang w:val="es-ES"/>
        </w:rPr>
        <w:t>Gire la cuerda de soga mientras inspecciona de un extremo a otro, buscando cualquier fibra rugosa, desgastada, rota o cortada.</w:t>
      </w:r>
    </w:p>
    <w:p w:rsidR="00DA0C61" w:rsidRPr="00DA0C61" w:rsidRDefault="00DA0C61" w:rsidP="00DA0C61">
      <w:pPr>
        <w:numPr>
          <w:ilvl w:val="0"/>
          <w:numId w:val="14"/>
        </w:numPr>
        <w:spacing w:after="120"/>
        <w:ind w:left="360"/>
        <w:rPr>
          <w:rFonts w:ascii="Tahoma" w:hAnsi="Tahoma" w:cs="Tahoma"/>
          <w:sz w:val="22"/>
          <w:szCs w:val="22"/>
          <w:lang w:val="es-ES"/>
        </w:rPr>
      </w:pPr>
      <w:r w:rsidRPr="00DA0C61">
        <w:rPr>
          <w:rFonts w:ascii="Tahoma" w:hAnsi="Tahoma" w:cs="Tahoma"/>
          <w:sz w:val="22"/>
          <w:szCs w:val="22"/>
          <w:lang w:val="es-ES"/>
        </w:rPr>
        <w:t xml:space="preserve">Bajo calor excesivo, el nailon se vuelve quebradizo y tiene una apariencia parduzca y arrugada. Las fibras se quebrarán cuando se doblen y no deben usarse por encima de los 180 grados Fahrenheit. </w:t>
      </w:r>
    </w:p>
    <w:p w:rsidR="00DA0C61" w:rsidRPr="00DA0C61" w:rsidRDefault="00DA0C61" w:rsidP="00DA0C61">
      <w:pPr>
        <w:numPr>
          <w:ilvl w:val="0"/>
          <w:numId w:val="14"/>
        </w:numPr>
        <w:spacing w:after="120"/>
        <w:ind w:left="360"/>
        <w:rPr>
          <w:rFonts w:ascii="Tahoma" w:hAnsi="Tahoma" w:cs="Tahoma"/>
          <w:sz w:val="22"/>
          <w:szCs w:val="22"/>
          <w:lang w:val="es-ES"/>
        </w:rPr>
      </w:pPr>
      <w:r w:rsidRPr="00DA0C61">
        <w:rPr>
          <w:rFonts w:ascii="Tahoma" w:hAnsi="Tahoma" w:cs="Tahoma"/>
          <w:sz w:val="22"/>
          <w:szCs w:val="22"/>
          <w:lang w:val="es-ES"/>
        </w:rPr>
        <w:t>El cambio en el color debido a la exposición química generalmente se ve como manchas parduzcas. Las rasgaduras transversales se ven cuando el cinturón se dobla demasiado ajustado, resultando en una pérdida de elasticidad.</w:t>
      </w:r>
    </w:p>
    <w:p w:rsidR="00DA0C61" w:rsidRPr="00DA0C61" w:rsidRDefault="00DA0C61" w:rsidP="00DA0C61">
      <w:pPr>
        <w:numPr>
          <w:ilvl w:val="0"/>
          <w:numId w:val="14"/>
        </w:numPr>
        <w:spacing w:after="120"/>
        <w:ind w:left="360"/>
        <w:rPr>
          <w:rFonts w:ascii="Tahoma" w:hAnsi="Tahoma" w:cs="Tahoma"/>
          <w:sz w:val="22"/>
          <w:szCs w:val="22"/>
          <w:lang w:val="es-ES"/>
        </w:rPr>
      </w:pPr>
      <w:r w:rsidRPr="00DA0C61">
        <w:rPr>
          <w:rFonts w:ascii="Tahoma" w:hAnsi="Tahoma" w:cs="Tahoma"/>
          <w:sz w:val="22"/>
          <w:szCs w:val="22"/>
          <w:lang w:val="es-ES"/>
        </w:rPr>
        <w:t>Las cuerdas tejidas y de soga pueden fundirse entre sí por el contacto de metal fundido o flama. Esté atento a puntos duros y brillantes o una sensación quebradiza y dura.</w:t>
      </w:r>
    </w:p>
    <w:p w:rsidR="00DA0C61" w:rsidRPr="00DA0C61" w:rsidRDefault="00DA0C61" w:rsidP="00DA0C61">
      <w:pPr>
        <w:numPr>
          <w:ilvl w:val="0"/>
          <w:numId w:val="14"/>
        </w:numPr>
        <w:spacing w:after="240"/>
        <w:ind w:left="360"/>
        <w:rPr>
          <w:rFonts w:ascii="Tahoma" w:hAnsi="Tahoma" w:cs="Tahoma"/>
          <w:sz w:val="22"/>
          <w:szCs w:val="22"/>
          <w:lang w:val="es-ES"/>
        </w:rPr>
      </w:pPr>
      <w:r w:rsidRPr="00DA0C61">
        <w:rPr>
          <w:rFonts w:ascii="Tahoma" w:hAnsi="Tahoma" w:cs="Tahoma"/>
          <w:sz w:val="22"/>
          <w:szCs w:val="22"/>
          <w:lang w:val="es-ES"/>
        </w:rPr>
        <w:t>La pintura penetrará el material del cuerdo y resecará, restringiendo los movimientos de las fibras. Los agentes secantes y solventes también se ven como daños químicos.</w:t>
      </w:r>
    </w:p>
    <w:p w:rsidR="00DA0C61" w:rsidRPr="00DA0C61" w:rsidRDefault="00DA0C61" w:rsidP="00DA0C61">
      <w:pPr>
        <w:spacing w:after="120"/>
        <w:rPr>
          <w:rFonts w:ascii="Tahoma" w:hAnsi="Tahoma" w:cs="Tahoma"/>
          <w:b/>
          <w:bCs/>
          <w:sz w:val="22"/>
          <w:szCs w:val="22"/>
          <w:lang w:val="es-ES"/>
        </w:rPr>
      </w:pPr>
      <w:r w:rsidRPr="00DA0C61">
        <w:rPr>
          <w:rFonts w:ascii="Tahoma" w:hAnsi="Tahoma" w:cs="Tahoma"/>
          <w:b/>
          <w:bCs/>
          <w:sz w:val="22"/>
          <w:szCs w:val="22"/>
          <w:lang w:val="es-ES"/>
        </w:rPr>
        <w:t>Inspección del equipo:</w:t>
      </w:r>
    </w:p>
    <w:p w:rsidR="00DA0C61" w:rsidRPr="00DA0C61" w:rsidRDefault="00DA0C61" w:rsidP="00DA0C61">
      <w:pPr>
        <w:numPr>
          <w:ilvl w:val="0"/>
          <w:numId w:val="13"/>
        </w:numPr>
        <w:spacing w:after="120"/>
        <w:ind w:left="360"/>
        <w:rPr>
          <w:rFonts w:ascii="Tahoma" w:hAnsi="Tahoma" w:cs="Tahoma"/>
          <w:sz w:val="22"/>
          <w:szCs w:val="22"/>
          <w:lang w:val="es-ES"/>
        </w:rPr>
      </w:pPr>
      <w:r w:rsidRPr="00DA0C61">
        <w:rPr>
          <w:rFonts w:ascii="Tahoma" w:hAnsi="Tahoma" w:cs="Tahoma"/>
          <w:sz w:val="22"/>
          <w:szCs w:val="22"/>
          <w:lang w:val="es-ES"/>
        </w:rPr>
        <w:t>Revise cuidadosamente para detectar distorsión, roturas, corrosión o superficies picadas. Cada sección debe mantener el resorte firmemente cerrado.</w:t>
      </w:r>
    </w:p>
    <w:p w:rsidR="00DA0C61" w:rsidRPr="00DA0C61" w:rsidRDefault="00DA0C61" w:rsidP="00DA0C61">
      <w:pPr>
        <w:numPr>
          <w:ilvl w:val="0"/>
          <w:numId w:val="13"/>
        </w:numPr>
        <w:spacing w:after="120"/>
        <w:ind w:left="360"/>
        <w:rPr>
          <w:rFonts w:ascii="Tahoma" w:hAnsi="Tahoma" w:cs="Tahoma"/>
          <w:iCs/>
          <w:sz w:val="22"/>
          <w:szCs w:val="22"/>
          <w:lang w:val="es-ES"/>
        </w:rPr>
      </w:pPr>
      <w:r w:rsidRPr="00DA0C61">
        <w:rPr>
          <w:rFonts w:ascii="Tahoma" w:hAnsi="Tahoma" w:cs="Tahoma"/>
          <w:iCs/>
          <w:sz w:val="22"/>
          <w:szCs w:val="22"/>
          <w:lang w:val="es-ES"/>
        </w:rPr>
        <w:t>El guardacabo (funda de plástico protectora de un resorte) debe estar firmemente colocado en el resorte.</w:t>
      </w:r>
    </w:p>
    <w:p w:rsidR="00DA0C61" w:rsidRPr="00DA0C61" w:rsidRDefault="00DA0C61" w:rsidP="00DA0C61">
      <w:pPr>
        <w:numPr>
          <w:ilvl w:val="0"/>
          <w:numId w:val="13"/>
        </w:numPr>
        <w:spacing w:after="120"/>
        <w:ind w:left="360"/>
        <w:rPr>
          <w:rFonts w:ascii="Tahoma" w:hAnsi="Tahoma" w:cs="Tahoma"/>
          <w:b/>
          <w:iCs/>
          <w:sz w:val="22"/>
          <w:szCs w:val="22"/>
        </w:rPr>
      </w:pPr>
      <w:r w:rsidRPr="00DA0C61">
        <w:rPr>
          <w:rFonts w:ascii="Tahoma" w:hAnsi="Tahoma" w:cs="Tahoma"/>
          <w:sz w:val="22"/>
          <w:szCs w:val="22"/>
          <w:lang w:val="es-ES"/>
        </w:rPr>
        <w:t>Los bordes del guardacabo no deben ser afilados, deformados o rajados. Deben estar libres de fibras sueltas o cortadas.</w:t>
      </w:r>
      <w:r w:rsidRPr="00DA0C61">
        <w:rPr>
          <w:rFonts w:ascii="Tahoma" w:hAnsi="Tahoma" w:cs="Tahoma"/>
          <w:sz w:val="22"/>
          <w:szCs w:val="22"/>
        </w:rPr>
        <w:t xml:space="preserve"> </w:t>
      </w:r>
    </w:p>
    <w:p w:rsidR="00DA0C61" w:rsidRPr="00DA0C61" w:rsidRDefault="00DA0C61" w:rsidP="00DA0C61">
      <w:pPr>
        <w:spacing w:after="120"/>
        <w:rPr>
          <w:rFonts w:ascii="Tahoma" w:hAnsi="Tahoma" w:cs="Tahoma"/>
          <w:b/>
          <w:iCs/>
          <w:sz w:val="22"/>
          <w:szCs w:val="22"/>
        </w:rPr>
      </w:pPr>
      <w:r w:rsidRPr="00DA0C61">
        <w:rPr>
          <w:rFonts w:ascii="Tahoma" w:hAnsi="Tahoma" w:cs="Tahoma"/>
          <w:b/>
          <w:iCs/>
          <w:sz w:val="22"/>
          <w:szCs w:val="22"/>
          <w:lang w:val="es-ES"/>
        </w:rPr>
        <w:lastRenderedPageBreak/>
        <w:t>Limpieza y almacenamiento del equipo</w:t>
      </w:r>
      <w:r w:rsidRPr="00DA0C61">
        <w:rPr>
          <w:rFonts w:ascii="Tahoma" w:hAnsi="Tahoma" w:cs="Tahoma"/>
          <w:b/>
          <w:iCs/>
          <w:sz w:val="22"/>
          <w:szCs w:val="22"/>
        </w:rPr>
        <w:t>:</w:t>
      </w:r>
    </w:p>
    <w:p w:rsidR="00DA0C61" w:rsidRPr="00DA0C61" w:rsidRDefault="00DA0C61" w:rsidP="00DA0C61">
      <w:pPr>
        <w:widowControl w:val="0"/>
        <w:autoSpaceDE w:val="0"/>
        <w:autoSpaceDN w:val="0"/>
        <w:adjustRightInd w:val="0"/>
        <w:spacing w:after="120" w:line="271" w:lineRule="auto"/>
        <w:rPr>
          <w:rFonts w:ascii="Tahoma" w:hAnsi="Tahoma" w:cs="Tahoma"/>
          <w:iCs/>
          <w:sz w:val="22"/>
          <w:szCs w:val="22"/>
          <w:lang w:val="es-ES"/>
        </w:rPr>
      </w:pPr>
      <w:r w:rsidRPr="00DA0C61">
        <w:rPr>
          <w:rFonts w:ascii="Tahoma" w:hAnsi="Tahoma" w:cs="Tahoma"/>
          <w:iCs/>
          <w:sz w:val="22"/>
          <w:szCs w:val="22"/>
          <w:lang w:val="es-ES"/>
        </w:rPr>
        <w:t>El almacenamiento y mantenimiento apropiados después de su uso es tan importante como limpiar el lodo, corrosivos o contaminante del equipo.</w:t>
      </w:r>
    </w:p>
    <w:p w:rsidR="00DA0C61" w:rsidRPr="00DA0C61" w:rsidRDefault="00DA0C61" w:rsidP="00DA0C61">
      <w:pPr>
        <w:widowControl w:val="0"/>
        <w:numPr>
          <w:ilvl w:val="0"/>
          <w:numId w:val="17"/>
        </w:numPr>
        <w:autoSpaceDE w:val="0"/>
        <w:autoSpaceDN w:val="0"/>
        <w:adjustRightInd w:val="0"/>
        <w:spacing w:after="120" w:line="272" w:lineRule="auto"/>
        <w:ind w:left="360" w:right="202"/>
        <w:rPr>
          <w:rFonts w:ascii="Tahoma" w:hAnsi="Tahoma" w:cs="Tahoma"/>
          <w:iCs/>
          <w:sz w:val="22"/>
          <w:szCs w:val="22"/>
          <w:lang w:val="es-ES"/>
        </w:rPr>
      </w:pPr>
      <w:r w:rsidRPr="00DA0C61">
        <w:rPr>
          <w:rFonts w:ascii="Tahoma" w:hAnsi="Tahoma" w:cs="Tahoma"/>
          <w:iCs/>
          <w:sz w:val="22"/>
          <w:szCs w:val="22"/>
          <w:lang w:val="es-ES"/>
        </w:rPr>
        <w:t xml:space="preserve">Para el nailon y el poliéster: remueva todo el lodo de la superficie con una esponja empapada en agua simple. </w:t>
      </w:r>
    </w:p>
    <w:p w:rsidR="00DA0C61" w:rsidRPr="00DA0C61" w:rsidRDefault="00DA0C61" w:rsidP="00DA0C61">
      <w:pPr>
        <w:widowControl w:val="0"/>
        <w:numPr>
          <w:ilvl w:val="0"/>
          <w:numId w:val="17"/>
        </w:numPr>
        <w:autoSpaceDE w:val="0"/>
        <w:autoSpaceDN w:val="0"/>
        <w:adjustRightInd w:val="0"/>
        <w:spacing w:after="120" w:line="272" w:lineRule="auto"/>
        <w:ind w:left="360" w:right="202"/>
        <w:rPr>
          <w:rFonts w:ascii="Tahoma" w:hAnsi="Tahoma" w:cs="Tahoma"/>
          <w:iCs/>
          <w:sz w:val="22"/>
          <w:szCs w:val="22"/>
          <w:lang w:val="es-ES"/>
        </w:rPr>
      </w:pPr>
      <w:r w:rsidRPr="00DA0C61">
        <w:rPr>
          <w:rFonts w:ascii="Tahoma" w:hAnsi="Tahoma" w:cs="Tahoma"/>
          <w:iCs/>
          <w:sz w:val="22"/>
          <w:szCs w:val="22"/>
          <w:lang w:val="es-ES"/>
        </w:rPr>
        <w:t>Para limpiar, sumerja la esponja en una solución suave de agua y jabón o detergente comercial. Haga espuma abundante con movimientos vigorosos hacia atrás y adelante. Después limpie con un paño limpio. Cuelgue libremente hasta que se seque pero lejos del calor excesivo.</w:t>
      </w:r>
    </w:p>
    <w:p w:rsidR="00DA0C61" w:rsidRPr="00DA0C61" w:rsidRDefault="00DA0C61" w:rsidP="00DA0C61">
      <w:pPr>
        <w:widowControl w:val="0"/>
        <w:numPr>
          <w:ilvl w:val="0"/>
          <w:numId w:val="17"/>
        </w:numPr>
        <w:autoSpaceDE w:val="0"/>
        <w:autoSpaceDN w:val="0"/>
        <w:adjustRightInd w:val="0"/>
        <w:spacing w:after="120" w:line="272" w:lineRule="auto"/>
        <w:ind w:left="360" w:right="202"/>
        <w:rPr>
          <w:rFonts w:ascii="Tahoma" w:hAnsi="Tahoma" w:cs="Tahoma"/>
          <w:iCs/>
          <w:sz w:val="22"/>
          <w:szCs w:val="22"/>
          <w:lang w:val="es-ES"/>
        </w:rPr>
      </w:pPr>
      <w:r w:rsidRPr="00DA0C61">
        <w:rPr>
          <w:rFonts w:ascii="Tahoma" w:hAnsi="Tahoma" w:cs="Tahoma"/>
          <w:iCs/>
          <w:sz w:val="22"/>
          <w:szCs w:val="22"/>
          <w:lang w:val="es-ES"/>
        </w:rPr>
        <w:t>Cuando no se utilice, el equipo de protección contra caídas debe almacenarse en un lugar fresco, seco y limpio, lejos de luz directa del sol. Evite las áreas donde el calor, la humedad, el aceite, los productos químicos u otros elementos degradantes puedan estar presentes.</w:t>
      </w:r>
    </w:p>
    <w:p w:rsidR="00DA0C61" w:rsidRPr="00DA0C61" w:rsidRDefault="00DA0C61" w:rsidP="00DA0C61">
      <w:pPr>
        <w:widowControl w:val="0"/>
        <w:numPr>
          <w:ilvl w:val="0"/>
          <w:numId w:val="17"/>
        </w:numPr>
        <w:autoSpaceDE w:val="0"/>
        <w:autoSpaceDN w:val="0"/>
        <w:adjustRightInd w:val="0"/>
        <w:spacing w:after="120" w:line="272" w:lineRule="auto"/>
        <w:ind w:left="360" w:right="202"/>
        <w:rPr>
          <w:rFonts w:ascii="Tahoma" w:hAnsi="Tahoma" w:cs="Tahoma"/>
          <w:iCs/>
          <w:sz w:val="22"/>
          <w:szCs w:val="22"/>
          <w:lang w:val="es-ES"/>
        </w:rPr>
      </w:pPr>
      <w:r w:rsidRPr="00DA0C61">
        <w:rPr>
          <w:rFonts w:ascii="Tahoma" w:hAnsi="Tahoma" w:cs="Tahoma"/>
          <w:iCs/>
          <w:sz w:val="22"/>
          <w:szCs w:val="22"/>
          <w:lang w:val="es-ES"/>
        </w:rPr>
        <w:t>El equipo dañado o que requiere el mantenimiento se debe quitar del lugar de trabajo. No se debe almacenar en la misma área que el equipo utilizable.</w:t>
      </w:r>
    </w:p>
    <w:p w:rsidR="00DA0C61" w:rsidRPr="00DA0C61" w:rsidRDefault="00DA0C61" w:rsidP="00DA0C61">
      <w:pPr>
        <w:widowControl w:val="0"/>
        <w:numPr>
          <w:ilvl w:val="0"/>
          <w:numId w:val="17"/>
        </w:numPr>
        <w:autoSpaceDE w:val="0"/>
        <w:autoSpaceDN w:val="0"/>
        <w:adjustRightInd w:val="0"/>
        <w:spacing w:after="120" w:line="272" w:lineRule="auto"/>
        <w:ind w:left="360" w:right="202"/>
        <w:rPr>
          <w:rFonts w:ascii="Tahoma" w:hAnsi="Tahoma" w:cs="Tahoma"/>
          <w:iCs/>
          <w:sz w:val="22"/>
          <w:szCs w:val="22"/>
          <w:lang w:val="es-ES"/>
        </w:rPr>
      </w:pPr>
      <w:r w:rsidRPr="00DA0C61">
        <w:rPr>
          <w:rFonts w:ascii="Tahoma" w:hAnsi="Tahoma" w:cs="Tahoma"/>
          <w:iCs/>
          <w:sz w:val="22"/>
          <w:szCs w:val="22"/>
          <w:lang w:val="es-ES"/>
        </w:rPr>
        <w:t>El equipo excesivamente sucio, mojado o contaminado de otra forma debe ser limpiado y secado antes de su almacenamiento.</w:t>
      </w:r>
    </w:p>
    <w:p w:rsidR="00DA0C61" w:rsidRPr="00DA0C61" w:rsidRDefault="00DA0C61" w:rsidP="00DA0C61">
      <w:pPr>
        <w:widowControl w:val="0"/>
        <w:numPr>
          <w:ilvl w:val="0"/>
          <w:numId w:val="17"/>
        </w:numPr>
        <w:autoSpaceDE w:val="0"/>
        <w:autoSpaceDN w:val="0"/>
        <w:adjustRightInd w:val="0"/>
        <w:spacing w:after="120" w:line="272" w:lineRule="auto"/>
        <w:ind w:left="360" w:right="202"/>
        <w:rPr>
          <w:rFonts w:ascii="Tahoma" w:hAnsi="Tahoma" w:cs="Tahoma"/>
          <w:iCs/>
          <w:sz w:val="22"/>
          <w:szCs w:val="22"/>
          <w:lang w:val="es-ES"/>
        </w:rPr>
      </w:pPr>
      <w:r w:rsidRPr="00DA0C61">
        <w:rPr>
          <w:rFonts w:ascii="Tahoma" w:hAnsi="Tahoma" w:cs="Tahoma"/>
          <w:iCs/>
          <w:sz w:val="22"/>
          <w:szCs w:val="22"/>
          <w:lang w:val="es-ES"/>
        </w:rPr>
        <w:t>Antes de usar el equipo que ha sido almacenado durante largos períodos de tiempo, asegúrese que se inspeccione a fondo por una persona competente antes de ponerlo de nuevo en servicio.</w:t>
      </w:r>
    </w:p>
    <w:p w:rsidR="00790BA7" w:rsidRPr="00790BA7" w:rsidRDefault="00DA0C61" w:rsidP="00DA0C61">
      <w:pPr>
        <w:tabs>
          <w:tab w:val="left" w:pos="3195"/>
        </w:tabs>
        <w:ind w:right="1440"/>
        <w:rPr>
          <w:rFonts w:ascii="Tahoma" w:hAnsi="Tahoma" w:cs="Tahoma"/>
          <w:sz w:val="24"/>
          <w:szCs w:val="24"/>
        </w:rPr>
      </w:pPr>
      <w:r>
        <w:rPr>
          <w:rFonts w:ascii="Tahoma" w:hAnsi="Tahoma" w:cs="Tahoma"/>
          <w:noProof/>
          <w:sz w:val="24"/>
          <w:szCs w:val="24"/>
        </w:rPr>
        <w:drawing>
          <wp:anchor distT="0" distB="0" distL="114300" distR="114300" simplePos="0" relativeHeight="251660288" behindDoc="0" locked="0" layoutInCell="1" allowOverlap="1">
            <wp:simplePos x="0" y="0"/>
            <wp:positionH relativeFrom="margin">
              <wp:posOffset>1532890</wp:posOffset>
            </wp:positionH>
            <wp:positionV relativeFrom="margin">
              <wp:align>bottom</wp:align>
            </wp:positionV>
            <wp:extent cx="2401570" cy="3213100"/>
            <wp:effectExtent l="0" t="0" r="0" b="6350"/>
            <wp:wrapSquare wrapText="bothSides"/>
            <wp:docPr id="2" name="Picture 2" descr="bigstock_Construction_Worker_In_Climbin_2905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gstock_Construction_Worker_In_Climbin_2905714"/>
                    <pic:cNvPicPr>
                      <a:picLocks noChangeAspect="1" noChangeArrowheads="1"/>
                    </pic:cNvPicPr>
                  </pic:nvPicPr>
                  <pic:blipFill>
                    <a:blip r:embed="rId9" cstate="print">
                      <a:extLst>
                        <a:ext uri="{28A0092B-C50C-407E-A947-70E740481C1C}">
                          <a14:useLocalDpi xmlns:a14="http://schemas.microsoft.com/office/drawing/2010/main" val="0"/>
                        </a:ext>
                      </a:extLst>
                    </a:blip>
                    <a:srcRect t="10585"/>
                    <a:stretch>
                      <a:fillRect/>
                    </a:stretch>
                  </pic:blipFill>
                  <pic:spPr bwMode="auto">
                    <a:xfrm>
                      <a:off x="0" y="0"/>
                      <a:ext cx="2401570" cy="3213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sz w:val="24"/>
          <w:szCs w:val="24"/>
        </w:rPr>
        <w:tab/>
      </w:r>
    </w:p>
    <w:p w:rsidR="00790BA7" w:rsidRPr="00790BA7" w:rsidRDefault="00790BA7" w:rsidP="00790BA7">
      <w:pPr>
        <w:tabs>
          <w:tab w:val="left" w:pos="7920"/>
        </w:tabs>
        <w:rPr>
          <w:rFonts w:ascii="Tahoma" w:hAnsi="Tahoma" w:cs="Tahoma"/>
          <w:color w:val="000000"/>
          <w:sz w:val="22"/>
          <w:szCs w:val="22"/>
          <w:lang w:val="es-MX"/>
        </w:rPr>
      </w:pPr>
    </w:p>
    <w:p w:rsidR="009B388F" w:rsidRDefault="009B388F" w:rsidP="007E0D99">
      <w:pPr>
        <w:tabs>
          <w:tab w:val="left" w:pos="1440"/>
          <w:tab w:val="left" w:pos="2160"/>
        </w:tabs>
        <w:spacing w:before="100" w:beforeAutospacing="1" w:after="100" w:afterAutospacing="1"/>
        <w:contextualSpacing/>
        <w:rPr>
          <w:rFonts w:ascii="Tahoma" w:hAnsi="Tahoma" w:cs="Tahoma"/>
          <w:sz w:val="22"/>
          <w:szCs w:val="22"/>
          <w:lang w:val="es-ES"/>
        </w:rPr>
      </w:pPr>
    </w:p>
    <w:p w:rsidR="009B388F" w:rsidRDefault="009B388F" w:rsidP="007E0D99">
      <w:pPr>
        <w:tabs>
          <w:tab w:val="left" w:pos="1440"/>
          <w:tab w:val="left" w:pos="2160"/>
        </w:tabs>
        <w:spacing w:before="100" w:beforeAutospacing="1" w:after="100" w:afterAutospacing="1"/>
        <w:contextualSpacing/>
        <w:rPr>
          <w:rFonts w:ascii="Tahoma" w:hAnsi="Tahoma" w:cs="Tahoma"/>
          <w:sz w:val="22"/>
          <w:szCs w:val="22"/>
          <w:lang w:val="es-ES"/>
        </w:rPr>
      </w:pPr>
    </w:p>
    <w:p w:rsidR="005C74F1" w:rsidRDefault="005C74F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DA0C61" w:rsidRDefault="00DA0C6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DA0C61" w:rsidRDefault="00DA0C6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DA0C61" w:rsidRDefault="00DA0C6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DA0C61" w:rsidRDefault="00DA0C6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DA0C61" w:rsidRDefault="00DA0C6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DA0C61" w:rsidRDefault="00DA0C6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DA0C61" w:rsidRDefault="00DA0C6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DA0C61" w:rsidRDefault="00DA0C6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DA0C61" w:rsidRDefault="00DA0C6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DA0C61" w:rsidRDefault="00DA0C6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DA0C61" w:rsidRDefault="00DA0C6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DA0C61" w:rsidRDefault="00DA0C6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DA0C61" w:rsidRDefault="00DA0C6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7E0D99" w:rsidRDefault="007E0D99" w:rsidP="007E0D99">
      <w:pPr>
        <w:tabs>
          <w:tab w:val="left" w:pos="1440"/>
          <w:tab w:val="left" w:pos="2160"/>
        </w:tabs>
        <w:spacing w:before="100" w:beforeAutospacing="1" w:after="100" w:afterAutospacing="1"/>
        <w:contextualSpacing/>
        <w:rPr>
          <w:rFonts w:ascii="Tahoma" w:hAnsi="Tahoma" w:cs="Tahoma"/>
          <w:sz w:val="22"/>
          <w:szCs w:val="22"/>
          <w:lang w:val="es-ES"/>
        </w:rPr>
      </w:pPr>
      <w:bookmarkStart w:id="1" w:name="_GoBack"/>
      <w:bookmarkEnd w:id="1"/>
      <w:r>
        <w:rPr>
          <w:rFonts w:ascii="Tahoma" w:hAnsi="Tahoma" w:cs="Tahoma"/>
          <w:sz w:val="22"/>
          <w:szCs w:val="22"/>
          <w:lang w:val="es-ES"/>
        </w:rPr>
        <w:lastRenderedPageBreak/>
        <w:t>Este formulario acredita que se brindó la capacitación antes mencionada a los participantes incluidos en la lista. Al firmar a continuación, cada participante confirma que ha recibido esta capacitación.</w:t>
      </w:r>
    </w:p>
    <w:p w:rsidR="007E0D99" w:rsidRDefault="007E0D99" w:rsidP="007E0D99">
      <w:pPr>
        <w:tabs>
          <w:tab w:val="left" w:pos="1440"/>
          <w:tab w:val="left" w:pos="2160"/>
        </w:tabs>
        <w:spacing w:before="100" w:beforeAutospacing="1" w:after="100" w:afterAutospacing="1"/>
        <w:contextualSpacing/>
        <w:rPr>
          <w:rFonts w:ascii="Tahoma" w:hAnsi="Tahoma" w:cs="Tahoma"/>
          <w:sz w:val="22"/>
          <w:szCs w:val="22"/>
        </w:rPr>
      </w:pPr>
    </w:p>
    <w:p w:rsidR="007E0D99" w:rsidRDefault="007E0D99" w:rsidP="007E0D99">
      <w:pPr>
        <w:rPr>
          <w:rFonts w:ascii="Tahoma" w:hAnsi="Tahoma" w:cs="Tahoma"/>
          <w:sz w:val="22"/>
          <w:szCs w:val="22"/>
        </w:rPr>
      </w:pPr>
      <w:r>
        <w:rPr>
          <w:rFonts w:ascii="Tahoma" w:hAnsi="Tahoma" w:cs="Tahoma"/>
          <w:sz w:val="22"/>
          <w:szCs w:val="22"/>
        </w:rPr>
        <w:t>Organiza</w:t>
      </w:r>
      <w:r>
        <w:rPr>
          <w:rFonts w:ascii="Tahoma" w:hAnsi="Tahoma" w:cs="Tahoma"/>
          <w:sz w:val="22"/>
          <w:szCs w:val="22"/>
          <w:lang w:val="es-ES"/>
        </w:rPr>
        <w:t>ción</w:t>
      </w:r>
      <w:r>
        <w:rPr>
          <w:rFonts w:ascii="Tahoma" w:hAnsi="Tahoma" w:cs="Tahoma"/>
          <w:sz w:val="22"/>
          <w:szCs w:val="22"/>
        </w:rPr>
        <w:t>:</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rPr>
        <w:t xml:space="preserve">Fecha: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p>
    <w:p w:rsidR="007E0D99" w:rsidRDefault="007E0D99" w:rsidP="007E0D99">
      <w:pPr>
        <w:rPr>
          <w:rFonts w:ascii="Tahoma" w:hAnsi="Tahoma" w:cs="Tahoma"/>
          <w:sz w:val="22"/>
          <w:szCs w:val="22"/>
        </w:rPr>
      </w:pPr>
      <w:r>
        <w:rPr>
          <w:rFonts w:ascii="Tahoma" w:hAnsi="Tahoma" w:cs="Tahoma"/>
          <w:sz w:val="22"/>
          <w:szCs w:val="22"/>
        </w:rPr>
        <w:tab/>
      </w:r>
      <w:r>
        <w:rPr>
          <w:rFonts w:ascii="Tahoma" w:hAnsi="Tahoma" w:cs="Tahoma"/>
          <w:sz w:val="22"/>
          <w:szCs w:val="22"/>
        </w:rPr>
        <w:tab/>
      </w:r>
    </w:p>
    <w:p w:rsidR="007E0D99" w:rsidRDefault="007E0D99" w:rsidP="007E0D99">
      <w:pPr>
        <w:rPr>
          <w:rFonts w:ascii="Tahoma" w:hAnsi="Tahoma" w:cs="Tahoma"/>
          <w:sz w:val="22"/>
          <w:szCs w:val="22"/>
        </w:rPr>
      </w:pPr>
      <w:r>
        <w:rPr>
          <w:rFonts w:ascii="Tahoma" w:hAnsi="Tahoma" w:cs="Tahoma"/>
          <w:sz w:val="22"/>
          <w:szCs w:val="22"/>
        </w:rPr>
        <w:t>Instructor:</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r>
        <w:rPr>
          <w:rFonts w:ascii="Tahoma" w:hAnsi="Tahoma" w:cs="Tahoma"/>
          <w:sz w:val="22"/>
          <w:szCs w:val="22"/>
        </w:rPr>
        <w:t xml:space="preserve"> Firma del instructor: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p>
    <w:p w:rsidR="007E0D99" w:rsidRDefault="007E0D99" w:rsidP="007E0D99">
      <w:pPr>
        <w:tabs>
          <w:tab w:val="left" w:pos="1440"/>
          <w:tab w:val="left" w:pos="2160"/>
          <w:tab w:val="left" w:pos="2250"/>
        </w:tabs>
        <w:spacing w:before="100" w:beforeAutospacing="1" w:after="100" w:afterAutospacing="1"/>
        <w:contextualSpacing/>
        <w:rPr>
          <w:rFonts w:ascii="Tahoma" w:hAnsi="Tahoma" w:cs="Tahoma"/>
          <w:sz w:val="22"/>
          <w:szCs w:val="22"/>
          <w:u w:val="single"/>
        </w:rPr>
      </w:pPr>
    </w:p>
    <w:p w:rsidR="007E0D99" w:rsidRDefault="007E0D99" w:rsidP="007E0D99">
      <w:pPr>
        <w:tabs>
          <w:tab w:val="left" w:pos="1440"/>
          <w:tab w:val="left" w:pos="2160"/>
        </w:tabs>
        <w:spacing w:before="100" w:beforeAutospacing="1" w:after="100" w:afterAutospacing="1"/>
        <w:contextualSpacing/>
        <w:rPr>
          <w:rFonts w:ascii="Tahoma" w:hAnsi="Tahoma" w:cs="Tahoma"/>
          <w:b/>
          <w:sz w:val="22"/>
          <w:szCs w:val="22"/>
        </w:rPr>
      </w:pPr>
      <w:r>
        <w:rPr>
          <w:rFonts w:ascii="Tahoma" w:hAnsi="Tahoma" w:cs="Tahoma"/>
          <w:b/>
          <w:sz w:val="22"/>
          <w:szCs w:val="22"/>
        </w:rPr>
        <w:t>Participantes de la clase:</w:t>
      </w:r>
    </w:p>
    <w:p w:rsidR="007E0D99" w:rsidRDefault="007E0D99" w:rsidP="007E0D99">
      <w:pPr>
        <w:tabs>
          <w:tab w:val="left" w:pos="1440"/>
          <w:tab w:val="left" w:pos="2160"/>
        </w:tabs>
        <w:spacing w:before="100" w:beforeAutospacing="1" w:after="100" w:afterAutospacing="1"/>
        <w:contextualSpacing/>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r>
        <w:rPr>
          <w:rFonts w:ascii="Tahoma" w:hAnsi="Tahoma" w:cs="Tahoma"/>
          <w:sz w:val="22"/>
          <w:szCs w:val="22"/>
          <w:u w:val="single"/>
        </w:rPr>
        <w:tab/>
      </w:r>
    </w:p>
    <w:p w:rsidR="007E0D99" w:rsidRDefault="007E0D99" w:rsidP="007E0D99">
      <w:pPr>
        <w:rPr>
          <w:rFonts w:ascii="Tahoma" w:hAnsi="Tahoma" w:cs="Tahoma"/>
          <w:sz w:val="22"/>
          <w:szCs w:val="22"/>
          <w:u w:val="single"/>
        </w:rPr>
      </w:pPr>
      <w:r>
        <w:rPr>
          <w:rFonts w:ascii="Tahoma" w:hAnsi="Tahoma" w:cs="Tahoma"/>
          <w:sz w:val="22"/>
          <w:szCs w:val="22"/>
          <w:u w:val="single"/>
        </w:rPr>
        <w:t xml:space="preserve">   </w:t>
      </w: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bookmarkEnd w:id="0"/>
    <w:p w:rsidR="00E964DD" w:rsidRDefault="00E964DD" w:rsidP="00E964DD">
      <w:pPr>
        <w:pStyle w:val="NormalWeb"/>
        <w:spacing w:before="0" w:beforeAutospacing="0" w:after="0" w:afterAutospacing="0" w:line="276" w:lineRule="auto"/>
        <w:rPr>
          <w:rFonts w:ascii="Tahoma" w:hAnsi="Tahoma" w:cs="Tahoma"/>
          <w:color w:val="000000"/>
          <w:sz w:val="22"/>
          <w:szCs w:val="22"/>
        </w:rPr>
      </w:pPr>
    </w:p>
    <w:sectPr w:rsidR="00E964DD" w:rsidSect="00755B01">
      <w:headerReference w:type="even" r:id="rId10"/>
      <w:headerReference w:type="default" r:id="rId11"/>
      <w:footerReference w:type="default" r:id="rId12"/>
      <w:headerReference w:type="first" r:id="rId13"/>
      <w:pgSz w:w="12240" w:h="15840"/>
      <w:pgMar w:top="905"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41C" w:rsidRDefault="0024241C">
      <w:r>
        <w:separator/>
      </w:r>
    </w:p>
  </w:endnote>
  <w:endnote w:type="continuationSeparator" w:id="0">
    <w:p w:rsidR="0024241C" w:rsidRDefault="0024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0732034"/>
      <w:docPartObj>
        <w:docPartGallery w:val="Page Numbers (Bottom of Page)"/>
        <w:docPartUnique/>
      </w:docPartObj>
    </w:sdtPr>
    <w:sdtEndPr>
      <w:rPr>
        <w:rFonts w:ascii="Tahoma" w:hAnsi="Tahoma" w:cs="Tahoma"/>
        <w:noProof/>
        <w:sz w:val="18"/>
        <w:szCs w:val="18"/>
      </w:rPr>
    </w:sdtEndPr>
    <w:sdtContent>
      <w:p w:rsidR="00EA3DA1" w:rsidRPr="00EA3DA1" w:rsidRDefault="00EA3DA1">
        <w:pPr>
          <w:pStyle w:val="Footer"/>
          <w:jc w:val="right"/>
          <w:rPr>
            <w:rFonts w:ascii="Tahoma" w:hAnsi="Tahoma" w:cs="Tahoma"/>
            <w:sz w:val="18"/>
            <w:szCs w:val="18"/>
          </w:rPr>
        </w:pPr>
        <w:r w:rsidRPr="00EA3DA1">
          <w:rPr>
            <w:rFonts w:ascii="Tahoma" w:hAnsi="Tahoma" w:cs="Tahoma"/>
            <w:sz w:val="18"/>
            <w:szCs w:val="18"/>
          </w:rPr>
          <w:fldChar w:fldCharType="begin"/>
        </w:r>
        <w:r w:rsidRPr="00EA3DA1">
          <w:rPr>
            <w:rFonts w:ascii="Tahoma" w:hAnsi="Tahoma" w:cs="Tahoma"/>
            <w:sz w:val="18"/>
            <w:szCs w:val="18"/>
          </w:rPr>
          <w:instrText xml:space="preserve"> PAGE   \* MERGEFORMAT </w:instrText>
        </w:r>
        <w:r w:rsidRPr="00EA3DA1">
          <w:rPr>
            <w:rFonts w:ascii="Tahoma" w:hAnsi="Tahoma" w:cs="Tahoma"/>
            <w:sz w:val="18"/>
            <w:szCs w:val="18"/>
          </w:rPr>
          <w:fldChar w:fldCharType="separate"/>
        </w:r>
        <w:r w:rsidR="00DA0C61">
          <w:rPr>
            <w:rFonts w:ascii="Tahoma" w:hAnsi="Tahoma" w:cs="Tahoma"/>
            <w:noProof/>
            <w:sz w:val="18"/>
            <w:szCs w:val="18"/>
          </w:rPr>
          <w:t>1</w:t>
        </w:r>
        <w:r w:rsidRPr="00EA3DA1">
          <w:rPr>
            <w:rFonts w:ascii="Tahoma" w:hAnsi="Tahoma" w:cs="Tahom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41C" w:rsidRDefault="0024241C">
      <w:r>
        <w:separator/>
      </w:r>
    </w:p>
  </w:footnote>
  <w:footnote w:type="continuationSeparator" w:id="0">
    <w:p w:rsidR="0024241C" w:rsidRDefault="00242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E4F" w:rsidRDefault="00DA0C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style="position:absolute;margin-left:0;margin-top:0;width:609.4pt;height:647.7pt;z-index:-251658240;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8EA" w:rsidRPr="000D0B76" w:rsidRDefault="00B968EA" w:rsidP="00C47C08">
    <w:pPr>
      <w:rPr>
        <w:rFonts w:ascii="Tahoma" w:hAnsi="Tahoma" w:cs="Tahoma"/>
        <w:sz w:val="24"/>
        <w:szCs w:val="24"/>
      </w:rPr>
    </w:pPr>
  </w:p>
  <w:p w:rsidR="00B968EA" w:rsidRDefault="00B968EA" w:rsidP="00C47C08">
    <w:pPr>
      <w:rPr>
        <w:rFonts w:ascii="Tahoma" w:hAnsi="Tahoma" w:cs="Tahoma"/>
        <w:sz w:val="24"/>
        <w:szCs w:val="24"/>
      </w:rPr>
    </w:pPr>
  </w:p>
  <w:p w:rsidR="00B968EA" w:rsidRPr="000D0B76" w:rsidRDefault="00B968EA" w:rsidP="00C47C08">
    <w:pPr>
      <w:rPr>
        <w:rFonts w:ascii="Tahoma" w:hAnsi="Tahoma" w:cs="Tahoma"/>
        <w:sz w:val="24"/>
        <w:szCs w:val="24"/>
      </w:rPr>
    </w:pPr>
  </w:p>
  <w:tbl>
    <w:tblPr>
      <w:tblW w:w="108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4"/>
      <w:gridCol w:w="3866"/>
    </w:tblGrid>
    <w:tr w:rsidR="00B968EA" w:rsidRPr="001B1D0E" w:rsidTr="00D136D5">
      <w:trPr>
        <w:trHeight w:val="422"/>
      </w:trPr>
      <w:tc>
        <w:tcPr>
          <w:tcW w:w="7024" w:type="dxa"/>
          <w:tcBorders>
            <w:top w:val="nil"/>
            <w:left w:val="nil"/>
            <w:bottom w:val="single" w:sz="4" w:space="0" w:color="auto"/>
            <w:right w:val="nil"/>
          </w:tcBorders>
          <w:shd w:val="clear" w:color="auto" w:fill="auto"/>
        </w:tcPr>
        <w:p w:rsidR="00B968EA" w:rsidRPr="001B1D0E" w:rsidRDefault="00B968EA" w:rsidP="00B968EA">
          <w:pPr>
            <w:pStyle w:val="NormalWeb"/>
            <w:spacing w:before="0" w:beforeAutospacing="0" w:after="0" w:afterAutospacing="0"/>
            <w:ind w:right="720"/>
            <w:rPr>
              <w:rFonts w:ascii="Tahoma" w:hAnsi="Tahoma" w:cs="Tahoma"/>
              <w:sz w:val="22"/>
              <w:szCs w:val="22"/>
            </w:rPr>
          </w:pPr>
        </w:p>
      </w:tc>
      <w:tc>
        <w:tcPr>
          <w:tcW w:w="3866" w:type="dxa"/>
          <w:tcBorders>
            <w:top w:val="nil"/>
            <w:left w:val="nil"/>
            <w:bottom w:val="single" w:sz="4" w:space="0" w:color="auto"/>
            <w:right w:val="nil"/>
          </w:tcBorders>
          <w:shd w:val="clear" w:color="auto" w:fill="auto"/>
        </w:tcPr>
        <w:p w:rsidR="00B968EA" w:rsidRPr="001B1D0E" w:rsidRDefault="00AE7F32" w:rsidP="00B968EA">
          <w:pPr>
            <w:pStyle w:val="NormalWeb"/>
            <w:tabs>
              <w:tab w:val="left" w:pos="1782"/>
            </w:tabs>
            <w:spacing w:before="0" w:beforeAutospacing="0" w:after="0" w:afterAutospacing="0"/>
            <w:jc w:val="right"/>
            <w:rPr>
              <w:rFonts w:ascii="Tahoma" w:hAnsi="Tahoma" w:cs="Tahoma"/>
              <w:sz w:val="22"/>
              <w:szCs w:val="22"/>
            </w:rPr>
          </w:pPr>
          <w:r>
            <w:rPr>
              <w:rFonts w:ascii="Tahoma" w:hAnsi="Tahoma"/>
              <w:sz w:val="22"/>
              <w:szCs w:val="22"/>
            </w:rPr>
            <w:t>Capacitación breve</w:t>
          </w:r>
        </w:p>
      </w:tc>
    </w:tr>
    <w:tr w:rsidR="00F428A2" w:rsidRPr="001B1D0E" w:rsidTr="00D10533">
      <w:tc>
        <w:tcPr>
          <w:tcW w:w="10890" w:type="dxa"/>
          <w:gridSpan w:val="2"/>
          <w:tcBorders>
            <w:top w:val="single" w:sz="4" w:space="0" w:color="auto"/>
            <w:left w:val="nil"/>
            <w:bottom w:val="nil"/>
            <w:right w:val="nil"/>
          </w:tcBorders>
          <w:shd w:val="clear" w:color="auto" w:fill="auto"/>
        </w:tcPr>
        <w:p w:rsidR="00F428A2" w:rsidRPr="00273FDB" w:rsidRDefault="00F428A2" w:rsidP="00236476">
          <w:pPr>
            <w:pStyle w:val="NormalWeb"/>
            <w:spacing w:before="120"/>
            <w:ind w:right="720"/>
            <w:rPr>
              <w:rFonts w:ascii="Tahoma" w:hAnsi="Tahoma" w:cs="Tahoma"/>
              <w:b/>
              <w:color w:val="DA5500"/>
              <w:sz w:val="40"/>
              <w:szCs w:val="40"/>
              <w:lang w:val="es-ES"/>
            </w:rPr>
          </w:pPr>
          <w:r w:rsidRPr="00236476">
            <w:rPr>
              <w:rFonts w:ascii="Tahoma" w:hAnsi="Tahoma" w:cs="Tahoma"/>
              <w:color w:val="DA5500"/>
              <w:sz w:val="40"/>
              <w:szCs w:val="40"/>
            </w:rPr>
            <w:t xml:space="preserve"> </w:t>
          </w:r>
          <w:r w:rsidR="00DA0C61" w:rsidRPr="00DA0C61">
            <w:rPr>
              <w:rFonts w:ascii="Tahoma" w:hAnsi="Tahoma" w:cs="Tahoma"/>
              <w:b/>
              <w:color w:val="DA5500"/>
              <w:sz w:val="40"/>
              <w:szCs w:val="40"/>
              <w:lang w:val="es-ES"/>
            </w:rPr>
            <w:t xml:space="preserve">Protección contra caídas—Mantenimiento </w:t>
          </w:r>
        </w:p>
      </w:tc>
    </w:tr>
  </w:tbl>
  <w:p w:rsidR="00B968EA" w:rsidRPr="002C0256" w:rsidRDefault="00A907A9" w:rsidP="00A907A9">
    <w:pPr>
      <w:pStyle w:val="Header"/>
      <w:tabs>
        <w:tab w:val="clear" w:pos="4320"/>
        <w:tab w:val="clear" w:pos="8640"/>
        <w:tab w:val="left" w:pos="1628"/>
      </w:tabs>
      <w:ind w:right="-1440"/>
      <w:rPr>
        <w:sz w:val="24"/>
        <w:szCs w:val="24"/>
      </w:rPr>
    </w:pPr>
    <w:r w:rsidRPr="002C0256">
      <w:rPr>
        <w:sz w:val="24"/>
        <w:szCs w:val="24"/>
      </w:rPr>
      <w:tab/>
    </w:r>
  </w:p>
  <w:p w:rsidR="00FF6E4F" w:rsidRPr="002C0256" w:rsidRDefault="00FF6E4F" w:rsidP="00B968EA">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E4F" w:rsidRDefault="00DA0C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09.4pt;height:647.7pt;z-index:-251659264;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60C3"/>
    <w:multiLevelType w:val="hybridMultilevel"/>
    <w:tmpl w:val="D1EA905A"/>
    <w:lvl w:ilvl="0" w:tplc="5C743156">
      <w:start w:val="1"/>
      <w:numFmt w:val="bullet"/>
      <w:lvlText w:val="−"/>
      <w:lvlJc w:val="left"/>
      <w:pPr>
        <w:ind w:left="2160" w:hanging="360"/>
      </w:pPr>
      <w:rPr>
        <w:rFonts w:ascii="Tahoma" w:hAnsi="Tahom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C71300"/>
    <w:multiLevelType w:val="hybridMultilevel"/>
    <w:tmpl w:val="39C823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5A336A"/>
    <w:multiLevelType w:val="hybridMultilevel"/>
    <w:tmpl w:val="437E8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2649C"/>
    <w:multiLevelType w:val="hybridMultilevel"/>
    <w:tmpl w:val="1ECCC4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2D13BD"/>
    <w:multiLevelType w:val="hybridMultilevel"/>
    <w:tmpl w:val="4112A480"/>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5" w15:restartNumberingAfterBreak="0">
    <w:nsid w:val="3A3A7DAF"/>
    <w:multiLevelType w:val="hybridMultilevel"/>
    <w:tmpl w:val="E5FA2E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EB224B"/>
    <w:multiLevelType w:val="hybridMultilevel"/>
    <w:tmpl w:val="7A2C88D4"/>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7" w15:restartNumberingAfterBreak="0">
    <w:nsid w:val="46852E6D"/>
    <w:multiLevelType w:val="hybridMultilevel"/>
    <w:tmpl w:val="A4C6DE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C680378"/>
    <w:multiLevelType w:val="hybridMultilevel"/>
    <w:tmpl w:val="690A223C"/>
    <w:lvl w:ilvl="0" w:tplc="04090001">
      <w:start w:val="1"/>
      <w:numFmt w:val="bullet"/>
      <w:lvlText w:val=""/>
      <w:lvlJc w:val="left"/>
      <w:pPr>
        <w:ind w:left="1858" w:hanging="360"/>
      </w:pPr>
      <w:rPr>
        <w:rFonts w:ascii="Symbol" w:hAnsi="Symbol" w:hint="default"/>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9" w15:restartNumberingAfterBreak="0">
    <w:nsid w:val="5A320205"/>
    <w:multiLevelType w:val="hybridMultilevel"/>
    <w:tmpl w:val="7486D5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10E1452"/>
    <w:multiLevelType w:val="hybridMultilevel"/>
    <w:tmpl w:val="6F1A97AC"/>
    <w:lvl w:ilvl="0" w:tplc="04090001">
      <w:start w:val="1"/>
      <w:numFmt w:val="bullet"/>
      <w:lvlText w:val=""/>
      <w:lvlJc w:val="left"/>
      <w:pPr>
        <w:ind w:left="1987" w:hanging="360"/>
      </w:pPr>
      <w:rPr>
        <w:rFonts w:ascii="Symbol" w:hAnsi="Symbol" w:hint="default"/>
      </w:rPr>
    </w:lvl>
    <w:lvl w:ilvl="1" w:tplc="04090003">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1" w15:restartNumberingAfterBreak="0">
    <w:nsid w:val="688F03E8"/>
    <w:multiLevelType w:val="hybridMultilevel"/>
    <w:tmpl w:val="1A163AAC"/>
    <w:lvl w:ilvl="0" w:tplc="5C743156">
      <w:start w:val="1"/>
      <w:numFmt w:val="bullet"/>
      <w:lvlText w:val="−"/>
      <w:lvlJc w:val="left"/>
      <w:pPr>
        <w:ind w:left="2160" w:hanging="360"/>
      </w:pPr>
      <w:rPr>
        <w:rFonts w:ascii="Tahoma" w:hAnsi="Tahom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6805CEE"/>
    <w:multiLevelType w:val="hybridMultilevel"/>
    <w:tmpl w:val="AEB8337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7A9614EC"/>
    <w:multiLevelType w:val="hybridMultilevel"/>
    <w:tmpl w:val="113A33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2BEEC22">
      <w:start w:val="1"/>
      <w:numFmt w:val="bullet"/>
      <w:lvlText w:val="‒"/>
      <w:lvlJc w:val="left"/>
      <w:pPr>
        <w:ind w:left="2160" w:hanging="360"/>
      </w:pPr>
      <w:rPr>
        <w:rFonts w:ascii="Tahoma" w:hAnsi="Tahoma" w:hint="default"/>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AC78EF"/>
    <w:multiLevelType w:val="hybridMultilevel"/>
    <w:tmpl w:val="90801E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DC247E0"/>
    <w:multiLevelType w:val="hybridMultilevel"/>
    <w:tmpl w:val="1BB436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F2E547C"/>
    <w:multiLevelType w:val="hybridMultilevel"/>
    <w:tmpl w:val="D8F00F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8"/>
  </w:num>
  <w:num w:numId="3">
    <w:abstractNumId w:val="3"/>
  </w:num>
  <w:num w:numId="4">
    <w:abstractNumId w:val="15"/>
  </w:num>
  <w:num w:numId="5">
    <w:abstractNumId w:val="14"/>
  </w:num>
  <w:num w:numId="6">
    <w:abstractNumId w:val="1"/>
  </w:num>
  <w:num w:numId="7">
    <w:abstractNumId w:val="7"/>
  </w:num>
  <w:num w:numId="8">
    <w:abstractNumId w:val="9"/>
  </w:num>
  <w:num w:numId="9">
    <w:abstractNumId w:val="0"/>
  </w:num>
  <w:num w:numId="10">
    <w:abstractNumId w:val="11"/>
  </w:num>
  <w:num w:numId="11">
    <w:abstractNumId w:val="16"/>
  </w:num>
  <w:num w:numId="12">
    <w:abstractNumId w:val="13"/>
  </w:num>
  <w:num w:numId="13">
    <w:abstractNumId w:val="12"/>
  </w:num>
  <w:num w:numId="14">
    <w:abstractNumId w:val="10"/>
  </w:num>
  <w:num w:numId="15">
    <w:abstractNumId w:val="5"/>
  </w:num>
  <w:num w:numId="16">
    <w:abstractNumId w:val="2"/>
  </w:num>
  <w:num w:numId="1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44"/>
    <w:rsid w:val="00004471"/>
    <w:rsid w:val="00011004"/>
    <w:rsid w:val="00030255"/>
    <w:rsid w:val="00050535"/>
    <w:rsid w:val="00066622"/>
    <w:rsid w:val="00080B9E"/>
    <w:rsid w:val="000B2B03"/>
    <w:rsid w:val="000B595F"/>
    <w:rsid w:val="000B7CC5"/>
    <w:rsid w:val="000C63D7"/>
    <w:rsid w:val="000C6488"/>
    <w:rsid w:val="000E3BD9"/>
    <w:rsid w:val="000F7B87"/>
    <w:rsid w:val="00101E99"/>
    <w:rsid w:val="00125460"/>
    <w:rsid w:val="00134016"/>
    <w:rsid w:val="00145D16"/>
    <w:rsid w:val="0015166E"/>
    <w:rsid w:val="00170124"/>
    <w:rsid w:val="00177A03"/>
    <w:rsid w:val="001E6998"/>
    <w:rsid w:val="001F349F"/>
    <w:rsid w:val="00206FD9"/>
    <w:rsid w:val="002075F3"/>
    <w:rsid w:val="00221DAE"/>
    <w:rsid w:val="00226854"/>
    <w:rsid w:val="00236476"/>
    <w:rsid w:val="0024241C"/>
    <w:rsid w:val="002537E9"/>
    <w:rsid w:val="00262898"/>
    <w:rsid w:val="00265299"/>
    <w:rsid w:val="00272B52"/>
    <w:rsid w:val="00273FDB"/>
    <w:rsid w:val="00280478"/>
    <w:rsid w:val="0028530C"/>
    <w:rsid w:val="002C0256"/>
    <w:rsid w:val="002D6590"/>
    <w:rsid w:val="002E66D9"/>
    <w:rsid w:val="00305964"/>
    <w:rsid w:val="00306F21"/>
    <w:rsid w:val="00315F40"/>
    <w:rsid w:val="00322552"/>
    <w:rsid w:val="00330324"/>
    <w:rsid w:val="00332D87"/>
    <w:rsid w:val="00335DE1"/>
    <w:rsid w:val="00350477"/>
    <w:rsid w:val="00372FCF"/>
    <w:rsid w:val="00391F6F"/>
    <w:rsid w:val="003A477C"/>
    <w:rsid w:val="003B49F1"/>
    <w:rsid w:val="003C6631"/>
    <w:rsid w:val="003C727A"/>
    <w:rsid w:val="004115E5"/>
    <w:rsid w:val="00427296"/>
    <w:rsid w:val="00444465"/>
    <w:rsid w:val="00444BFC"/>
    <w:rsid w:val="00450B9E"/>
    <w:rsid w:val="0045764A"/>
    <w:rsid w:val="00470F16"/>
    <w:rsid w:val="00471858"/>
    <w:rsid w:val="004822A7"/>
    <w:rsid w:val="00484B70"/>
    <w:rsid w:val="0049004F"/>
    <w:rsid w:val="004A0360"/>
    <w:rsid w:val="004B10C5"/>
    <w:rsid w:val="004B246A"/>
    <w:rsid w:val="004B68BD"/>
    <w:rsid w:val="004B7878"/>
    <w:rsid w:val="004B7EBB"/>
    <w:rsid w:val="004D122E"/>
    <w:rsid w:val="004D33CC"/>
    <w:rsid w:val="004D5977"/>
    <w:rsid w:val="004E1B27"/>
    <w:rsid w:val="004E21C6"/>
    <w:rsid w:val="004F303E"/>
    <w:rsid w:val="00512A26"/>
    <w:rsid w:val="005271CD"/>
    <w:rsid w:val="0052722C"/>
    <w:rsid w:val="005330C2"/>
    <w:rsid w:val="005405B2"/>
    <w:rsid w:val="00541304"/>
    <w:rsid w:val="00560968"/>
    <w:rsid w:val="005667BF"/>
    <w:rsid w:val="00574EBB"/>
    <w:rsid w:val="00580B58"/>
    <w:rsid w:val="00592244"/>
    <w:rsid w:val="005A00E0"/>
    <w:rsid w:val="005C64E0"/>
    <w:rsid w:val="005C74F1"/>
    <w:rsid w:val="005D10C7"/>
    <w:rsid w:val="005E0F0D"/>
    <w:rsid w:val="005E57EA"/>
    <w:rsid w:val="005F1C74"/>
    <w:rsid w:val="005F6B61"/>
    <w:rsid w:val="0060244B"/>
    <w:rsid w:val="00633E48"/>
    <w:rsid w:val="0065122E"/>
    <w:rsid w:val="00661A2C"/>
    <w:rsid w:val="00670A6F"/>
    <w:rsid w:val="00681266"/>
    <w:rsid w:val="006A55E8"/>
    <w:rsid w:val="006D03B0"/>
    <w:rsid w:val="006D450A"/>
    <w:rsid w:val="006E3AA5"/>
    <w:rsid w:val="006F39C1"/>
    <w:rsid w:val="006F5957"/>
    <w:rsid w:val="007043B6"/>
    <w:rsid w:val="007053A6"/>
    <w:rsid w:val="00706C27"/>
    <w:rsid w:val="007123FF"/>
    <w:rsid w:val="007124C3"/>
    <w:rsid w:val="0071343F"/>
    <w:rsid w:val="00713E7B"/>
    <w:rsid w:val="00717C34"/>
    <w:rsid w:val="00721B18"/>
    <w:rsid w:val="0072438B"/>
    <w:rsid w:val="0073622D"/>
    <w:rsid w:val="00745815"/>
    <w:rsid w:val="007471ED"/>
    <w:rsid w:val="00755B01"/>
    <w:rsid w:val="00756B2D"/>
    <w:rsid w:val="00783265"/>
    <w:rsid w:val="00786B93"/>
    <w:rsid w:val="00790BA7"/>
    <w:rsid w:val="007A064D"/>
    <w:rsid w:val="007A2DAB"/>
    <w:rsid w:val="007B329D"/>
    <w:rsid w:val="007B63BE"/>
    <w:rsid w:val="007C13E6"/>
    <w:rsid w:val="007D6F55"/>
    <w:rsid w:val="007E0D99"/>
    <w:rsid w:val="007F3E26"/>
    <w:rsid w:val="00812B83"/>
    <w:rsid w:val="00823703"/>
    <w:rsid w:val="008272DA"/>
    <w:rsid w:val="00833B6C"/>
    <w:rsid w:val="00841EAC"/>
    <w:rsid w:val="00854C82"/>
    <w:rsid w:val="008818F2"/>
    <w:rsid w:val="008918CA"/>
    <w:rsid w:val="008A372E"/>
    <w:rsid w:val="008B7A72"/>
    <w:rsid w:val="008D7534"/>
    <w:rsid w:val="00910830"/>
    <w:rsid w:val="00926290"/>
    <w:rsid w:val="00934757"/>
    <w:rsid w:val="0094297A"/>
    <w:rsid w:val="00967005"/>
    <w:rsid w:val="009818F4"/>
    <w:rsid w:val="0098779E"/>
    <w:rsid w:val="0099107E"/>
    <w:rsid w:val="009A00F2"/>
    <w:rsid w:val="009B388F"/>
    <w:rsid w:val="009C5486"/>
    <w:rsid w:val="009C5FA7"/>
    <w:rsid w:val="009C76B7"/>
    <w:rsid w:val="009E17F9"/>
    <w:rsid w:val="009F59F6"/>
    <w:rsid w:val="009F6923"/>
    <w:rsid w:val="00A0664B"/>
    <w:rsid w:val="00A24109"/>
    <w:rsid w:val="00A75770"/>
    <w:rsid w:val="00A76632"/>
    <w:rsid w:val="00A84185"/>
    <w:rsid w:val="00A907A9"/>
    <w:rsid w:val="00AA6BAA"/>
    <w:rsid w:val="00AB6FBC"/>
    <w:rsid w:val="00AC6A6C"/>
    <w:rsid w:val="00AD0DF2"/>
    <w:rsid w:val="00AE3C61"/>
    <w:rsid w:val="00AE3D93"/>
    <w:rsid w:val="00AE7F32"/>
    <w:rsid w:val="00AF1851"/>
    <w:rsid w:val="00B01A96"/>
    <w:rsid w:val="00B1132E"/>
    <w:rsid w:val="00B178B7"/>
    <w:rsid w:val="00B36A6D"/>
    <w:rsid w:val="00B4261E"/>
    <w:rsid w:val="00B469D6"/>
    <w:rsid w:val="00B63803"/>
    <w:rsid w:val="00B72491"/>
    <w:rsid w:val="00B73408"/>
    <w:rsid w:val="00B82BF8"/>
    <w:rsid w:val="00B87F62"/>
    <w:rsid w:val="00B955DF"/>
    <w:rsid w:val="00B968EA"/>
    <w:rsid w:val="00BB00D8"/>
    <w:rsid w:val="00BB5D63"/>
    <w:rsid w:val="00BC1EF8"/>
    <w:rsid w:val="00BC2238"/>
    <w:rsid w:val="00BC41DA"/>
    <w:rsid w:val="00BE1208"/>
    <w:rsid w:val="00BE1E43"/>
    <w:rsid w:val="00C22B8A"/>
    <w:rsid w:val="00C26D2B"/>
    <w:rsid w:val="00C47C08"/>
    <w:rsid w:val="00C61136"/>
    <w:rsid w:val="00C72B56"/>
    <w:rsid w:val="00C817E4"/>
    <w:rsid w:val="00C8786D"/>
    <w:rsid w:val="00C965C7"/>
    <w:rsid w:val="00CB0D44"/>
    <w:rsid w:val="00CC05F1"/>
    <w:rsid w:val="00CD1603"/>
    <w:rsid w:val="00CD6FCF"/>
    <w:rsid w:val="00CE2190"/>
    <w:rsid w:val="00CE4FA6"/>
    <w:rsid w:val="00CE64A1"/>
    <w:rsid w:val="00CF1C96"/>
    <w:rsid w:val="00CF2700"/>
    <w:rsid w:val="00CF594D"/>
    <w:rsid w:val="00D140CD"/>
    <w:rsid w:val="00D155E9"/>
    <w:rsid w:val="00D26C2D"/>
    <w:rsid w:val="00D3162C"/>
    <w:rsid w:val="00D31B81"/>
    <w:rsid w:val="00D373D4"/>
    <w:rsid w:val="00D455CB"/>
    <w:rsid w:val="00D72EB8"/>
    <w:rsid w:val="00D87568"/>
    <w:rsid w:val="00D9630F"/>
    <w:rsid w:val="00DA0C61"/>
    <w:rsid w:val="00DB15E7"/>
    <w:rsid w:val="00DC0ED2"/>
    <w:rsid w:val="00DC1E08"/>
    <w:rsid w:val="00DC2D57"/>
    <w:rsid w:val="00DC53EF"/>
    <w:rsid w:val="00DC7660"/>
    <w:rsid w:val="00DC76B4"/>
    <w:rsid w:val="00DD151A"/>
    <w:rsid w:val="00DD6BA3"/>
    <w:rsid w:val="00DD6F08"/>
    <w:rsid w:val="00DD7DDC"/>
    <w:rsid w:val="00DF6871"/>
    <w:rsid w:val="00E0383E"/>
    <w:rsid w:val="00E05649"/>
    <w:rsid w:val="00E20D1F"/>
    <w:rsid w:val="00E24947"/>
    <w:rsid w:val="00E30D9E"/>
    <w:rsid w:val="00E3414C"/>
    <w:rsid w:val="00E65C3C"/>
    <w:rsid w:val="00E667CF"/>
    <w:rsid w:val="00E737B6"/>
    <w:rsid w:val="00E87429"/>
    <w:rsid w:val="00E964DD"/>
    <w:rsid w:val="00EA3DA1"/>
    <w:rsid w:val="00EC7030"/>
    <w:rsid w:val="00ED2FE2"/>
    <w:rsid w:val="00EE0067"/>
    <w:rsid w:val="00EE0DCC"/>
    <w:rsid w:val="00F03185"/>
    <w:rsid w:val="00F068B0"/>
    <w:rsid w:val="00F200EA"/>
    <w:rsid w:val="00F20CE2"/>
    <w:rsid w:val="00F41775"/>
    <w:rsid w:val="00F428A2"/>
    <w:rsid w:val="00F4315C"/>
    <w:rsid w:val="00F44011"/>
    <w:rsid w:val="00F52C82"/>
    <w:rsid w:val="00F5580E"/>
    <w:rsid w:val="00F57D15"/>
    <w:rsid w:val="00F6041B"/>
    <w:rsid w:val="00F8599D"/>
    <w:rsid w:val="00F90DEF"/>
    <w:rsid w:val="00F94A53"/>
    <w:rsid w:val="00FA4FEA"/>
    <w:rsid w:val="00FA5FA3"/>
    <w:rsid w:val="00FC23F0"/>
    <w:rsid w:val="00FC3083"/>
    <w:rsid w:val="00FE4E97"/>
    <w:rsid w:val="00FF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19B191B"/>
  <w15:chartTrackingRefBased/>
  <w15:docId w15:val="{A7220993-B4D8-4306-BAE8-F5FC4284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0B9E"/>
    <w:rPr>
      <w:rFonts w:ascii="Arial" w:hAnsi="Arial"/>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ED2"/>
    <w:pPr>
      <w:tabs>
        <w:tab w:val="center" w:pos="4320"/>
        <w:tab w:val="right" w:pos="8640"/>
      </w:tabs>
    </w:pPr>
  </w:style>
  <w:style w:type="paragraph" w:styleId="Footer">
    <w:name w:val="footer"/>
    <w:basedOn w:val="Normal"/>
    <w:link w:val="FooterChar"/>
    <w:uiPriority w:val="99"/>
    <w:rsid w:val="00DC0ED2"/>
    <w:pPr>
      <w:tabs>
        <w:tab w:val="center" w:pos="4320"/>
        <w:tab w:val="right" w:pos="8640"/>
      </w:tabs>
    </w:pPr>
  </w:style>
  <w:style w:type="paragraph" w:styleId="NormalWeb">
    <w:name w:val="Normal (Web)"/>
    <w:basedOn w:val="Normal"/>
    <w:rsid w:val="00CE64A1"/>
    <w:pPr>
      <w:spacing w:before="100" w:beforeAutospacing="1" w:after="100" w:afterAutospacing="1"/>
    </w:pPr>
  </w:style>
  <w:style w:type="character" w:styleId="Strong">
    <w:name w:val="Strong"/>
    <w:qFormat/>
    <w:rsid w:val="00783265"/>
    <w:rPr>
      <w:b/>
      <w:bCs/>
    </w:rPr>
  </w:style>
  <w:style w:type="paragraph" w:customStyle="1" w:styleId="ColorfulList-Accent11">
    <w:name w:val="Colorful List - Accent 11"/>
    <w:basedOn w:val="Normal"/>
    <w:uiPriority w:val="34"/>
    <w:qFormat/>
    <w:rsid w:val="00DC2D57"/>
    <w:pPr>
      <w:spacing w:after="200" w:line="276" w:lineRule="auto"/>
      <w:ind w:left="720"/>
      <w:contextualSpacing/>
    </w:pPr>
    <w:rPr>
      <w:rFonts w:ascii="Calibri" w:hAnsi="Calibri"/>
      <w:sz w:val="22"/>
      <w:szCs w:val="22"/>
    </w:rPr>
  </w:style>
  <w:style w:type="paragraph" w:styleId="BalloonText">
    <w:name w:val="Balloon Text"/>
    <w:basedOn w:val="Normal"/>
    <w:link w:val="BalloonTextChar"/>
    <w:rsid w:val="00101E99"/>
    <w:rPr>
      <w:rFonts w:ascii="Tahoma" w:hAnsi="Tahoma" w:cs="Tahoma"/>
      <w:sz w:val="16"/>
      <w:szCs w:val="16"/>
    </w:rPr>
  </w:style>
  <w:style w:type="character" w:customStyle="1" w:styleId="BalloonTextChar">
    <w:name w:val="Balloon Text Char"/>
    <w:link w:val="BalloonText"/>
    <w:rsid w:val="00101E99"/>
    <w:rPr>
      <w:rFonts w:ascii="Tahoma" w:hAnsi="Tahoma" w:cs="Tahoma"/>
      <w:sz w:val="16"/>
      <w:szCs w:val="16"/>
    </w:rPr>
  </w:style>
  <w:style w:type="character" w:styleId="CommentReference">
    <w:name w:val="annotation reference"/>
    <w:rsid w:val="007123FF"/>
    <w:rPr>
      <w:sz w:val="16"/>
      <w:szCs w:val="16"/>
    </w:rPr>
  </w:style>
  <w:style w:type="paragraph" w:styleId="CommentText">
    <w:name w:val="annotation text"/>
    <w:basedOn w:val="Normal"/>
    <w:link w:val="CommentTextChar"/>
    <w:rsid w:val="007123FF"/>
    <w:rPr>
      <w:sz w:val="20"/>
    </w:rPr>
  </w:style>
  <w:style w:type="character" w:customStyle="1" w:styleId="CommentTextChar">
    <w:name w:val="Comment Text Char"/>
    <w:link w:val="CommentText"/>
    <w:rsid w:val="007123FF"/>
    <w:rPr>
      <w:rFonts w:ascii="Arial" w:hAnsi="Arial"/>
    </w:rPr>
  </w:style>
  <w:style w:type="paragraph" w:styleId="CommentSubject">
    <w:name w:val="annotation subject"/>
    <w:basedOn w:val="CommentText"/>
    <w:next w:val="CommentText"/>
    <w:link w:val="CommentSubjectChar"/>
    <w:rsid w:val="007123FF"/>
    <w:rPr>
      <w:b/>
      <w:bCs/>
    </w:rPr>
  </w:style>
  <w:style w:type="character" w:customStyle="1" w:styleId="CommentSubjectChar">
    <w:name w:val="Comment Subject Char"/>
    <w:link w:val="CommentSubject"/>
    <w:rsid w:val="007123FF"/>
    <w:rPr>
      <w:rFonts w:ascii="Arial" w:hAnsi="Arial"/>
      <w:b/>
      <w:bCs/>
    </w:rPr>
  </w:style>
  <w:style w:type="character" w:customStyle="1" w:styleId="HeaderChar">
    <w:name w:val="Header Char"/>
    <w:basedOn w:val="DefaultParagraphFont"/>
    <w:link w:val="Header"/>
    <w:uiPriority w:val="99"/>
    <w:rsid w:val="00755B01"/>
    <w:rPr>
      <w:rFonts w:ascii="Arial" w:hAnsi="Arial"/>
      <w:sz w:val="32"/>
    </w:rPr>
  </w:style>
  <w:style w:type="paragraph" w:styleId="ListParagraph">
    <w:name w:val="List Paragraph"/>
    <w:basedOn w:val="Normal"/>
    <w:uiPriority w:val="34"/>
    <w:qFormat/>
    <w:rsid w:val="00755B01"/>
    <w:pPr>
      <w:ind w:left="720"/>
      <w:contextualSpacing/>
    </w:pPr>
  </w:style>
  <w:style w:type="character" w:customStyle="1" w:styleId="FooterChar">
    <w:name w:val="Footer Char"/>
    <w:basedOn w:val="DefaultParagraphFont"/>
    <w:link w:val="Footer"/>
    <w:uiPriority w:val="99"/>
    <w:rsid w:val="00EA3DA1"/>
    <w:rPr>
      <w:rFonts w:ascii="Arial" w:hAnsi="Arial"/>
      <w:sz w:val="32"/>
    </w:rPr>
  </w:style>
  <w:style w:type="character" w:styleId="Hyperlink">
    <w:name w:val="Hyperlink"/>
    <w:basedOn w:val="DefaultParagraphFont"/>
    <w:rsid w:val="001F34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38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57B64-B215-4F07-AC6C-C0193DDDE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1030</Words>
  <Characters>6462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Succeed Management Solutions, LLC</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Succeed Management Solutions, LLC ©</dc:creator>
  <cp:keywords/>
  <cp:lastModifiedBy>Hillarie Thomas</cp:lastModifiedBy>
  <cp:revision>2</cp:revision>
  <cp:lastPrinted>2014-12-17T00:20:00Z</cp:lastPrinted>
  <dcterms:created xsi:type="dcterms:W3CDTF">2018-03-09T00:37:00Z</dcterms:created>
  <dcterms:modified xsi:type="dcterms:W3CDTF">2018-03-09T00:37:00Z</dcterms:modified>
</cp:coreProperties>
</file>