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09FFA" w14:textId="77777777" w:rsidR="00A64543" w:rsidRPr="00024F61" w:rsidRDefault="00A64543" w:rsidP="00A64543">
      <w:pPr>
        <w:rPr>
          <w:rFonts w:asciiTheme="majorHAnsi" w:hAnsiTheme="majorHAnsi" w:cstheme="majorHAnsi"/>
          <w:sz w:val="20"/>
          <w:lang w:val="es-ES"/>
        </w:rPr>
      </w:pPr>
      <w:r w:rsidRPr="00024F61">
        <w:rPr>
          <w:rFonts w:asciiTheme="majorHAnsi" w:hAnsiTheme="majorHAnsi" w:cstheme="majorHAnsi"/>
          <w:b/>
          <w:bCs/>
          <w:sz w:val="20"/>
          <w:lang w:val="es-ES"/>
        </w:rPr>
        <w:t>Objetivo:</w:t>
      </w:r>
      <w:r w:rsidRPr="00024F61">
        <w:rPr>
          <w:rFonts w:asciiTheme="majorHAnsi" w:hAnsiTheme="majorHAnsi" w:cstheme="majorHAnsi"/>
          <w:sz w:val="20"/>
          <w:lang w:val="es-ES"/>
        </w:rPr>
        <w:t xml:space="preserve"> Reforzar la concien</w:t>
      </w:r>
      <w:r>
        <w:rPr>
          <w:rFonts w:asciiTheme="majorHAnsi" w:hAnsiTheme="majorHAnsi" w:cstheme="majorHAnsi"/>
          <w:sz w:val="20"/>
          <w:lang w:val="es-ES"/>
        </w:rPr>
        <w:t>tización</w:t>
      </w:r>
      <w:r w:rsidRPr="00024F61">
        <w:rPr>
          <w:rFonts w:asciiTheme="majorHAnsi" w:hAnsiTheme="majorHAnsi" w:cstheme="majorHAnsi"/>
          <w:sz w:val="20"/>
          <w:lang w:val="es-ES"/>
        </w:rPr>
        <w:t xml:space="preserve"> sobre los peligros </w:t>
      </w:r>
      <w:r>
        <w:rPr>
          <w:rFonts w:asciiTheme="majorHAnsi" w:hAnsiTheme="majorHAnsi" w:cstheme="majorHAnsi"/>
          <w:sz w:val="20"/>
          <w:lang w:val="es-ES"/>
        </w:rPr>
        <w:t xml:space="preserve">potenciales </w:t>
      </w:r>
      <w:r w:rsidRPr="00024F61">
        <w:rPr>
          <w:rFonts w:asciiTheme="majorHAnsi" w:hAnsiTheme="majorHAnsi" w:cstheme="majorHAnsi"/>
          <w:sz w:val="20"/>
          <w:lang w:val="es-ES"/>
        </w:rPr>
        <w:t xml:space="preserve">que implica realizar trabajos en espacios confinados. </w:t>
      </w:r>
    </w:p>
    <w:p w14:paraId="477A27E4" w14:textId="6AB7F12E" w:rsidR="00802AAE" w:rsidRPr="00656F92" w:rsidRDefault="00802AAE" w:rsidP="00802AAE">
      <w:pPr>
        <w:pBdr>
          <w:bottom w:val="dashSmallGap" w:sz="4" w:space="1" w:color="auto"/>
        </w:pBdr>
        <w:rPr>
          <w:rFonts w:asciiTheme="majorHAnsi" w:hAnsiTheme="majorHAnsi" w:cstheme="majorHAnsi"/>
          <w:sz w:val="18"/>
          <w:szCs w:val="18"/>
        </w:rPr>
      </w:pPr>
    </w:p>
    <w:p w14:paraId="61821BC2" w14:textId="3B48A54D" w:rsidR="00BD27A9" w:rsidRDefault="00BD27A9" w:rsidP="00BD27A9">
      <w:pPr>
        <w:spacing w:line="276" w:lineRule="auto"/>
        <w:rPr>
          <w:rFonts w:cs="Arial"/>
          <w:b/>
          <w:bCs/>
          <w:color w:val="003A40" w:themeColor="text2"/>
          <w:sz w:val="20"/>
        </w:rPr>
      </w:pPr>
    </w:p>
    <w:p w14:paraId="22FE75DA" w14:textId="1CF72B78" w:rsidR="00321CE1" w:rsidRPr="0087678D" w:rsidRDefault="003544F3" w:rsidP="00321CE1">
      <w:pPr>
        <w:spacing w:after="120" w:line="276" w:lineRule="auto"/>
        <w:rPr>
          <w:rFonts w:cs="Arial"/>
          <w:b/>
          <w:bCs/>
          <w:color w:val="003A40" w:themeColor="text2"/>
          <w:sz w:val="20"/>
          <w:lang w:val="es-ES"/>
        </w:rPr>
      </w:pPr>
      <w:r>
        <w:rPr>
          <w:rFonts w:cs="Arial"/>
          <w:noProof/>
          <w:sz w:val="20"/>
        </w:rPr>
        <w:drawing>
          <wp:anchor distT="182880" distB="182880" distL="182880" distR="182880" simplePos="0" relativeHeight="251658241" behindDoc="0" locked="0" layoutInCell="1" allowOverlap="1" wp14:anchorId="67337BC0" wp14:editId="0BDD0B3B">
            <wp:simplePos x="0" y="0"/>
            <wp:positionH relativeFrom="column">
              <wp:posOffset>4705350</wp:posOffset>
            </wp:positionH>
            <wp:positionV relativeFrom="paragraph">
              <wp:posOffset>111760</wp:posOffset>
            </wp:positionV>
            <wp:extent cx="1962150" cy="2057400"/>
            <wp:effectExtent l="133350" t="76200" r="76200" b="133350"/>
            <wp:wrapSquare wrapText="bothSides"/>
            <wp:docPr id="231848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84817" name="Picture 2"/>
                    <pic:cNvPicPr/>
                  </pic:nvPicPr>
                  <pic:blipFill rotWithShape="1">
                    <a:blip r:embed="rId11" cstate="print">
                      <a:extLst>
                        <a:ext uri="{28A0092B-C50C-407E-A947-70E740481C1C}">
                          <a14:useLocalDpi xmlns:a14="http://schemas.microsoft.com/office/drawing/2010/main" val="0"/>
                        </a:ext>
                      </a:extLst>
                    </a:blip>
                    <a:srcRect t="-2" r="1298"/>
                    <a:stretch/>
                  </pic:blipFill>
                  <pic:spPr bwMode="auto">
                    <a:xfrm>
                      <a:off x="0" y="0"/>
                      <a:ext cx="1962150" cy="20574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7678D" w:rsidRPr="00FE7A5E">
        <w:rPr>
          <w:rFonts w:cs="Arial"/>
          <w:b/>
          <w:bCs/>
          <w:color w:val="003A40" w:themeColor="text2"/>
          <w:sz w:val="20"/>
          <w:lang w:val="es-ES"/>
        </w:rPr>
        <w:t>¿Qué es un espacio confinado?</w:t>
      </w:r>
    </w:p>
    <w:p w14:paraId="16FBF4A7" w14:textId="0B129615" w:rsidR="00321CE1" w:rsidRPr="00321CE1" w:rsidRDefault="00321CE1" w:rsidP="00321CE1">
      <w:pPr>
        <w:rPr>
          <w:sz w:val="20"/>
          <w:szCs w:val="12"/>
        </w:rPr>
      </w:pPr>
      <w:r w:rsidRPr="00321CE1">
        <w:rPr>
          <w:sz w:val="20"/>
          <w:szCs w:val="12"/>
        </w:rPr>
        <w:t>A confined space:</w:t>
      </w:r>
    </w:p>
    <w:p w14:paraId="0E7A2D60" w14:textId="77777777" w:rsidR="009A049A" w:rsidRDefault="009A049A" w:rsidP="009A049A">
      <w:pPr>
        <w:pStyle w:val="ListParagraph"/>
        <w:numPr>
          <w:ilvl w:val="0"/>
          <w:numId w:val="2"/>
        </w:numPr>
        <w:rPr>
          <w:sz w:val="20"/>
          <w:szCs w:val="12"/>
          <w:lang w:val="es-ES"/>
        </w:rPr>
      </w:pPr>
      <w:r w:rsidRPr="00FE7A5E">
        <w:rPr>
          <w:sz w:val="20"/>
          <w:szCs w:val="12"/>
          <w:lang w:val="es-ES"/>
        </w:rPr>
        <w:t xml:space="preserve">Es lo suficientemente </w:t>
      </w:r>
      <w:r>
        <w:rPr>
          <w:sz w:val="20"/>
          <w:szCs w:val="12"/>
          <w:lang w:val="es-ES"/>
        </w:rPr>
        <w:t>grande</w:t>
      </w:r>
      <w:r w:rsidRPr="00FE7A5E">
        <w:rPr>
          <w:sz w:val="20"/>
          <w:szCs w:val="12"/>
          <w:lang w:val="es-ES"/>
        </w:rPr>
        <w:t xml:space="preserve"> como para que un empleado pueda entrar y realizar </w:t>
      </w:r>
      <w:r>
        <w:rPr>
          <w:sz w:val="20"/>
          <w:szCs w:val="12"/>
          <w:lang w:val="es-ES"/>
        </w:rPr>
        <w:t>el</w:t>
      </w:r>
      <w:r w:rsidRPr="00FE7A5E">
        <w:rPr>
          <w:sz w:val="20"/>
          <w:szCs w:val="12"/>
          <w:lang w:val="es-ES"/>
        </w:rPr>
        <w:t xml:space="preserve"> trabajo.</w:t>
      </w:r>
    </w:p>
    <w:p w14:paraId="002B86F5" w14:textId="77777777" w:rsidR="009A049A" w:rsidRDefault="009A049A" w:rsidP="009A049A">
      <w:pPr>
        <w:pStyle w:val="ListParagraph"/>
        <w:numPr>
          <w:ilvl w:val="0"/>
          <w:numId w:val="2"/>
        </w:numPr>
        <w:rPr>
          <w:sz w:val="20"/>
          <w:szCs w:val="12"/>
          <w:lang w:val="es-ES"/>
        </w:rPr>
      </w:pPr>
      <w:r w:rsidRPr="00E06EFB">
        <w:rPr>
          <w:sz w:val="20"/>
          <w:szCs w:val="12"/>
          <w:lang w:val="es-ES"/>
        </w:rPr>
        <w:t xml:space="preserve">Tiene </w:t>
      </w:r>
      <w:r>
        <w:rPr>
          <w:sz w:val="20"/>
          <w:szCs w:val="12"/>
          <w:lang w:val="es-ES"/>
        </w:rPr>
        <w:t>medios</w:t>
      </w:r>
      <w:r w:rsidRPr="00E06EFB">
        <w:rPr>
          <w:sz w:val="20"/>
          <w:szCs w:val="12"/>
          <w:lang w:val="es-ES"/>
        </w:rPr>
        <w:t xml:space="preserve"> limitados o restringidos para entrar y salir.</w:t>
      </w:r>
    </w:p>
    <w:p w14:paraId="20E518A2" w14:textId="77777777" w:rsidR="009A049A" w:rsidRPr="00FE7A5E" w:rsidRDefault="009A049A" w:rsidP="009A049A">
      <w:pPr>
        <w:pStyle w:val="ListParagraph"/>
        <w:numPr>
          <w:ilvl w:val="0"/>
          <w:numId w:val="2"/>
        </w:numPr>
        <w:rPr>
          <w:sz w:val="20"/>
          <w:szCs w:val="12"/>
          <w:lang w:val="es-ES"/>
        </w:rPr>
      </w:pPr>
      <w:r w:rsidRPr="004C250C">
        <w:rPr>
          <w:sz w:val="20"/>
          <w:szCs w:val="12"/>
          <w:lang w:val="es-ES"/>
        </w:rPr>
        <w:t xml:space="preserve">No </w:t>
      </w:r>
      <w:r>
        <w:rPr>
          <w:sz w:val="20"/>
          <w:szCs w:val="12"/>
          <w:lang w:val="es-ES"/>
        </w:rPr>
        <w:t>puede ser utilizado</w:t>
      </w:r>
      <w:r w:rsidRPr="004C250C">
        <w:rPr>
          <w:sz w:val="20"/>
          <w:szCs w:val="12"/>
          <w:lang w:val="es-ES"/>
        </w:rPr>
        <w:t xml:space="preserve"> para una ocupación continua por parte de</w:t>
      </w:r>
      <w:r>
        <w:rPr>
          <w:sz w:val="20"/>
          <w:szCs w:val="12"/>
          <w:lang w:val="es-ES"/>
        </w:rPr>
        <w:t xml:space="preserve"> los</w:t>
      </w:r>
      <w:r w:rsidRPr="004C250C">
        <w:rPr>
          <w:sz w:val="20"/>
          <w:szCs w:val="12"/>
          <w:lang w:val="es-ES"/>
        </w:rPr>
        <w:t xml:space="preserve"> </w:t>
      </w:r>
      <w:r>
        <w:rPr>
          <w:sz w:val="20"/>
          <w:szCs w:val="12"/>
          <w:lang w:val="es-ES"/>
        </w:rPr>
        <w:t>empleados</w:t>
      </w:r>
      <w:r w:rsidRPr="004C250C">
        <w:rPr>
          <w:sz w:val="20"/>
          <w:szCs w:val="12"/>
          <w:lang w:val="es-ES"/>
        </w:rPr>
        <w:t>.</w:t>
      </w:r>
    </w:p>
    <w:p w14:paraId="3B0441E4" w14:textId="77777777" w:rsidR="00321CE1" w:rsidRDefault="00321CE1" w:rsidP="00321CE1">
      <w:pPr>
        <w:rPr>
          <w:sz w:val="20"/>
          <w:szCs w:val="12"/>
        </w:rPr>
      </w:pPr>
    </w:p>
    <w:p w14:paraId="7B62FDCA" w14:textId="75BAD7BA" w:rsidR="008B5120" w:rsidRDefault="008B5120" w:rsidP="008B5120">
      <w:pPr>
        <w:rPr>
          <w:sz w:val="20"/>
          <w:szCs w:val="12"/>
          <w:lang w:val="es-ES"/>
        </w:rPr>
      </w:pPr>
      <w:r w:rsidRPr="004C250C">
        <w:rPr>
          <w:sz w:val="20"/>
          <w:szCs w:val="12"/>
          <w:lang w:val="es-ES"/>
        </w:rPr>
        <w:t xml:space="preserve">Ciertos espacios confinados pueden ser más peligrosos que otros, como </w:t>
      </w:r>
      <w:r>
        <w:rPr>
          <w:sz w:val="20"/>
          <w:szCs w:val="12"/>
          <w:lang w:val="es-ES"/>
        </w:rPr>
        <w:t xml:space="preserve">por ejemplo </w:t>
      </w:r>
      <w:r w:rsidRPr="004C250C">
        <w:rPr>
          <w:sz w:val="20"/>
          <w:szCs w:val="12"/>
          <w:lang w:val="es-ES"/>
        </w:rPr>
        <w:t xml:space="preserve">aquellos que presentan atmósferas peligrosas, </w:t>
      </w:r>
      <w:r>
        <w:rPr>
          <w:sz w:val="20"/>
          <w:szCs w:val="12"/>
          <w:lang w:val="es-ES"/>
        </w:rPr>
        <w:t>riesgos</w:t>
      </w:r>
      <w:r w:rsidRPr="004C250C">
        <w:rPr>
          <w:sz w:val="20"/>
          <w:szCs w:val="12"/>
          <w:lang w:val="es-ES"/>
        </w:rPr>
        <w:t xml:space="preserve"> de </w:t>
      </w:r>
      <w:r>
        <w:rPr>
          <w:sz w:val="20"/>
          <w:szCs w:val="12"/>
          <w:lang w:val="es-ES"/>
        </w:rPr>
        <w:t xml:space="preserve">quedar sepultado o </w:t>
      </w:r>
      <w:r w:rsidRPr="004C250C">
        <w:rPr>
          <w:sz w:val="20"/>
          <w:szCs w:val="12"/>
          <w:lang w:val="es-ES"/>
        </w:rPr>
        <w:t>atrapa</w:t>
      </w:r>
      <w:r>
        <w:rPr>
          <w:sz w:val="20"/>
          <w:szCs w:val="12"/>
          <w:lang w:val="es-ES"/>
        </w:rPr>
        <w:t>do</w:t>
      </w:r>
      <w:r w:rsidRPr="004C250C">
        <w:rPr>
          <w:sz w:val="20"/>
          <w:szCs w:val="12"/>
          <w:lang w:val="es-ES"/>
        </w:rPr>
        <w:t xml:space="preserve">, </w:t>
      </w:r>
      <w:r>
        <w:rPr>
          <w:sz w:val="20"/>
          <w:szCs w:val="12"/>
          <w:lang w:val="es-ES"/>
        </w:rPr>
        <w:t xml:space="preserve">peligro de </w:t>
      </w:r>
      <w:r w:rsidRPr="004C250C">
        <w:rPr>
          <w:sz w:val="20"/>
          <w:szCs w:val="12"/>
          <w:lang w:val="es-ES"/>
        </w:rPr>
        <w:t>asfixia o cualquier otro riesgo grave que pueda poner en peligro al trabajador. Cuando existen estos peligros adicionales, el espacio confinado se convierte en un espacio confinado que requiere</w:t>
      </w:r>
      <w:r>
        <w:rPr>
          <w:sz w:val="20"/>
          <w:szCs w:val="12"/>
          <w:lang w:val="es-ES"/>
        </w:rPr>
        <w:t xml:space="preserve"> </w:t>
      </w:r>
      <w:r w:rsidRPr="004C250C">
        <w:rPr>
          <w:sz w:val="20"/>
          <w:szCs w:val="12"/>
          <w:lang w:val="es-ES"/>
        </w:rPr>
        <w:t xml:space="preserve">permiso, y el supervisor de </w:t>
      </w:r>
      <w:r>
        <w:rPr>
          <w:sz w:val="20"/>
          <w:szCs w:val="12"/>
          <w:lang w:val="es-ES"/>
        </w:rPr>
        <w:t>acceso</w:t>
      </w:r>
      <w:r w:rsidRPr="004C250C">
        <w:rPr>
          <w:sz w:val="20"/>
          <w:szCs w:val="12"/>
          <w:lang w:val="es-ES"/>
        </w:rPr>
        <w:t xml:space="preserve"> debe expedir</w:t>
      </w:r>
      <w:r>
        <w:rPr>
          <w:sz w:val="20"/>
          <w:szCs w:val="12"/>
          <w:lang w:val="es-ES"/>
        </w:rPr>
        <w:t xml:space="preserve"> dicho permiso</w:t>
      </w:r>
      <w:r w:rsidRPr="004C250C">
        <w:rPr>
          <w:sz w:val="20"/>
          <w:szCs w:val="12"/>
          <w:lang w:val="es-ES"/>
        </w:rPr>
        <w:t>.</w:t>
      </w:r>
    </w:p>
    <w:p w14:paraId="0EA6B93A" w14:textId="649B1F3F" w:rsidR="003544F3" w:rsidRDefault="00C8765E" w:rsidP="00321CE1">
      <w:pPr>
        <w:rPr>
          <w:sz w:val="20"/>
          <w:szCs w:val="12"/>
        </w:rPr>
      </w:pPr>
      <w:r>
        <w:rPr>
          <w:noProof/>
          <w:sz w:val="20"/>
          <w:szCs w:val="12"/>
        </w:rPr>
        <mc:AlternateContent>
          <mc:Choice Requires="wps">
            <w:drawing>
              <wp:anchor distT="0" distB="0" distL="114300" distR="114300" simplePos="0" relativeHeight="251661313" behindDoc="0" locked="0" layoutInCell="1" allowOverlap="1" wp14:anchorId="51EF7E18" wp14:editId="6CD5744A">
                <wp:simplePos x="0" y="0"/>
                <wp:positionH relativeFrom="column">
                  <wp:posOffset>4705350</wp:posOffset>
                </wp:positionH>
                <wp:positionV relativeFrom="paragraph">
                  <wp:posOffset>127000</wp:posOffset>
                </wp:positionV>
                <wp:extent cx="1962150" cy="679450"/>
                <wp:effectExtent l="0" t="0" r="0" b="0"/>
                <wp:wrapSquare wrapText="bothSides"/>
                <wp:docPr id="1819461143" name="Text Box 1"/>
                <wp:cNvGraphicFramePr/>
                <a:graphic xmlns:a="http://schemas.openxmlformats.org/drawingml/2006/main">
                  <a:graphicData uri="http://schemas.microsoft.com/office/word/2010/wordprocessingShape">
                    <wps:wsp>
                      <wps:cNvSpPr txBox="1"/>
                      <wps:spPr>
                        <a:xfrm>
                          <a:off x="0" y="0"/>
                          <a:ext cx="1962150" cy="679450"/>
                        </a:xfrm>
                        <a:prstGeom prst="rect">
                          <a:avLst/>
                        </a:prstGeom>
                        <a:noFill/>
                      </wps:spPr>
                      <wps:txbx>
                        <w:txbxContent>
                          <w:p w14:paraId="46238D88" w14:textId="77777777" w:rsidR="00C8765E" w:rsidRDefault="00C8765E" w:rsidP="00C8765E">
                            <w:pPr>
                              <w:rPr>
                                <w:color w:val="37AB68" w:themeColor="accent2"/>
                                <w:sz w:val="20"/>
                                <w:szCs w:val="12"/>
                                <w:lang w:val="es-ES"/>
                              </w:rPr>
                            </w:pPr>
                            <w:r w:rsidRPr="002C455B">
                              <w:rPr>
                                <w:color w:val="37AB68" w:themeColor="accent2"/>
                                <w:sz w:val="20"/>
                                <w:szCs w:val="12"/>
                                <w:lang w:val="es-ES"/>
                              </w:rPr>
                              <w:t xml:space="preserve">Los </w:t>
                            </w:r>
                            <w:r>
                              <w:rPr>
                                <w:color w:val="37AB68" w:themeColor="accent2"/>
                                <w:sz w:val="20"/>
                                <w:szCs w:val="12"/>
                                <w:lang w:val="es-ES"/>
                              </w:rPr>
                              <w:t>tanques</w:t>
                            </w:r>
                            <w:r w:rsidRPr="002C455B">
                              <w:rPr>
                                <w:color w:val="37AB68" w:themeColor="accent2"/>
                                <w:sz w:val="20"/>
                                <w:szCs w:val="12"/>
                                <w:lang w:val="es-ES"/>
                              </w:rPr>
                              <w:t xml:space="preserve">, </w:t>
                            </w:r>
                            <w:r>
                              <w:rPr>
                                <w:color w:val="37AB68" w:themeColor="accent2"/>
                                <w:sz w:val="20"/>
                                <w:szCs w:val="12"/>
                                <w:lang w:val="es-ES"/>
                              </w:rPr>
                              <w:t xml:space="preserve">los </w:t>
                            </w:r>
                            <w:r w:rsidRPr="002C455B">
                              <w:rPr>
                                <w:color w:val="37AB68" w:themeColor="accent2"/>
                                <w:sz w:val="20"/>
                                <w:szCs w:val="12"/>
                                <w:lang w:val="es-ES"/>
                              </w:rPr>
                              <w:t xml:space="preserve">silos, </w:t>
                            </w:r>
                            <w:r>
                              <w:rPr>
                                <w:color w:val="37AB68" w:themeColor="accent2"/>
                                <w:sz w:val="20"/>
                                <w:szCs w:val="12"/>
                                <w:lang w:val="es-ES"/>
                              </w:rPr>
                              <w:t xml:space="preserve">los </w:t>
                            </w:r>
                            <w:r w:rsidRPr="002C455B">
                              <w:rPr>
                                <w:color w:val="37AB68" w:themeColor="accent2"/>
                                <w:sz w:val="20"/>
                                <w:szCs w:val="12"/>
                                <w:lang w:val="es-ES"/>
                              </w:rPr>
                              <w:t xml:space="preserve">contenedores de almacenamiento, </w:t>
                            </w:r>
                            <w:r>
                              <w:rPr>
                                <w:color w:val="37AB68" w:themeColor="accent2"/>
                                <w:sz w:val="20"/>
                                <w:szCs w:val="12"/>
                                <w:lang w:val="es-ES"/>
                              </w:rPr>
                              <w:t xml:space="preserve">los depósitos </w:t>
                            </w:r>
                            <w:r w:rsidRPr="002C455B">
                              <w:rPr>
                                <w:color w:val="37AB68" w:themeColor="accent2"/>
                                <w:sz w:val="20"/>
                                <w:szCs w:val="12"/>
                                <w:lang w:val="es-ES"/>
                              </w:rPr>
                              <w:t xml:space="preserve">y </w:t>
                            </w:r>
                            <w:r>
                              <w:rPr>
                                <w:color w:val="37AB68" w:themeColor="accent2"/>
                                <w:sz w:val="20"/>
                                <w:szCs w:val="12"/>
                                <w:lang w:val="es-ES"/>
                              </w:rPr>
                              <w:t xml:space="preserve">los </w:t>
                            </w:r>
                            <w:r w:rsidRPr="002C455B">
                              <w:rPr>
                                <w:color w:val="37AB68" w:themeColor="accent2"/>
                                <w:sz w:val="20"/>
                                <w:szCs w:val="12"/>
                                <w:lang w:val="es-ES"/>
                              </w:rPr>
                              <w:t>pozos son ejemplos de espacios confinados comunes.</w:t>
                            </w:r>
                          </w:p>
                          <w:p w14:paraId="1B95E2E1" w14:textId="7D4B2050" w:rsidR="00646FE1" w:rsidRPr="00646FE1" w:rsidRDefault="00646FE1">
                            <w:pPr>
                              <w:rPr>
                                <w:i/>
                                <w:iCs/>
                                <w:color w:val="37AB68" w:themeColor="accent2"/>
                                <w:sz w:val="20"/>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1EF7E18" id="_x0000_t202" coordsize="21600,21600" o:spt="202" path="m,l,21600r21600,l21600,xe">
                <v:stroke joinstyle="miter"/>
                <v:path gradientshapeok="t" o:connecttype="rect"/>
              </v:shapetype>
              <v:shape id="Text Box 1" o:spid="_x0000_s1026" type="#_x0000_t202" style="position:absolute;margin-left:370.5pt;margin-top:10pt;width:154.5pt;height:53.5pt;z-index:25166131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" filled="f" stroked="f">
                <v:textbox style="mso-fit-shape-to-text:t" inset="0,0,0,0">
                  <w:txbxContent>
                    <w:p w14:paraId="46238D88" w14:textId="77777777" w:rsidR="00C8765E" w:rsidRDefault="00C8765E" w:rsidP="00C8765E">
                      <w:pPr>
                        <w:rPr>
                          <w:color w:val="37AB68" w:themeColor="accent2"/>
                          <w:sz w:val="20"/>
                          <w:szCs w:val="12"/>
                          <w:lang w:val="es-ES"/>
                        </w:rPr>
                      </w:pPr>
                      <w:r w:rsidRPr="002C455B">
                        <w:rPr>
                          <w:color w:val="37AB68" w:themeColor="accent2"/>
                          <w:sz w:val="20"/>
                          <w:szCs w:val="12"/>
                          <w:lang w:val="es-ES"/>
                        </w:rPr>
                        <w:t xml:space="preserve">Los </w:t>
                      </w:r>
                      <w:r>
                        <w:rPr>
                          <w:color w:val="37AB68" w:themeColor="accent2"/>
                          <w:sz w:val="20"/>
                          <w:szCs w:val="12"/>
                          <w:lang w:val="es-ES"/>
                        </w:rPr>
                        <w:t>tanques</w:t>
                      </w:r>
                      <w:r w:rsidRPr="002C455B">
                        <w:rPr>
                          <w:color w:val="37AB68" w:themeColor="accent2"/>
                          <w:sz w:val="20"/>
                          <w:szCs w:val="12"/>
                          <w:lang w:val="es-ES"/>
                        </w:rPr>
                        <w:t xml:space="preserve">, </w:t>
                      </w:r>
                      <w:r>
                        <w:rPr>
                          <w:color w:val="37AB68" w:themeColor="accent2"/>
                          <w:sz w:val="20"/>
                          <w:szCs w:val="12"/>
                          <w:lang w:val="es-ES"/>
                        </w:rPr>
                        <w:t xml:space="preserve">los </w:t>
                      </w:r>
                      <w:r w:rsidRPr="002C455B">
                        <w:rPr>
                          <w:color w:val="37AB68" w:themeColor="accent2"/>
                          <w:sz w:val="20"/>
                          <w:szCs w:val="12"/>
                          <w:lang w:val="es-ES"/>
                        </w:rPr>
                        <w:t xml:space="preserve">silos, </w:t>
                      </w:r>
                      <w:r>
                        <w:rPr>
                          <w:color w:val="37AB68" w:themeColor="accent2"/>
                          <w:sz w:val="20"/>
                          <w:szCs w:val="12"/>
                          <w:lang w:val="es-ES"/>
                        </w:rPr>
                        <w:t xml:space="preserve">los </w:t>
                      </w:r>
                      <w:r w:rsidRPr="002C455B">
                        <w:rPr>
                          <w:color w:val="37AB68" w:themeColor="accent2"/>
                          <w:sz w:val="20"/>
                          <w:szCs w:val="12"/>
                          <w:lang w:val="es-ES"/>
                        </w:rPr>
                        <w:t xml:space="preserve">contenedores de almacenamiento, </w:t>
                      </w:r>
                      <w:r>
                        <w:rPr>
                          <w:color w:val="37AB68" w:themeColor="accent2"/>
                          <w:sz w:val="20"/>
                          <w:szCs w:val="12"/>
                          <w:lang w:val="es-ES"/>
                        </w:rPr>
                        <w:t xml:space="preserve">los depósitos </w:t>
                      </w:r>
                      <w:r w:rsidRPr="002C455B">
                        <w:rPr>
                          <w:color w:val="37AB68" w:themeColor="accent2"/>
                          <w:sz w:val="20"/>
                          <w:szCs w:val="12"/>
                          <w:lang w:val="es-ES"/>
                        </w:rPr>
                        <w:t xml:space="preserve">y </w:t>
                      </w:r>
                      <w:r>
                        <w:rPr>
                          <w:color w:val="37AB68" w:themeColor="accent2"/>
                          <w:sz w:val="20"/>
                          <w:szCs w:val="12"/>
                          <w:lang w:val="es-ES"/>
                        </w:rPr>
                        <w:t xml:space="preserve">los </w:t>
                      </w:r>
                      <w:r w:rsidRPr="002C455B">
                        <w:rPr>
                          <w:color w:val="37AB68" w:themeColor="accent2"/>
                          <w:sz w:val="20"/>
                          <w:szCs w:val="12"/>
                          <w:lang w:val="es-ES"/>
                        </w:rPr>
                        <w:t>pozos son ejemplos de espacios confinados comunes.</w:t>
                      </w:r>
                    </w:p>
                    <w:p w14:paraId="1B95E2E1" w14:textId="7D4B2050" w:rsidR="00646FE1" w:rsidRPr="00646FE1" w:rsidRDefault="00646FE1">
                      <w:pPr>
                        <w:rPr>
                          <w:i/>
                          <w:iCs/>
                          <w:color w:val="37AB68" w:themeColor="accent2"/>
                          <w:sz w:val="20"/>
                          <w:szCs w:val="12"/>
                        </w:rPr>
                      </w:pPr>
                    </w:p>
                  </w:txbxContent>
                </v:textbox>
                <w10:wrap type="square"/>
              </v:shape>
            </w:pict>
          </mc:Fallback>
        </mc:AlternateContent>
      </w:r>
    </w:p>
    <w:p w14:paraId="48DAB855" w14:textId="77777777" w:rsidR="0071638B" w:rsidRPr="00F80343" w:rsidRDefault="0071638B" w:rsidP="0071638B">
      <w:pPr>
        <w:rPr>
          <w:b/>
          <w:bCs/>
          <w:color w:val="003A40" w:themeColor="text2"/>
          <w:sz w:val="20"/>
          <w:szCs w:val="12"/>
          <w:lang w:val="es-ES"/>
        </w:rPr>
      </w:pPr>
      <w:r w:rsidRPr="00F80343">
        <w:rPr>
          <w:b/>
          <w:bCs/>
          <w:color w:val="003A40" w:themeColor="text2"/>
          <w:sz w:val="20"/>
          <w:szCs w:val="12"/>
          <w:lang w:val="es-ES"/>
        </w:rPr>
        <w:t>Funciones y responsabilidades</w:t>
      </w:r>
    </w:p>
    <w:p w14:paraId="4FF7062C" w14:textId="44BB489E" w:rsidR="00157FDF" w:rsidRDefault="00157FDF" w:rsidP="00321CE1">
      <w:pPr>
        <w:rPr>
          <w:sz w:val="20"/>
          <w:szCs w:val="12"/>
          <w:lang w:val="es-ES"/>
        </w:rPr>
      </w:pPr>
      <w:r w:rsidRPr="005F3829">
        <w:rPr>
          <w:sz w:val="20"/>
          <w:szCs w:val="12"/>
          <w:lang w:val="es-ES"/>
        </w:rPr>
        <w:t xml:space="preserve">Todos los empleados que trabajan en espacios confinados deben recibir capacitación y comprender sus funciones y responsabilidades. Los procedimientos de entrada a espacios confinados </w:t>
      </w:r>
      <w:r>
        <w:rPr>
          <w:sz w:val="20"/>
          <w:szCs w:val="12"/>
          <w:lang w:val="es-ES"/>
        </w:rPr>
        <w:t xml:space="preserve">en </w:t>
      </w:r>
      <w:r w:rsidRPr="005F3829">
        <w:rPr>
          <w:sz w:val="20"/>
          <w:szCs w:val="12"/>
          <w:lang w:val="es-ES"/>
        </w:rPr>
        <w:t>el lugar de trabajo describen tareas más específicas, que pueden variar según los riesgos asociados al espacio. Se requiere un programa de seguridad por escrito para los espacios confinados que requieren permiso</w:t>
      </w:r>
      <w:r w:rsidR="00905A84">
        <w:rPr>
          <w:sz w:val="20"/>
          <w:szCs w:val="12"/>
          <w:lang w:val="es-ES"/>
        </w:rPr>
        <w:t>.</w:t>
      </w:r>
    </w:p>
    <w:p w14:paraId="57889663" w14:textId="77777777" w:rsidR="00F745B1" w:rsidRDefault="00F745B1" w:rsidP="00321CE1">
      <w:pPr>
        <w:rPr>
          <w:sz w:val="20"/>
          <w:szCs w:val="12"/>
          <w:lang w:val="es-ES"/>
        </w:rPr>
      </w:pPr>
    </w:p>
    <w:p w14:paraId="3F9D28A8" w14:textId="77777777" w:rsidR="00F745B1" w:rsidRPr="00F745B1" w:rsidRDefault="00F745B1" w:rsidP="00F745B1">
      <w:pPr>
        <w:rPr>
          <w:sz w:val="20"/>
          <w:szCs w:val="12"/>
          <w:lang w:val="es-ES"/>
        </w:rPr>
      </w:pPr>
      <w:r w:rsidRPr="00F745B1">
        <w:rPr>
          <w:b/>
          <w:bCs/>
          <w:sz w:val="20"/>
          <w:szCs w:val="12"/>
          <w:lang w:val="es-ES"/>
        </w:rPr>
        <w:t>Persona que entra al espacio confinado:</w:t>
      </w:r>
      <w:r w:rsidRPr="00F745B1">
        <w:rPr>
          <w:sz w:val="20"/>
          <w:szCs w:val="12"/>
          <w:lang w:val="es-ES"/>
        </w:rPr>
        <w:t xml:space="preserve"> </w:t>
      </w:r>
      <w:r w:rsidRPr="00F745B1">
        <w:rPr>
          <w:rFonts w:cs="Arial"/>
          <w:sz w:val="20"/>
          <w:lang w:val="es-ES"/>
        </w:rPr>
        <w:t>Es la persona que entra físicamente al espacio confinado.</w:t>
      </w:r>
    </w:p>
    <w:p w14:paraId="0B2D8C8D" w14:textId="77777777" w:rsidR="00F745B1" w:rsidRPr="00F745B1" w:rsidRDefault="00F745B1" w:rsidP="00F745B1">
      <w:pPr>
        <w:rPr>
          <w:sz w:val="20"/>
          <w:szCs w:val="12"/>
          <w:lang w:val="es-ES"/>
        </w:rPr>
      </w:pPr>
      <w:r w:rsidRPr="00F745B1">
        <w:rPr>
          <w:b/>
          <w:bCs/>
          <w:sz w:val="20"/>
          <w:szCs w:val="12"/>
          <w:lang w:val="es-ES"/>
        </w:rPr>
        <w:t>Asistente:</w:t>
      </w:r>
      <w:r w:rsidRPr="00F745B1">
        <w:rPr>
          <w:sz w:val="20"/>
          <w:szCs w:val="12"/>
          <w:lang w:val="es-ES"/>
        </w:rPr>
        <w:t xml:space="preserve"> Es la persona que se ubica afuera del espacio confinado y supervisa a quienes están trabajando adentro.</w:t>
      </w:r>
    </w:p>
    <w:p w14:paraId="6D75B6B1" w14:textId="77777777" w:rsidR="00F745B1" w:rsidRPr="00F745B1" w:rsidRDefault="00F745B1" w:rsidP="00F745B1">
      <w:pPr>
        <w:rPr>
          <w:sz w:val="20"/>
          <w:szCs w:val="12"/>
          <w:lang w:val="es-ES"/>
        </w:rPr>
      </w:pPr>
      <w:r w:rsidRPr="00F745B1">
        <w:rPr>
          <w:b/>
          <w:bCs/>
          <w:sz w:val="20"/>
          <w:szCs w:val="12"/>
          <w:lang w:val="es-ES"/>
        </w:rPr>
        <w:t>Supervisor de entrada:</w:t>
      </w:r>
      <w:r w:rsidRPr="00F745B1">
        <w:rPr>
          <w:sz w:val="20"/>
          <w:szCs w:val="12"/>
          <w:lang w:val="es-ES"/>
        </w:rPr>
        <w:t xml:space="preserve"> Es la persona que determina si las condiciones de entrada son adecuadas para los espacios con permiso.</w:t>
      </w:r>
    </w:p>
    <w:p w14:paraId="57EE8A5A" w14:textId="77777777" w:rsidR="00F745B1" w:rsidRPr="00F745B1" w:rsidRDefault="00F745B1" w:rsidP="00F745B1">
      <w:pPr>
        <w:rPr>
          <w:sz w:val="20"/>
          <w:szCs w:val="12"/>
          <w:lang w:val="es-ES"/>
        </w:rPr>
      </w:pPr>
      <w:r w:rsidRPr="00F745B1">
        <w:rPr>
          <w:b/>
          <w:bCs/>
          <w:sz w:val="20"/>
          <w:szCs w:val="12"/>
          <w:lang w:val="es-ES"/>
        </w:rPr>
        <w:t>Personal de rescate:</w:t>
      </w:r>
      <w:r w:rsidRPr="00F745B1">
        <w:rPr>
          <w:sz w:val="20"/>
          <w:szCs w:val="12"/>
          <w:lang w:val="es-ES"/>
        </w:rPr>
        <w:t xml:space="preserve"> Este personal debe estar capacitado para rescatar a los trabajadores de espacios confinados que requieren permiso.</w:t>
      </w:r>
    </w:p>
    <w:p w14:paraId="12449A1F" w14:textId="77777777" w:rsidR="007E6946" w:rsidRDefault="007E6946" w:rsidP="007E6946">
      <w:pPr>
        <w:rPr>
          <w:sz w:val="20"/>
          <w:szCs w:val="12"/>
        </w:rPr>
      </w:pPr>
    </w:p>
    <w:p w14:paraId="03A34702" w14:textId="77777777" w:rsidR="007B7F0C" w:rsidRPr="00F80343" w:rsidRDefault="007B7F0C" w:rsidP="007B7F0C">
      <w:pPr>
        <w:spacing w:after="120"/>
        <w:rPr>
          <w:rFonts w:cs="Arial"/>
          <w:b/>
          <w:bCs/>
          <w:color w:val="003A40" w:themeColor="text2"/>
          <w:sz w:val="20"/>
        </w:rPr>
      </w:pPr>
      <w:proofErr w:type="spellStart"/>
      <w:r w:rsidRPr="00C10D79">
        <w:rPr>
          <w:rFonts w:cs="Arial"/>
          <w:b/>
          <w:bCs/>
          <w:color w:val="003A40" w:themeColor="text2"/>
          <w:sz w:val="20"/>
        </w:rPr>
        <w:t>Evaluación</w:t>
      </w:r>
      <w:proofErr w:type="spellEnd"/>
      <w:r w:rsidRPr="00C10D79">
        <w:rPr>
          <w:rFonts w:cs="Arial"/>
          <w:b/>
          <w:bCs/>
          <w:color w:val="003A40" w:themeColor="text2"/>
          <w:sz w:val="20"/>
        </w:rPr>
        <w:t xml:space="preserve"> de </w:t>
      </w:r>
      <w:proofErr w:type="spellStart"/>
      <w:r w:rsidRPr="00C10D79">
        <w:rPr>
          <w:rFonts w:cs="Arial"/>
          <w:b/>
          <w:bCs/>
          <w:color w:val="003A40" w:themeColor="text2"/>
          <w:sz w:val="20"/>
        </w:rPr>
        <w:t>riesgos</w:t>
      </w:r>
      <w:proofErr w:type="spellEnd"/>
    </w:p>
    <w:p w14:paraId="5C90510C" w14:textId="77777777" w:rsidR="008A2392" w:rsidRPr="00097A03" w:rsidRDefault="008A2392" w:rsidP="007B7F0C">
      <w:pPr>
        <w:spacing w:line="276" w:lineRule="auto"/>
        <w:rPr>
          <w:rFonts w:cs="Arial"/>
          <w:sz w:val="20"/>
          <w:lang w:val="es-ES"/>
        </w:rPr>
      </w:pPr>
      <w:r w:rsidRPr="00097A03">
        <w:rPr>
          <w:rFonts w:cs="Arial"/>
          <w:sz w:val="20"/>
          <w:lang w:val="es-ES"/>
        </w:rPr>
        <w:t xml:space="preserve">Realice una evaluación de riesgos del espacio confinado. Identifique todos los </w:t>
      </w:r>
      <w:r>
        <w:rPr>
          <w:rFonts w:cs="Arial"/>
          <w:sz w:val="20"/>
          <w:lang w:val="es-ES"/>
        </w:rPr>
        <w:t>peligros</w:t>
      </w:r>
      <w:r w:rsidRPr="00097A03">
        <w:rPr>
          <w:rFonts w:cs="Arial"/>
          <w:sz w:val="20"/>
          <w:lang w:val="es-ES"/>
        </w:rPr>
        <w:t xml:space="preserve"> y los controles necesarios. </w:t>
      </w:r>
      <w:r w:rsidRPr="0080785D">
        <w:rPr>
          <w:rFonts w:cs="Arial"/>
          <w:sz w:val="20"/>
          <w:lang w:val="es-ES"/>
        </w:rPr>
        <w:t>Considere también</w:t>
      </w:r>
      <w:r w:rsidRPr="00097A03">
        <w:rPr>
          <w:rFonts w:cs="Arial"/>
          <w:sz w:val="20"/>
          <w:lang w:val="es-ES"/>
        </w:rPr>
        <w:t xml:space="preserve"> los riesgos inherentes al trabajo, como </w:t>
      </w:r>
      <w:r>
        <w:rPr>
          <w:rFonts w:cs="Arial"/>
          <w:sz w:val="20"/>
          <w:lang w:val="es-ES"/>
        </w:rPr>
        <w:t xml:space="preserve">por ejemplo </w:t>
      </w:r>
      <w:r w:rsidRPr="00097A03">
        <w:rPr>
          <w:rFonts w:cs="Arial"/>
          <w:sz w:val="20"/>
          <w:lang w:val="es-ES"/>
        </w:rPr>
        <w:t xml:space="preserve">el uso de equipos </w:t>
      </w:r>
      <w:r>
        <w:rPr>
          <w:rFonts w:cs="Arial"/>
          <w:sz w:val="20"/>
          <w:lang w:val="es-ES"/>
        </w:rPr>
        <w:t xml:space="preserve">que </w:t>
      </w:r>
      <w:r w:rsidRPr="00097A03">
        <w:rPr>
          <w:rFonts w:cs="Arial"/>
          <w:sz w:val="20"/>
          <w:lang w:val="es-ES"/>
        </w:rPr>
        <w:t>genera</w:t>
      </w:r>
      <w:r>
        <w:rPr>
          <w:rFonts w:cs="Arial"/>
          <w:sz w:val="20"/>
          <w:lang w:val="es-ES"/>
        </w:rPr>
        <w:t>n</w:t>
      </w:r>
      <w:r w:rsidRPr="00097A03">
        <w:rPr>
          <w:rFonts w:cs="Arial"/>
          <w:sz w:val="20"/>
          <w:lang w:val="es-ES"/>
        </w:rPr>
        <w:t xml:space="preserve"> calor. Los resultados de la evaluación de riesgos ayudarán a determinar qué controles de riesgos son necesarios, </w:t>
      </w:r>
      <w:r>
        <w:rPr>
          <w:rFonts w:cs="Arial"/>
          <w:sz w:val="20"/>
          <w:lang w:val="es-ES"/>
        </w:rPr>
        <w:t xml:space="preserve">tales </w:t>
      </w:r>
      <w:r w:rsidRPr="00097A03">
        <w:rPr>
          <w:rFonts w:cs="Arial"/>
          <w:sz w:val="20"/>
          <w:lang w:val="es-ES"/>
        </w:rPr>
        <w:t xml:space="preserve">como </w:t>
      </w:r>
      <w:r>
        <w:rPr>
          <w:rFonts w:cs="Arial"/>
          <w:sz w:val="20"/>
          <w:lang w:val="es-ES"/>
        </w:rPr>
        <w:t>el</w:t>
      </w:r>
      <w:r w:rsidRPr="00097A03">
        <w:rPr>
          <w:rFonts w:cs="Arial"/>
          <w:sz w:val="20"/>
          <w:lang w:val="es-ES"/>
        </w:rPr>
        <w:t xml:space="preserve"> monitor</w:t>
      </w:r>
      <w:r>
        <w:rPr>
          <w:rFonts w:cs="Arial"/>
          <w:sz w:val="20"/>
          <w:lang w:val="es-ES"/>
        </w:rPr>
        <w:t>eo</w:t>
      </w:r>
      <w:r w:rsidRPr="00097A03">
        <w:rPr>
          <w:rFonts w:cs="Arial"/>
          <w:sz w:val="20"/>
          <w:lang w:val="es-ES"/>
        </w:rPr>
        <w:t xml:space="preserve"> de aire, los controles de estrés térmico y el equipo de protección personal (EPP).</w:t>
      </w:r>
    </w:p>
    <w:p w14:paraId="6A1BF1E9" w14:textId="77777777" w:rsidR="003C3842" w:rsidRDefault="003C3842" w:rsidP="003C3842">
      <w:pPr>
        <w:spacing w:line="276" w:lineRule="auto"/>
        <w:rPr>
          <w:rFonts w:cs="Arial"/>
          <w:b/>
          <w:sz w:val="20"/>
        </w:rPr>
      </w:pPr>
    </w:p>
    <w:p w14:paraId="5602D0BC" w14:textId="77777777" w:rsidR="007B7F0C" w:rsidRPr="00C81A90" w:rsidRDefault="007B7F0C" w:rsidP="007B7F0C">
      <w:pPr>
        <w:spacing w:after="120" w:line="276" w:lineRule="auto"/>
        <w:rPr>
          <w:rFonts w:cs="Arial"/>
          <w:bCs/>
          <w:sz w:val="20"/>
          <w:lang w:val="es-ES"/>
        </w:rPr>
      </w:pPr>
      <w:r>
        <w:rPr>
          <w:rFonts w:cs="Arial"/>
          <w:bCs/>
          <w:sz w:val="20"/>
          <w:lang w:val="es-ES"/>
        </w:rPr>
        <w:t>Peligros</w:t>
      </w:r>
      <w:r w:rsidRPr="00C81A90">
        <w:rPr>
          <w:rFonts w:cs="Arial"/>
          <w:bCs/>
          <w:sz w:val="20"/>
          <w:lang w:val="es-ES"/>
        </w:rPr>
        <w:t xml:space="preserve"> potenciales en espacios confinados:</w:t>
      </w:r>
    </w:p>
    <w:p w14:paraId="7C6AED1E" w14:textId="77777777" w:rsidR="003C3842" w:rsidRDefault="003C3842" w:rsidP="00C916E6">
      <w:pPr>
        <w:numPr>
          <w:ilvl w:val="0"/>
          <w:numId w:val="3"/>
        </w:numPr>
        <w:spacing w:after="120" w:line="276" w:lineRule="auto"/>
        <w:rPr>
          <w:rFonts w:cs="Arial"/>
          <w:sz w:val="20"/>
        </w:rPr>
        <w:sectPr w:rsidR="003C3842" w:rsidSect="00802AAE">
          <w:headerReference w:type="even" r:id="rId12"/>
          <w:headerReference w:type="default" r:id="rId13"/>
          <w:footerReference w:type="default" r:id="rId14"/>
          <w:headerReference w:type="first" r:id="rId15"/>
          <w:pgSz w:w="12240" w:h="15840"/>
          <w:pgMar w:top="720" w:right="720" w:bottom="806" w:left="720" w:header="0" w:footer="720" w:gutter="0"/>
          <w:cols w:space="720"/>
          <w:docGrid w:linePitch="360"/>
        </w:sectPr>
      </w:pPr>
    </w:p>
    <w:p w14:paraId="5C08C2DA" w14:textId="77777777" w:rsidR="00BC6FD9" w:rsidRPr="00321CE1" w:rsidRDefault="00BC6FD9" w:rsidP="00BC6FD9">
      <w:pPr>
        <w:numPr>
          <w:ilvl w:val="0"/>
          <w:numId w:val="3"/>
        </w:numPr>
        <w:spacing w:line="276" w:lineRule="auto"/>
        <w:rPr>
          <w:rFonts w:cs="Arial"/>
          <w:sz w:val="20"/>
        </w:rPr>
      </w:pPr>
      <w:r>
        <w:rPr>
          <w:rFonts w:cs="Arial"/>
          <w:sz w:val="20"/>
        </w:rPr>
        <w:t xml:space="preserve">Gases </w:t>
      </w:r>
      <w:proofErr w:type="spellStart"/>
      <w:r>
        <w:rPr>
          <w:rFonts w:cs="Arial"/>
          <w:sz w:val="20"/>
        </w:rPr>
        <w:t>tóxicos</w:t>
      </w:r>
      <w:proofErr w:type="spellEnd"/>
    </w:p>
    <w:p w14:paraId="5728119E" w14:textId="77777777" w:rsidR="00BC6FD9" w:rsidRPr="00321CE1" w:rsidRDefault="00BC6FD9" w:rsidP="00BC6FD9">
      <w:pPr>
        <w:numPr>
          <w:ilvl w:val="0"/>
          <w:numId w:val="3"/>
        </w:numPr>
        <w:spacing w:line="276" w:lineRule="auto"/>
        <w:rPr>
          <w:rFonts w:cs="Arial"/>
          <w:sz w:val="20"/>
        </w:rPr>
      </w:pPr>
      <w:r>
        <w:rPr>
          <w:rFonts w:cs="Arial"/>
          <w:sz w:val="20"/>
        </w:rPr>
        <w:t xml:space="preserve">Falta de </w:t>
      </w:r>
      <w:proofErr w:type="spellStart"/>
      <w:r>
        <w:rPr>
          <w:rFonts w:cs="Arial"/>
          <w:sz w:val="20"/>
        </w:rPr>
        <w:t>oxígeno</w:t>
      </w:r>
      <w:proofErr w:type="spellEnd"/>
    </w:p>
    <w:p w14:paraId="3738ADDF" w14:textId="77777777" w:rsidR="00BC6FD9" w:rsidRPr="00321CE1" w:rsidRDefault="00BC6FD9" w:rsidP="00BC6FD9">
      <w:pPr>
        <w:numPr>
          <w:ilvl w:val="0"/>
          <w:numId w:val="3"/>
        </w:numPr>
        <w:spacing w:line="276" w:lineRule="auto"/>
        <w:rPr>
          <w:rFonts w:cs="Arial"/>
          <w:sz w:val="20"/>
        </w:rPr>
      </w:pPr>
      <w:proofErr w:type="spellStart"/>
      <w:r w:rsidRPr="0044161C">
        <w:rPr>
          <w:rFonts w:cs="Arial"/>
          <w:sz w:val="20"/>
        </w:rPr>
        <w:t>Atmósfera</w:t>
      </w:r>
      <w:proofErr w:type="spellEnd"/>
      <w:r w:rsidRPr="0044161C">
        <w:rPr>
          <w:rFonts w:cs="Arial"/>
          <w:sz w:val="20"/>
        </w:rPr>
        <w:t xml:space="preserve"> </w:t>
      </w:r>
      <w:proofErr w:type="spellStart"/>
      <w:r w:rsidRPr="0044161C">
        <w:rPr>
          <w:rFonts w:cs="Arial"/>
          <w:sz w:val="20"/>
        </w:rPr>
        <w:t>explosiva</w:t>
      </w:r>
      <w:proofErr w:type="spellEnd"/>
    </w:p>
    <w:p w14:paraId="147304D4" w14:textId="77777777" w:rsidR="00BC6FD9" w:rsidRPr="0044161C" w:rsidRDefault="00BC6FD9" w:rsidP="00BC6FD9">
      <w:pPr>
        <w:numPr>
          <w:ilvl w:val="0"/>
          <w:numId w:val="3"/>
        </w:numPr>
        <w:spacing w:line="276" w:lineRule="auto"/>
        <w:rPr>
          <w:rFonts w:cs="Arial"/>
          <w:sz w:val="20"/>
          <w:lang w:val="es-ES"/>
        </w:rPr>
      </w:pPr>
      <w:r w:rsidRPr="0044161C">
        <w:rPr>
          <w:rFonts w:cs="Arial"/>
          <w:sz w:val="20"/>
          <w:lang w:val="es-ES"/>
        </w:rPr>
        <w:t>Exposición a energías peligrosas</w:t>
      </w:r>
    </w:p>
    <w:p w14:paraId="5EB38701" w14:textId="77777777" w:rsidR="00F94C6C" w:rsidRPr="0044161C" w:rsidRDefault="00F94C6C" w:rsidP="00F94C6C">
      <w:pPr>
        <w:numPr>
          <w:ilvl w:val="0"/>
          <w:numId w:val="3"/>
        </w:numPr>
        <w:spacing w:line="276" w:lineRule="auto"/>
        <w:rPr>
          <w:rFonts w:cs="Arial"/>
          <w:sz w:val="20"/>
          <w:lang w:val="es-ES"/>
        </w:rPr>
      </w:pPr>
      <w:r w:rsidRPr="0044161C">
        <w:rPr>
          <w:rFonts w:cs="Arial"/>
          <w:sz w:val="20"/>
          <w:lang w:val="es-ES"/>
        </w:rPr>
        <w:t>Partes móviles de maquinaria</w:t>
      </w:r>
    </w:p>
    <w:p w14:paraId="284F22A8" w14:textId="77777777" w:rsidR="00F94C6C" w:rsidRPr="00BB5617" w:rsidRDefault="00F94C6C" w:rsidP="00F94C6C">
      <w:pPr>
        <w:numPr>
          <w:ilvl w:val="0"/>
          <w:numId w:val="3"/>
        </w:numPr>
        <w:spacing w:line="276" w:lineRule="auto"/>
        <w:rPr>
          <w:rFonts w:cs="Arial"/>
          <w:sz w:val="20"/>
          <w:lang w:val="es-ES"/>
        </w:rPr>
      </w:pPr>
      <w:r w:rsidRPr="00BB5617">
        <w:rPr>
          <w:rFonts w:cs="Arial"/>
          <w:sz w:val="20"/>
          <w:lang w:val="es-ES"/>
        </w:rPr>
        <w:t>Riesgo de quedar sepultado o</w:t>
      </w:r>
      <w:r>
        <w:rPr>
          <w:rFonts w:cs="Arial"/>
          <w:sz w:val="20"/>
          <w:lang w:val="es-ES"/>
        </w:rPr>
        <w:t xml:space="preserve"> atrapado</w:t>
      </w:r>
    </w:p>
    <w:p w14:paraId="7EF15314" w14:textId="77777777" w:rsidR="00F94C6C" w:rsidRDefault="00F94C6C" w:rsidP="00F94C6C">
      <w:pPr>
        <w:numPr>
          <w:ilvl w:val="0"/>
          <w:numId w:val="3"/>
        </w:numPr>
        <w:spacing w:line="276" w:lineRule="auto"/>
        <w:rPr>
          <w:rFonts w:cs="Arial"/>
          <w:sz w:val="20"/>
        </w:rPr>
      </w:pPr>
      <w:proofErr w:type="spellStart"/>
      <w:r w:rsidRPr="00BB5617">
        <w:rPr>
          <w:rFonts w:cs="Arial"/>
          <w:sz w:val="20"/>
        </w:rPr>
        <w:t>Temperaturas</w:t>
      </w:r>
      <w:proofErr w:type="spellEnd"/>
      <w:r w:rsidRPr="00BB5617">
        <w:rPr>
          <w:rFonts w:cs="Arial"/>
          <w:sz w:val="20"/>
        </w:rPr>
        <w:t xml:space="preserve"> </w:t>
      </w:r>
      <w:proofErr w:type="spellStart"/>
      <w:r w:rsidRPr="00BB5617">
        <w:rPr>
          <w:rFonts w:cs="Arial"/>
          <w:sz w:val="20"/>
        </w:rPr>
        <w:t>extremas</w:t>
      </w:r>
      <w:proofErr w:type="spellEnd"/>
    </w:p>
    <w:p w14:paraId="0B0D347C" w14:textId="77777777" w:rsidR="00F94C6C" w:rsidRPr="00BB5617" w:rsidRDefault="00F94C6C" w:rsidP="00F94C6C">
      <w:pPr>
        <w:numPr>
          <w:ilvl w:val="0"/>
          <w:numId w:val="3"/>
        </w:numPr>
        <w:spacing w:line="276" w:lineRule="auto"/>
        <w:rPr>
          <w:rFonts w:cs="Arial"/>
          <w:sz w:val="20"/>
          <w:lang w:val="es-ES"/>
        </w:rPr>
      </w:pPr>
      <w:r w:rsidRPr="00BB5617">
        <w:rPr>
          <w:rFonts w:cs="Arial"/>
          <w:sz w:val="20"/>
          <w:lang w:val="es-ES"/>
        </w:rPr>
        <w:t>Fuentes de energía peligrosas</w:t>
      </w:r>
    </w:p>
    <w:p w14:paraId="2D179DCC" w14:textId="77777777" w:rsidR="003C3842" w:rsidRDefault="003C3842" w:rsidP="007E6946">
      <w:pPr>
        <w:spacing w:after="120" w:line="276" w:lineRule="auto"/>
        <w:rPr>
          <w:rFonts w:cs="Arial"/>
          <w:b/>
          <w:bCs/>
          <w:color w:val="2A5C65" w:themeColor="accent1"/>
          <w:sz w:val="20"/>
        </w:rPr>
        <w:sectPr w:rsidR="003C3842" w:rsidSect="003C3842">
          <w:type w:val="continuous"/>
          <w:pgSz w:w="12240" w:h="15840"/>
          <w:pgMar w:top="720" w:right="720" w:bottom="806" w:left="720" w:header="0" w:footer="720" w:gutter="0"/>
          <w:cols w:num="2" w:space="720"/>
          <w:docGrid w:linePitch="360"/>
        </w:sectPr>
      </w:pPr>
    </w:p>
    <w:p w14:paraId="4221DECB" w14:textId="77777777" w:rsidR="00257750" w:rsidRDefault="00257750" w:rsidP="00257750">
      <w:pPr>
        <w:spacing w:line="276" w:lineRule="auto"/>
        <w:rPr>
          <w:rFonts w:cs="Arial"/>
          <w:b/>
          <w:bCs/>
          <w:color w:val="2A5C65" w:themeColor="accent1"/>
          <w:sz w:val="20"/>
        </w:rPr>
      </w:pPr>
    </w:p>
    <w:p w14:paraId="4A6317C4" w14:textId="52EFF66A" w:rsidR="009E611F" w:rsidRPr="002059C8" w:rsidRDefault="00F66CFC" w:rsidP="003544F3">
      <w:pPr>
        <w:spacing w:line="276" w:lineRule="auto"/>
        <w:rPr>
          <w:rFonts w:cs="Arial"/>
          <w:b/>
          <w:color w:val="2A5C65" w:themeColor="accent1"/>
          <w:sz w:val="20"/>
        </w:rPr>
      </w:pPr>
      <w:r w:rsidRPr="00A062CC">
        <w:rPr>
          <w:rFonts w:cs="Arial"/>
          <w:b/>
          <w:bCs/>
          <w:color w:val="2A5C65" w:themeColor="accent1"/>
          <w:sz w:val="20"/>
          <w:lang w:val="es-ES"/>
        </w:rPr>
        <w:t>Mejores prácticas para l</w:t>
      </w:r>
      <w:r>
        <w:rPr>
          <w:rFonts w:cs="Arial"/>
          <w:b/>
          <w:bCs/>
          <w:color w:val="2A5C65" w:themeColor="accent1"/>
          <w:sz w:val="20"/>
          <w:lang w:val="es-ES"/>
        </w:rPr>
        <w:t>os requisitos</w:t>
      </w:r>
      <w:r w:rsidRPr="00A062CC">
        <w:rPr>
          <w:rFonts w:cs="Arial"/>
          <w:b/>
          <w:bCs/>
          <w:color w:val="2A5C65" w:themeColor="accent1"/>
          <w:sz w:val="20"/>
          <w:lang w:val="es-ES"/>
        </w:rPr>
        <w:t xml:space="preserve"> de entrada</w:t>
      </w:r>
      <w:r>
        <w:rPr>
          <w:rFonts w:cs="Arial"/>
          <w:b/>
          <w:bCs/>
          <w:color w:val="2A5C65" w:themeColor="accent1"/>
          <w:sz w:val="20"/>
          <w:lang w:val="es-ES"/>
        </w:rPr>
        <w:t xml:space="preserve"> a espacios confinados</w:t>
      </w:r>
    </w:p>
    <w:p w14:paraId="704D03FE" w14:textId="77777777" w:rsidR="00D01F53" w:rsidRPr="00E51C5D" w:rsidRDefault="00D01F53" w:rsidP="00D01F53">
      <w:pPr>
        <w:pStyle w:val="ListParagraph"/>
        <w:numPr>
          <w:ilvl w:val="0"/>
          <w:numId w:val="1"/>
        </w:numPr>
        <w:spacing w:after="240" w:line="276" w:lineRule="auto"/>
        <w:rPr>
          <w:rFonts w:cs="Arial"/>
          <w:sz w:val="20"/>
          <w:lang w:val="es-ES"/>
        </w:rPr>
      </w:pPr>
      <w:r w:rsidRPr="00E51C5D">
        <w:rPr>
          <w:rFonts w:cs="Arial"/>
          <w:b/>
          <w:bCs/>
          <w:sz w:val="20"/>
          <w:lang w:val="es-ES"/>
        </w:rPr>
        <w:t xml:space="preserve">Siga los procedimientos de control de entrada. </w:t>
      </w:r>
      <w:r w:rsidRPr="00E51C5D">
        <w:rPr>
          <w:rFonts w:cs="Arial"/>
          <w:sz w:val="20"/>
          <w:lang w:val="es-ES"/>
        </w:rPr>
        <w:t>Conozca los requisitos específicos de sus instalaciones para</w:t>
      </w:r>
      <w:r>
        <w:rPr>
          <w:rFonts w:cs="Arial"/>
          <w:sz w:val="20"/>
          <w:lang w:val="es-ES"/>
        </w:rPr>
        <w:t xml:space="preserve"> entrar</w:t>
      </w:r>
      <w:r w:rsidRPr="00E51C5D">
        <w:rPr>
          <w:rFonts w:cs="Arial"/>
          <w:sz w:val="20"/>
          <w:lang w:val="es-ES"/>
        </w:rPr>
        <w:t xml:space="preserve"> a un espacio confinado.</w:t>
      </w:r>
    </w:p>
    <w:p w14:paraId="559F1079" w14:textId="77777777" w:rsidR="00D01F53" w:rsidRPr="00BE61FD" w:rsidRDefault="00D01F53" w:rsidP="00D01F53">
      <w:pPr>
        <w:pStyle w:val="ListParagraph"/>
        <w:numPr>
          <w:ilvl w:val="0"/>
          <w:numId w:val="1"/>
        </w:numPr>
        <w:spacing w:after="240" w:line="276" w:lineRule="auto"/>
        <w:rPr>
          <w:rFonts w:cs="Arial"/>
          <w:sz w:val="20"/>
          <w:lang w:val="es-ES"/>
        </w:rPr>
      </w:pPr>
      <w:r w:rsidRPr="00BE61FD">
        <w:rPr>
          <w:rFonts w:cs="Arial"/>
          <w:b/>
          <w:bCs/>
          <w:sz w:val="20"/>
          <w:lang w:val="es-ES"/>
        </w:rPr>
        <w:t>Obtenga un permiso, si es necesario.</w:t>
      </w:r>
      <w:r w:rsidRPr="00BE61FD">
        <w:rPr>
          <w:rFonts w:cs="Arial"/>
          <w:sz w:val="20"/>
          <w:lang w:val="es-ES"/>
        </w:rPr>
        <w:t xml:space="preserve"> Si accede a un espacio confinado que requiere permiso, obtenga un permiso de entrada firmado.</w:t>
      </w:r>
    </w:p>
    <w:p w14:paraId="5247CCB2" w14:textId="77777777" w:rsidR="00D01F53" w:rsidRPr="00BE61FD" w:rsidRDefault="00D01F53" w:rsidP="00D01F53">
      <w:pPr>
        <w:pStyle w:val="ListParagraph"/>
        <w:numPr>
          <w:ilvl w:val="0"/>
          <w:numId w:val="1"/>
        </w:numPr>
        <w:spacing w:after="240" w:line="276" w:lineRule="auto"/>
        <w:rPr>
          <w:rFonts w:cs="Arial"/>
          <w:sz w:val="20"/>
          <w:lang w:val="es-ES"/>
        </w:rPr>
      </w:pPr>
      <w:r w:rsidRPr="00BE61FD">
        <w:rPr>
          <w:rFonts w:cs="Arial"/>
          <w:b/>
          <w:bCs/>
          <w:sz w:val="20"/>
          <w:lang w:val="es-ES"/>
        </w:rPr>
        <w:lastRenderedPageBreak/>
        <w:t>Asegúrese de que todo el personal necesario esté disponible.</w:t>
      </w:r>
      <w:r w:rsidRPr="00BE61FD">
        <w:rPr>
          <w:rFonts w:cs="Arial"/>
          <w:sz w:val="20"/>
          <w:lang w:val="es-ES"/>
        </w:rPr>
        <w:t xml:space="preserve"> El acceso a espacios confinados requiere más que solo el empleado que realiza el trabajo. Asegúrese de que haya asistentes, rescatistas y supervisores capacitados disponibles</w:t>
      </w:r>
      <w:r>
        <w:rPr>
          <w:rFonts w:cs="Arial"/>
          <w:sz w:val="20"/>
          <w:lang w:val="es-ES"/>
        </w:rPr>
        <w:t xml:space="preserve"> y en sus puestos</w:t>
      </w:r>
      <w:r w:rsidRPr="00BE61FD">
        <w:rPr>
          <w:rFonts w:cs="Arial"/>
          <w:sz w:val="20"/>
          <w:lang w:val="es-ES"/>
        </w:rPr>
        <w:t>.</w:t>
      </w:r>
    </w:p>
    <w:p w14:paraId="2784A13B" w14:textId="77777777" w:rsidR="00D01F53" w:rsidRPr="001666AA" w:rsidRDefault="00D01F53" w:rsidP="00D01F53">
      <w:pPr>
        <w:pStyle w:val="ListParagraph"/>
        <w:numPr>
          <w:ilvl w:val="0"/>
          <w:numId w:val="1"/>
        </w:numPr>
        <w:spacing w:after="240" w:line="276" w:lineRule="auto"/>
        <w:rPr>
          <w:rFonts w:cs="Arial"/>
          <w:sz w:val="20"/>
          <w:lang w:val="es-ES"/>
        </w:rPr>
      </w:pPr>
      <w:r w:rsidRPr="001666AA">
        <w:rPr>
          <w:rFonts w:cs="Arial"/>
          <w:b/>
          <w:bCs/>
          <w:sz w:val="20"/>
          <w:lang w:val="es-ES"/>
        </w:rPr>
        <w:t>Comprenda sus controles</w:t>
      </w:r>
      <w:r w:rsidRPr="001666AA">
        <w:rPr>
          <w:rFonts w:cs="Arial"/>
          <w:sz w:val="20"/>
          <w:lang w:val="es-ES"/>
        </w:rPr>
        <w:t>. Implemente procedimientos de monitoreo de aire para detectar humos tóxicos o peligrosos, procedimientos de control de energía peligrosa para eliminar liberaciones de energía incontroladas o a</w:t>
      </w:r>
      <w:r>
        <w:rPr>
          <w:rFonts w:cs="Arial"/>
          <w:sz w:val="20"/>
          <w:lang w:val="es-ES"/>
        </w:rPr>
        <w:t>gregue</w:t>
      </w:r>
      <w:r w:rsidRPr="001666AA">
        <w:rPr>
          <w:rFonts w:cs="Arial"/>
          <w:sz w:val="20"/>
          <w:lang w:val="es-ES"/>
        </w:rPr>
        <w:t xml:space="preserve"> ventilación para aumentar la circulación de aire.</w:t>
      </w:r>
    </w:p>
    <w:p w14:paraId="262A22BC" w14:textId="77777777" w:rsidR="00D01F53" w:rsidRPr="000B13E1" w:rsidRDefault="00D01F53" w:rsidP="00D01F53">
      <w:pPr>
        <w:pStyle w:val="ListParagraph"/>
        <w:numPr>
          <w:ilvl w:val="0"/>
          <w:numId w:val="1"/>
        </w:numPr>
        <w:spacing w:after="240" w:line="276" w:lineRule="auto"/>
        <w:rPr>
          <w:rFonts w:cs="Arial"/>
          <w:sz w:val="20"/>
          <w:lang w:val="es-ES"/>
        </w:rPr>
      </w:pPr>
      <w:r w:rsidRPr="000B13E1">
        <w:rPr>
          <w:rFonts w:cs="Arial"/>
          <w:b/>
          <w:bCs/>
          <w:sz w:val="20"/>
          <w:lang w:val="es-ES"/>
        </w:rPr>
        <w:t>Mantenga una comunicación continua.</w:t>
      </w:r>
      <w:r w:rsidRPr="000B13E1">
        <w:rPr>
          <w:rFonts w:cs="Arial"/>
          <w:sz w:val="20"/>
          <w:lang w:val="es-ES"/>
        </w:rPr>
        <w:t xml:space="preserve"> Las condiciones pueden cambiar rápidamente. Es fundamental </w:t>
      </w:r>
      <w:r>
        <w:rPr>
          <w:rFonts w:cs="Arial"/>
          <w:sz w:val="20"/>
          <w:lang w:val="es-ES"/>
        </w:rPr>
        <w:t xml:space="preserve">que haya </w:t>
      </w:r>
      <w:r w:rsidRPr="000B13E1">
        <w:rPr>
          <w:rFonts w:cs="Arial"/>
          <w:sz w:val="20"/>
          <w:lang w:val="es-ES"/>
        </w:rPr>
        <w:t>una buena comunicación entre quienes entran, los asistentes, los supervisores y el personal de rescate.</w:t>
      </w:r>
    </w:p>
    <w:p w14:paraId="39835905" w14:textId="77777777" w:rsidR="00D01F53" w:rsidRPr="000B13E1" w:rsidRDefault="00D01F53" w:rsidP="00D01F53">
      <w:pPr>
        <w:pStyle w:val="ListParagraph"/>
        <w:numPr>
          <w:ilvl w:val="0"/>
          <w:numId w:val="1"/>
        </w:numPr>
        <w:spacing w:after="240" w:line="276" w:lineRule="auto"/>
        <w:rPr>
          <w:rFonts w:cs="Arial"/>
          <w:sz w:val="20"/>
          <w:lang w:val="es-ES"/>
        </w:rPr>
      </w:pPr>
      <w:r w:rsidRPr="000B13E1">
        <w:rPr>
          <w:rFonts w:cs="Arial"/>
          <w:b/>
          <w:bCs/>
          <w:sz w:val="20"/>
          <w:lang w:val="es-ES"/>
        </w:rPr>
        <w:t>Esté preparado para una emergencia.</w:t>
      </w:r>
      <w:r w:rsidRPr="000B13E1">
        <w:rPr>
          <w:rFonts w:cs="Arial"/>
          <w:sz w:val="20"/>
          <w:lang w:val="es-ES"/>
        </w:rPr>
        <w:t xml:space="preserve"> Asegúrese de que todos los empleados comprendan sus funciones y responsabilidades en </w:t>
      </w:r>
      <w:r>
        <w:rPr>
          <w:rFonts w:cs="Arial"/>
          <w:sz w:val="20"/>
          <w:lang w:val="es-ES"/>
        </w:rPr>
        <w:t xml:space="preserve">caso de </w:t>
      </w:r>
      <w:r w:rsidRPr="000B13E1">
        <w:rPr>
          <w:rFonts w:cs="Arial"/>
          <w:sz w:val="20"/>
          <w:lang w:val="es-ES"/>
        </w:rPr>
        <w:t xml:space="preserve">una emergencia en un espacio confinado. </w:t>
      </w:r>
      <w:r>
        <w:rPr>
          <w:rFonts w:cs="Arial"/>
          <w:sz w:val="20"/>
          <w:lang w:val="es-ES"/>
        </w:rPr>
        <w:t>Verifique</w:t>
      </w:r>
      <w:r w:rsidRPr="000B13E1">
        <w:rPr>
          <w:rFonts w:cs="Arial"/>
          <w:sz w:val="20"/>
          <w:lang w:val="es-ES"/>
        </w:rPr>
        <w:t xml:space="preserve"> que haya un dispositivo de rescate disponible en caso de que se necesite </w:t>
      </w:r>
      <w:r>
        <w:rPr>
          <w:rFonts w:cs="Arial"/>
          <w:sz w:val="20"/>
          <w:lang w:val="es-ES"/>
        </w:rPr>
        <w:t xml:space="preserve">realizar </w:t>
      </w:r>
      <w:r w:rsidRPr="000B13E1">
        <w:rPr>
          <w:rFonts w:cs="Arial"/>
          <w:sz w:val="20"/>
          <w:lang w:val="es-ES"/>
        </w:rPr>
        <w:t>un rescate.</w:t>
      </w:r>
    </w:p>
    <w:p w14:paraId="10B99002" w14:textId="77777777" w:rsidR="00D01F53" w:rsidRDefault="00D01F53">
      <w:pPr>
        <w:rPr>
          <w:rFonts w:asciiTheme="majorHAnsi" w:hAnsiTheme="majorHAnsi" w:cstheme="majorHAnsi"/>
          <w:sz w:val="20"/>
        </w:rPr>
      </w:pPr>
      <w:r>
        <w:rPr>
          <w:rFonts w:asciiTheme="majorHAnsi" w:hAnsiTheme="majorHAnsi" w:cstheme="majorHAnsi"/>
          <w:sz w:val="20"/>
        </w:rPr>
        <w:br w:type="page"/>
      </w:r>
    </w:p>
    <w:p w14:paraId="35D856D8" w14:textId="77777777" w:rsidR="00F75416" w:rsidRPr="00F75416" w:rsidRDefault="00F75416" w:rsidP="00F75416">
      <w:pPr>
        <w:tabs>
          <w:tab w:val="left" w:pos="1440"/>
          <w:tab w:val="left" w:pos="2160"/>
        </w:tabs>
        <w:spacing w:after="100" w:afterAutospacing="1"/>
        <w:contextualSpacing/>
        <w:rPr>
          <w:rFonts w:cs="Arial"/>
          <w:sz w:val="20"/>
        </w:rPr>
      </w:pPr>
      <w:r w:rsidRPr="00F75416">
        <w:rPr>
          <w:rFonts w:cs="Arial"/>
          <w:sz w:val="20"/>
        </w:rPr>
        <w:lastRenderedPageBreak/>
        <w:t xml:space="preserve">Este </w:t>
      </w:r>
      <w:proofErr w:type="spellStart"/>
      <w:r w:rsidRPr="00F75416">
        <w:rPr>
          <w:rFonts w:cs="Arial"/>
          <w:sz w:val="20"/>
        </w:rPr>
        <w:t>formulario</w:t>
      </w:r>
      <w:proofErr w:type="spellEnd"/>
      <w:r w:rsidRPr="00F75416">
        <w:rPr>
          <w:rFonts w:cs="Arial"/>
          <w:sz w:val="20"/>
        </w:rPr>
        <w:t xml:space="preserve"> </w:t>
      </w:r>
      <w:proofErr w:type="spellStart"/>
      <w:r w:rsidRPr="00F75416">
        <w:rPr>
          <w:rFonts w:cs="Arial"/>
          <w:sz w:val="20"/>
        </w:rPr>
        <w:t>deja</w:t>
      </w:r>
      <w:proofErr w:type="spellEnd"/>
      <w:r w:rsidRPr="00F75416">
        <w:rPr>
          <w:rFonts w:cs="Arial"/>
          <w:sz w:val="20"/>
        </w:rPr>
        <w:t xml:space="preserve"> </w:t>
      </w:r>
      <w:proofErr w:type="spellStart"/>
      <w:r w:rsidRPr="00F75416">
        <w:rPr>
          <w:rFonts w:cs="Arial"/>
          <w:sz w:val="20"/>
        </w:rPr>
        <w:t>constancia</w:t>
      </w:r>
      <w:proofErr w:type="spellEnd"/>
      <w:r w:rsidRPr="00F75416">
        <w:rPr>
          <w:rFonts w:cs="Arial"/>
          <w:sz w:val="20"/>
        </w:rPr>
        <w:t xml:space="preserve"> de que la </w:t>
      </w:r>
      <w:proofErr w:type="spellStart"/>
      <w:r w:rsidRPr="00F75416">
        <w:rPr>
          <w:rFonts w:cs="Arial"/>
          <w:sz w:val="20"/>
        </w:rPr>
        <w:t>capacitación</w:t>
      </w:r>
      <w:proofErr w:type="spellEnd"/>
      <w:r w:rsidRPr="00F75416">
        <w:rPr>
          <w:rFonts w:cs="Arial"/>
          <w:sz w:val="20"/>
        </w:rPr>
        <w:t xml:space="preserve"> que se ha </w:t>
      </w:r>
      <w:proofErr w:type="spellStart"/>
      <w:r w:rsidRPr="00F75416">
        <w:rPr>
          <w:rFonts w:cs="Arial"/>
          <w:sz w:val="20"/>
        </w:rPr>
        <w:t>detallado</w:t>
      </w:r>
      <w:proofErr w:type="spellEnd"/>
      <w:r w:rsidRPr="00F75416">
        <w:rPr>
          <w:rFonts w:cs="Arial"/>
          <w:sz w:val="20"/>
        </w:rPr>
        <w:t xml:space="preserve"> </w:t>
      </w:r>
      <w:proofErr w:type="spellStart"/>
      <w:r w:rsidRPr="00F75416">
        <w:rPr>
          <w:rFonts w:cs="Arial"/>
          <w:sz w:val="20"/>
        </w:rPr>
        <w:t>aquí</w:t>
      </w:r>
      <w:proofErr w:type="spellEnd"/>
      <w:r w:rsidRPr="00F75416">
        <w:rPr>
          <w:rFonts w:cs="Arial"/>
          <w:sz w:val="20"/>
        </w:rPr>
        <w:t xml:space="preserve"> se </w:t>
      </w:r>
      <w:proofErr w:type="spellStart"/>
      <w:r w:rsidRPr="00F75416">
        <w:rPr>
          <w:rFonts w:cs="Arial"/>
          <w:sz w:val="20"/>
        </w:rPr>
        <w:t>presentó</w:t>
      </w:r>
      <w:proofErr w:type="spellEnd"/>
      <w:r w:rsidRPr="00F75416">
        <w:rPr>
          <w:rFonts w:cs="Arial"/>
          <w:sz w:val="20"/>
        </w:rPr>
        <w:t xml:space="preserve"> a </w:t>
      </w:r>
      <w:proofErr w:type="spellStart"/>
      <w:r w:rsidRPr="00F75416">
        <w:rPr>
          <w:rFonts w:cs="Arial"/>
          <w:sz w:val="20"/>
        </w:rPr>
        <w:t>los</w:t>
      </w:r>
      <w:proofErr w:type="spellEnd"/>
      <w:r w:rsidRPr="00F75416">
        <w:rPr>
          <w:rFonts w:cs="Arial"/>
          <w:sz w:val="20"/>
        </w:rPr>
        <w:t xml:space="preserve"> </w:t>
      </w:r>
      <w:proofErr w:type="spellStart"/>
      <w:r w:rsidRPr="00F75416">
        <w:rPr>
          <w:rFonts w:cs="Arial"/>
          <w:sz w:val="20"/>
        </w:rPr>
        <w:t>participantes</w:t>
      </w:r>
      <w:proofErr w:type="spellEnd"/>
      <w:r w:rsidRPr="00F75416">
        <w:rPr>
          <w:rFonts w:cs="Arial"/>
          <w:sz w:val="20"/>
        </w:rPr>
        <w:t xml:space="preserve"> </w:t>
      </w:r>
      <w:proofErr w:type="spellStart"/>
      <w:r w:rsidRPr="00F75416">
        <w:rPr>
          <w:rFonts w:cs="Arial"/>
          <w:sz w:val="20"/>
        </w:rPr>
        <w:t>enumerados</w:t>
      </w:r>
      <w:proofErr w:type="spellEnd"/>
      <w:r w:rsidRPr="00F75416">
        <w:rPr>
          <w:rFonts w:cs="Arial"/>
          <w:sz w:val="20"/>
        </w:rPr>
        <w:t xml:space="preserve">. Al </w:t>
      </w:r>
      <w:proofErr w:type="spellStart"/>
      <w:r w:rsidRPr="00F75416">
        <w:rPr>
          <w:rFonts w:cs="Arial"/>
          <w:sz w:val="20"/>
        </w:rPr>
        <w:t>firmar</w:t>
      </w:r>
      <w:proofErr w:type="spellEnd"/>
      <w:r w:rsidRPr="00F75416">
        <w:rPr>
          <w:rFonts w:cs="Arial"/>
          <w:sz w:val="20"/>
        </w:rPr>
        <w:t xml:space="preserve"> </w:t>
      </w:r>
      <w:proofErr w:type="spellStart"/>
      <w:r w:rsidRPr="00F75416">
        <w:rPr>
          <w:rFonts w:cs="Arial"/>
          <w:sz w:val="20"/>
        </w:rPr>
        <w:t>el</w:t>
      </w:r>
      <w:proofErr w:type="spellEnd"/>
      <w:r w:rsidRPr="00F75416">
        <w:rPr>
          <w:rFonts w:cs="Arial"/>
          <w:sz w:val="20"/>
        </w:rPr>
        <w:t xml:space="preserve"> </w:t>
      </w:r>
      <w:proofErr w:type="spellStart"/>
      <w:r w:rsidRPr="00F75416">
        <w:rPr>
          <w:rFonts w:cs="Arial"/>
          <w:sz w:val="20"/>
        </w:rPr>
        <w:t>presente</w:t>
      </w:r>
      <w:proofErr w:type="spellEnd"/>
      <w:r w:rsidRPr="00F75416">
        <w:rPr>
          <w:rFonts w:cs="Arial"/>
          <w:sz w:val="20"/>
        </w:rPr>
        <w:t xml:space="preserve"> </w:t>
      </w:r>
      <w:proofErr w:type="spellStart"/>
      <w:r w:rsidRPr="00F75416">
        <w:rPr>
          <w:rFonts w:cs="Arial"/>
          <w:sz w:val="20"/>
        </w:rPr>
        <w:t>formulario</w:t>
      </w:r>
      <w:proofErr w:type="spellEnd"/>
      <w:r w:rsidRPr="00F75416">
        <w:rPr>
          <w:rFonts w:cs="Arial"/>
          <w:sz w:val="20"/>
        </w:rPr>
        <w:t xml:space="preserve">, </w:t>
      </w:r>
      <w:proofErr w:type="spellStart"/>
      <w:r w:rsidRPr="00F75416">
        <w:rPr>
          <w:rFonts w:cs="Arial"/>
          <w:sz w:val="20"/>
        </w:rPr>
        <w:t>cada</w:t>
      </w:r>
      <w:proofErr w:type="spellEnd"/>
      <w:r w:rsidRPr="00F75416">
        <w:rPr>
          <w:rFonts w:cs="Arial"/>
          <w:sz w:val="20"/>
        </w:rPr>
        <w:t xml:space="preserve"> </w:t>
      </w:r>
      <w:proofErr w:type="spellStart"/>
      <w:r w:rsidRPr="00F75416">
        <w:rPr>
          <w:rFonts w:cs="Arial"/>
          <w:sz w:val="20"/>
        </w:rPr>
        <w:t>participante</w:t>
      </w:r>
      <w:proofErr w:type="spellEnd"/>
      <w:r w:rsidRPr="00F75416">
        <w:rPr>
          <w:rFonts w:cs="Arial"/>
          <w:sz w:val="20"/>
        </w:rPr>
        <w:t xml:space="preserve"> </w:t>
      </w:r>
      <w:proofErr w:type="spellStart"/>
      <w:r w:rsidRPr="00F75416">
        <w:rPr>
          <w:rFonts w:cs="Arial"/>
          <w:sz w:val="20"/>
        </w:rPr>
        <w:t>reconoce</w:t>
      </w:r>
      <w:proofErr w:type="spellEnd"/>
      <w:r w:rsidRPr="00F75416">
        <w:rPr>
          <w:rFonts w:cs="Arial"/>
          <w:sz w:val="20"/>
        </w:rPr>
        <w:t xml:space="preserve"> </w:t>
      </w:r>
      <w:proofErr w:type="spellStart"/>
      <w:r w:rsidRPr="00F75416">
        <w:rPr>
          <w:rFonts w:cs="Arial"/>
          <w:sz w:val="20"/>
        </w:rPr>
        <w:t>haber</w:t>
      </w:r>
      <w:proofErr w:type="spellEnd"/>
      <w:r w:rsidRPr="00F75416">
        <w:rPr>
          <w:rFonts w:cs="Arial"/>
          <w:sz w:val="20"/>
        </w:rPr>
        <w:t xml:space="preserve"> </w:t>
      </w:r>
      <w:proofErr w:type="spellStart"/>
      <w:r w:rsidRPr="00F75416">
        <w:rPr>
          <w:rFonts w:cs="Arial"/>
          <w:sz w:val="20"/>
        </w:rPr>
        <w:t>recibido</w:t>
      </w:r>
      <w:proofErr w:type="spellEnd"/>
      <w:r w:rsidRPr="00F75416">
        <w:rPr>
          <w:rFonts w:cs="Arial"/>
          <w:sz w:val="20"/>
        </w:rPr>
        <w:t xml:space="preserve"> la </w:t>
      </w:r>
      <w:proofErr w:type="spellStart"/>
      <w:r w:rsidRPr="00F75416">
        <w:rPr>
          <w:rFonts w:cs="Arial"/>
          <w:sz w:val="20"/>
        </w:rPr>
        <w:t>capacitación</w:t>
      </w:r>
      <w:proofErr w:type="spellEnd"/>
      <w:r w:rsidRPr="00F75416">
        <w:rPr>
          <w:rFonts w:cs="Arial"/>
          <w:sz w:val="20"/>
        </w:rPr>
        <w:t>.</w:t>
      </w:r>
    </w:p>
    <w:p w14:paraId="478871BD" w14:textId="77777777" w:rsidR="00F75416" w:rsidRPr="00F75416" w:rsidRDefault="00F75416" w:rsidP="00F75416">
      <w:pPr>
        <w:tabs>
          <w:tab w:val="left" w:pos="1440"/>
          <w:tab w:val="left" w:pos="2160"/>
        </w:tabs>
        <w:spacing w:after="100" w:afterAutospacing="1"/>
        <w:contextualSpacing/>
        <w:rPr>
          <w:rFonts w:cs="Arial"/>
          <w:sz w:val="20"/>
        </w:rPr>
      </w:pPr>
    </w:p>
    <w:p w14:paraId="58802E42" w14:textId="77777777" w:rsidR="00F75416" w:rsidRPr="00F75416" w:rsidRDefault="00F75416" w:rsidP="00F75416">
      <w:pPr>
        <w:rPr>
          <w:rFonts w:cs="Arial"/>
          <w:sz w:val="20"/>
        </w:rPr>
      </w:pPr>
      <w:r w:rsidRPr="00F75416">
        <w:rPr>
          <w:rFonts w:cs="Arial"/>
          <w:b/>
          <w:bCs/>
          <w:sz w:val="20"/>
        </w:rPr>
        <w:t>Organización:</w:t>
      </w:r>
      <w:r w:rsidRPr="00F75416">
        <w:rPr>
          <w:rFonts w:cs="Arial"/>
          <w:sz w:val="20"/>
        </w:rPr>
        <w:t xml:space="preserve"> ________________________   </w:t>
      </w:r>
      <w:proofErr w:type="spellStart"/>
      <w:r w:rsidRPr="00F75416">
        <w:rPr>
          <w:rFonts w:cs="Arial"/>
          <w:b/>
          <w:bCs/>
          <w:sz w:val="20"/>
        </w:rPr>
        <w:t>Fecha</w:t>
      </w:r>
      <w:proofErr w:type="spellEnd"/>
      <w:r w:rsidRPr="00F75416">
        <w:rPr>
          <w:rFonts w:cs="Arial"/>
          <w:b/>
          <w:bCs/>
          <w:sz w:val="20"/>
        </w:rPr>
        <w:t>:</w:t>
      </w:r>
      <w:r w:rsidRPr="00F75416">
        <w:rPr>
          <w:rFonts w:cs="Arial"/>
          <w:sz w:val="20"/>
        </w:rPr>
        <w:t xml:space="preserve"> _________________________________</w:t>
      </w:r>
      <w:r w:rsidRPr="00F75416">
        <w:rPr>
          <w:rFonts w:cs="Arial"/>
          <w:sz w:val="20"/>
          <w:u w:val="single"/>
        </w:rPr>
        <w:t xml:space="preserve"> </w:t>
      </w:r>
    </w:p>
    <w:p w14:paraId="487B8892" w14:textId="77777777" w:rsidR="00F75416" w:rsidRPr="00F75416" w:rsidRDefault="00F75416" w:rsidP="00F75416">
      <w:pPr>
        <w:rPr>
          <w:rFonts w:cs="Arial"/>
          <w:sz w:val="20"/>
        </w:rPr>
      </w:pPr>
      <w:r w:rsidRPr="00F75416">
        <w:rPr>
          <w:rFonts w:cs="Arial"/>
          <w:sz w:val="20"/>
        </w:rPr>
        <w:tab/>
      </w:r>
      <w:r w:rsidRPr="00F75416">
        <w:rPr>
          <w:rFonts w:cs="Arial"/>
          <w:sz w:val="20"/>
        </w:rPr>
        <w:tab/>
      </w:r>
    </w:p>
    <w:p w14:paraId="463326C6" w14:textId="77777777" w:rsidR="00F75416" w:rsidRPr="00F75416" w:rsidRDefault="00F75416" w:rsidP="00F75416">
      <w:pPr>
        <w:rPr>
          <w:rFonts w:cs="Arial"/>
          <w:sz w:val="20"/>
        </w:rPr>
      </w:pPr>
      <w:r w:rsidRPr="00F75416">
        <w:rPr>
          <w:rFonts w:cs="Arial"/>
          <w:b/>
          <w:bCs/>
          <w:sz w:val="20"/>
        </w:rPr>
        <w:t>Instructor:</w:t>
      </w:r>
      <w:r w:rsidRPr="00F75416">
        <w:rPr>
          <w:rFonts w:cs="Arial"/>
          <w:sz w:val="20"/>
        </w:rPr>
        <w:t xml:space="preserve"> ___________________________      </w:t>
      </w:r>
      <w:proofErr w:type="spellStart"/>
      <w:r w:rsidRPr="00F75416">
        <w:rPr>
          <w:rFonts w:cs="Arial"/>
          <w:b/>
          <w:bCs/>
          <w:sz w:val="20"/>
        </w:rPr>
        <w:t>Firma</w:t>
      </w:r>
      <w:proofErr w:type="spellEnd"/>
      <w:r w:rsidRPr="00F75416">
        <w:rPr>
          <w:rFonts w:cs="Arial"/>
          <w:b/>
          <w:bCs/>
          <w:sz w:val="20"/>
        </w:rPr>
        <w:t xml:space="preserve"> de instructor</w:t>
      </w:r>
      <w:r w:rsidRPr="00F75416">
        <w:rPr>
          <w:rFonts w:cs="Arial"/>
          <w:sz w:val="20"/>
        </w:rPr>
        <w:t>: _____________________</w:t>
      </w:r>
      <w:r w:rsidRPr="00F75416">
        <w:rPr>
          <w:rFonts w:cs="Arial"/>
          <w:sz w:val="20"/>
        </w:rPr>
        <w:tab/>
      </w:r>
      <w:r w:rsidRPr="00F75416">
        <w:rPr>
          <w:rFonts w:cs="Arial"/>
          <w:sz w:val="20"/>
        </w:rPr>
        <w:br/>
      </w:r>
      <w:r w:rsidRPr="00F75416">
        <w:rPr>
          <w:rFonts w:cs="Arial"/>
          <w:sz w:val="20"/>
        </w:rPr>
        <w:br/>
      </w:r>
      <w:r w:rsidRPr="00F75416">
        <w:rPr>
          <w:rFonts w:cs="Arial"/>
          <w:sz w:val="20"/>
        </w:rPr>
        <w:tab/>
      </w:r>
      <w:r w:rsidRPr="00F75416">
        <w:rPr>
          <w:rFonts w:cs="Arial"/>
          <w:sz w:val="20"/>
        </w:rPr>
        <w:tab/>
      </w:r>
    </w:p>
    <w:p w14:paraId="33635CB0" w14:textId="77777777" w:rsidR="00F75416" w:rsidRPr="00F75416" w:rsidRDefault="00F75416" w:rsidP="00F75416">
      <w:pPr>
        <w:tabs>
          <w:tab w:val="left" w:pos="1440"/>
          <w:tab w:val="left" w:pos="2160"/>
        </w:tabs>
        <w:spacing w:after="100" w:afterAutospacing="1"/>
        <w:contextualSpacing/>
        <w:rPr>
          <w:rFonts w:cs="Arial"/>
          <w:b/>
          <w:sz w:val="20"/>
        </w:rPr>
      </w:pPr>
      <w:proofErr w:type="spellStart"/>
      <w:r w:rsidRPr="00F75416">
        <w:rPr>
          <w:rFonts w:cs="Arial"/>
          <w:b/>
          <w:sz w:val="20"/>
        </w:rPr>
        <w:t>Participantes</w:t>
      </w:r>
      <w:proofErr w:type="spellEnd"/>
      <w:r w:rsidRPr="00F75416">
        <w:rPr>
          <w:rFonts w:cs="Arial"/>
          <w:b/>
          <w:sz w:val="20"/>
        </w:rPr>
        <w:t xml:space="preserve"> de la </w:t>
      </w:r>
      <w:proofErr w:type="spellStart"/>
      <w:r w:rsidRPr="00F75416">
        <w:rPr>
          <w:rFonts w:cs="Arial"/>
          <w:b/>
          <w:sz w:val="20"/>
        </w:rPr>
        <w:t>clase</w:t>
      </w:r>
      <w:proofErr w:type="spellEnd"/>
      <w:r w:rsidRPr="00F75416">
        <w:rPr>
          <w:rFonts w:cs="Arial"/>
          <w:b/>
          <w:sz w:val="20"/>
        </w:rPr>
        <w:t>:</w:t>
      </w:r>
    </w:p>
    <w:p w14:paraId="05E78EDA" w14:textId="77777777" w:rsidR="00F75416" w:rsidRPr="00F75416" w:rsidRDefault="00F75416" w:rsidP="00F75416">
      <w:pPr>
        <w:tabs>
          <w:tab w:val="left" w:pos="1440"/>
          <w:tab w:val="left" w:pos="2160"/>
        </w:tabs>
        <w:spacing w:after="100" w:afterAutospacing="1"/>
        <w:contextualSpacing/>
        <w:rPr>
          <w:rFonts w:cs="Arial"/>
          <w:sz w:val="20"/>
        </w:rPr>
      </w:pPr>
    </w:p>
    <w:p w14:paraId="1F5FFC8A" w14:textId="77777777" w:rsidR="00F75416" w:rsidRPr="00F75416" w:rsidRDefault="00F75416" w:rsidP="00F75416">
      <w:pPr>
        <w:spacing w:line="480" w:lineRule="auto"/>
        <w:rPr>
          <w:rFonts w:cs="Arial"/>
          <w:sz w:val="20"/>
        </w:rPr>
      </w:pPr>
      <w:r w:rsidRPr="00F75416">
        <w:rPr>
          <w:rFonts w:cs="Arial"/>
          <w:sz w:val="20"/>
        </w:rPr>
        <w:t xml:space="preserve">Nombre: _____________________________ </w:t>
      </w:r>
      <w:proofErr w:type="spellStart"/>
      <w:r w:rsidRPr="00F75416">
        <w:rPr>
          <w:rFonts w:cs="Arial"/>
          <w:sz w:val="20"/>
        </w:rPr>
        <w:t>Firma</w:t>
      </w:r>
      <w:proofErr w:type="spellEnd"/>
      <w:r w:rsidRPr="00F75416">
        <w:rPr>
          <w:rFonts w:cs="Arial"/>
          <w:sz w:val="20"/>
        </w:rPr>
        <w:t>: ________________________________</w:t>
      </w:r>
      <w:r w:rsidRPr="00F75416">
        <w:rPr>
          <w:rFonts w:cs="Arial"/>
          <w:sz w:val="20"/>
        </w:rPr>
        <w:tab/>
      </w:r>
    </w:p>
    <w:p w14:paraId="40680E94" w14:textId="77777777" w:rsidR="00F75416" w:rsidRPr="00F75416" w:rsidRDefault="00F75416" w:rsidP="00F75416">
      <w:pPr>
        <w:spacing w:line="480" w:lineRule="auto"/>
        <w:rPr>
          <w:rFonts w:cs="Arial"/>
          <w:sz w:val="20"/>
        </w:rPr>
      </w:pPr>
      <w:r w:rsidRPr="00F75416">
        <w:rPr>
          <w:rFonts w:cs="Arial"/>
          <w:sz w:val="20"/>
        </w:rPr>
        <w:t xml:space="preserve">Nombre: _____________________________ </w:t>
      </w:r>
      <w:proofErr w:type="spellStart"/>
      <w:r w:rsidRPr="00F75416">
        <w:rPr>
          <w:rFonts w:cs="Arial"/>
          <w:sz w:val="20"/>
        </w:rPr>
        <w:t>Firma</w:t>
      </w:r>
      <w:proofErr w:type="spellEnd"/>
      <w:r w:rsidRPr="00F75416">
        <w:rPr>
          <w:rFonts w:cs="Arial"/>
          <w:sz w:val="20"/>
        </w:rPr>
        <w:t>: ________________________________</w:t>
      </w:r>
      <w:r w:rsidRPr="00F75416">
        <w:rPr>
          <w:rFonts w:cs="Arial"/>
          <w:sz w:val="20"/>
        </w:rPr>
        <w:tab/>
      </w:r>
    </w:p>
    <w:p w14:paraId="73041270" w14:textId="77777777" w:rsidR="00F75416" w:rsidRPr="00F75416" w:rsidRDefault="00F75416" w:rsidP="00F75416">
      <w:pPr>
        <w:spacing w:line="480" w:lineRule="auto"/>
        <w:rPr>
          <w:rFonts w:cs="Arial"/>
          <w:sz w:val="20"/>
        </w:rPr>
      </w:pPr>
      <w:r w:rsidRPr="00F75416">
        <w:rPr>
          <w:rFonts w:cs="Arial"/>
          <w:sz w:val="20"/>
        </w:rPr>
        <w:t xml:space="preserve">Nombre: _____________________________ </w:t>
      </w:r>
      <w:proofErr w:type="spellStart"/>
      <w:r w:rsidRPr="00F75416">
        <w:rPr>
          <w:rFonts w:cs="Arial"/>
          <w:sz w:val="20"/>
        </w:rPr>
        <w:t>Firma</w:t>
      </w:r>
      <w:proofErr w:type="spellEnd"/>
      <w:r w:rsidRPr="00F75416">
        <w:rPr>
          <w:rFonts w:cs="Arial"/>
          <w:sz w:val="20"/>
        </w:rPr>
        <w:t>: ________________________________</w:t>
      </w:r>
      <w:r w:rsidRPr="00F75416">
        <w:rPr>
          <w:rFonts w:cs="Arial"/>
          <w:sz w:val="20"/>
        </w:rPr>
        <w:tab/>
      </w:r>
    </w:p>
    <w:p w14:paraId="7E44483F" w14:textId="77777777" w:rsidR="00F75416" w:rsidRPr="00F75416" w:rsidRDefault="00F75416" w:rsidP="00F75416">
      <w:pPr>
        <w:spacing w:line="480" w:lineRule="auto"/>
        <w:rPr>
          <w:rFonts w:cs="Arial"/>
          <w:sz w:val="20"/>
        </w:rPr>
      </w:pPr>
      <w:r w:rsidRPr="00F75416">
        <w:rPr>
          <w:rFonts w:cs="Arial"/>
          <w:sz w:val="20"/>
        </w:rPr>
        <w:t xml:space="preserve">Nombre: _____________________________ </w:t>
      </w:r>
      <w:proofErr w:type="spellStart"/>
      <w:r w:rsidRPr="00F75416">
        <w:rPr>
          <w:rFonts w:cs="Arial"/>
          <w:sz w:val="20"/>
        </w:rPr>
        <w:t>Firma</w:t>
      </w:r>
      <w:proofErr w:type="spellEnd"/>
      <w:r w:rsidRPr="00F75416">
        <w:rPr>
          <w:rFonts w:cs="Arial"/>
          <w:sz w:val="20"/>
        </w:rPr>
        <w:t>: ________________________________</w:t>
      </w:r>
      <w:r w:rsidRPr="00F75416">
        <w:rPr>
          <w:rFonts w:cs="Arial"/>
          <w:sz w:val="20"/>
        </w:rPr>
        <w:tab/>
      </w:r>
    </w:p>
    <w:p w14:paraId="1C9498F1" w14:textId="77777777" w:rsidR="00F75416" w:rsidRPr="00F75416" w:rsidRDefault="00F75416" w:rsidP="00F75416">
      <w:pPr>
        <w:spacing w:line="480" w:lineRule="auto"/>
        <w:rPr>
          <w:rFonts w:cs="Arial"/>
          <w:sz w:val="20"/>
        </w:rPr>
      </w:pPr>
      <w:r w:rsidRPr="00F75416">
        <w:rPr>
          <w:rFonts w:cs="Arial"/>
          <w:sz w:val="20"/>
        </w:rPr>
        <w:t xml:space="preserve">Nombre: _____________________________ </w:t>
      </w:r>
      <w:proofErr w:type="spellStart"/>
      <w:r w:rsidRPr="00F75416">
        <w:rPr>
          <w:rFonts w:cs="Arial"/>
          <w:sz w:val="20"/>
        </w:rPr>
        <w:t>Firma</w:t>
      </w:r>
      <w:proofErr w:type="spellEnd"/>
      <w:r w:rsidRPr="00F75416">
        <w:rPr>
          <w:rFonts w:cs="Arial"/>
          <w:sz w:val="20"/>
        </w:rPr>
        <w:t>: ________________________________</w:t>
      </w:r>
      <w:r w:rsidRPr="00F75416">
        <w:rPr>
          <w:rFonts w:cs="Arial"/>
          <w:sz w:val="20"/>
        </w:rPr>
        <w:tab/>
      </w:r>
    </w:p>
    <w:p w14:paraId="0BBC195D" w14:textId="77777777" w:rsidR="00F75416" w:rsidRPr="00F75416" w:rsidRDefault="00F75416" w:rsidP="00F75416">
      <w:pPr>
        <w:spacing w:line="480" w:lineRule="auto"/>
        <w:rPr>
          <w:rFonts w:cs="Arial"/>
          <w:sz w:val="20"/>
        </w:rPr>
      </w:pPr>
      <w:r w:rsidRPr="00F75416">
        <w:rPr>
          <w:rFonts w:cs="Arial"/>
          <w:sz w:val="20"/>
        </w:rPr>
        <w:t xml:space="preserve">Nombre: _____________________________ </w:t>
      </w:r>
      <w:proofErr w:type="spellStart"/>
      <w:r w:rsidRPr="00F75416">
        <w:rPr>
          <w:rFonts w:cs="Arial"/>
          <w:sz w:val="20"/>
        </w:rPr>
        <w:t>Firma</w:t>
      </w:r>
      <w:proofErr w:type="spellEnd"/>
      <w:r w:rsidRPr="00F75416">
        <w:rPr>
          <w:rFonts w:cs="Arial"/>
          <w:sz w:val="20"/>
        </w:rPr>
        <w:t>: ________________________________</w:t>
      </w:r>
      <w:r w:rsidRPr="00F75416">
        <w:rPr>
          <w:rFonts w:cs="Arial"/>
          <w:sz w:val="20"/>
        </w:rPr>
        <w:tab/>
      </w:r>
    </w:p>
    <w:p w14:paraId="4A25C705" w14:textId="77777777" w:rsidR="00F75416" w:rsidRPr="00F75416" w:rsidRDefault="00F75416" w:rsidP="00F75416">
      <w:pPr>
        <w:spacing w:line="480" w:lineRule="auto"/>
        <w:rPr>
          <w:rFonts w:cs="Arial"/>
          <w:sz w:val="20"/>
        </w:rPr>
      </w:pPr>
      <w:r w:rsidRPr="00F75416">
        <w:rPr>
          <w:rFonts w:cs="Arial"/>
          <w:sz w:val="20"/>
        </w:rPr>
        <w:t xml:space="preserve">Nombre: _____________________________ </w:t>
      </w:r>
      <w:proofErr w:type="spellStart"/>
      <w:r w:rsidRPr="00F75416">
        <w:rPr>
          <w:rFonts w:cs="Arial"/>
          <w:sz w:val="20"/>
        </w:rPr>
        <w:t>Firma</w:t>
      </w:r>
      <w:proofErr w:type="spellEnd"/>
      <w:r w:rsidRPr="00F75416">
        <w:rPr>
          <w:rFonts w:cs="Arial"/>
          <w:sz w:val="20"/>
        </w:rPr>
        <w:t>: ________________________________</w:t>
      </w:r>
      <w:r w:rsidRPr="00F75416">
        <w:rPr>
          <w:rFonts w:cs="Arial"/>
          <w:sz w:val="20"/>
        </w:rPr>
        <w:tab/>
      </w:r>
    </w:p>
    <w:p w14:paraId="2650FA89" w14:textId="77777777" w:rsidR="00F75416" w:rsidRPr="00F75416" w:rsidRDefault="00F75416" w:rsidP="00F75416">
      <w:pPr>
        <w:spacing w:line="480" w:lineRule="auto"/>
        <w:rPr>
          <w:rFonts w:cs="Arial"/>
          <w:sz w:val="20"/>
        </w:rPr>
      </w:pPr>
      <w:r w:rsidRPr="00F75416">
        <w:rPr>
          <w:rFonts w:cs="Arial"/>
          <w:sz w:val="20"/>
        </w:rPr>
        <w:t xml:space="preserve">Nombre: _____________________________ </w:t>
      </w:r>
      <w:proofErr w:type="spellStart"/>
      <w:r w:rsidRPr="00F75416">
        <w:rPr>
          <w:rFonts w:cs="Arial"/>
          <w:sz w:val="20"/>
        </w:rPr>
        <w:t>Firma</w:t>
      </w:r>
      <w:proofErr w:type="spellEnd"/>
      <w:r w:rsidRPr="00F75416">
        <w:rPr>
          <w:rFonts w:cs="Arial"/>
          <w:sz w:val="20"/>
        </w:rPr>
        <w:t>: ________________________________</w:t>
      </w:r>
      <w:r w:rsidRPr="00F75416">
        <w:rPr>
          <w:rFonts w:cs="Arial"/>
          <w:sz w:val="20"/>
        </w:rPr>
        <w:tab/>
      </w:r>
    </w:p>
    <w:p w14:paraId="0BA82CF2" w14:textId="77777777" w:rsidR="00F75416" w:rsidRPr="00F75416" w:rsidRDefault="00F75416" w:rsidP="00F75416">
      <w:pPr>
        <w:spacing w:line="480" w:lineRule="auto"/>
        <w:rPr>
          <w:rFonts w:cs="Arial"/>
          <w:sz w:val="20"/>
        </w:rPr>
      </w:pPr>
      <w:r w:rsidRPr="00F75416">
        <w:rPr>
          <w:rFonts w:cs="Arial"/>
          <w:sz w:val="20"/>
        </w:rPr>
        <w:t xml:space="preserve">Nombre: _____________________________ </w:t>
      </w:r>
      <w:proofErr w:type="spellStart"/>
      <w:r w:rsidRPr="00F75416">
        <w:rPr>
          <w:rFonts w:cs="Arial"/>
          <w:sz w:val="20"/>
        </w:rPr>
        <w:t>Firma</w:t>
      </w:r>
      <w:proofErr w:type="spellEnd"/>
      <w:r w:rsidRPr="00F75416">
        <w:rPr>
          <w:rFonts w:cs="Arial"/>
          <w:sz w:val="20"/>
        </w:rPr>
        <w:t>: ________________________________</w:t>
      </w:r>
      <w:r w:rsidRPr="00F75416">
        <w:rPr>
          <w:rFonts w:cs="Arial"/>
          <w:sz w:val="20"/>
        </w:rPr>
        <w:tab/>
      </w:r>
    </w:p>
    <w:p w14:paraId="4DD0E4DA" w14:textId="77777777" w:rsidR="00F75416" w:rsidRPr="00F75416" w:rsidRDefault="00F75416" w:rsidP="00F75416">
      <w:pPr>
        <w:spacing w:line="480" w:lineRule="auto"/>
        <w:rPr>
          <w:rFonts w:cs="Arial"/>
          <w:sz w:val="20"/>
        </w:rPr>
      </w:pPr>
      <w:r w:rsidRPr="00F75416">
        <w:rPr>
          <w:rFonts w:cs="Arial"/>
          <w:sz w:val="20"/>
        </w:rPr>
        <w:t xml:space="preserve">Nombre: _____________________________ </w:t>
      </w:r>
      <w:proofErr w:type="spellStart"/>
      <w:r w:rsidRPr="00F75416">
        <w:rPr>
          <w:rFonts w:cs="Arial"/>
          <w:sz w:val="20"/>
        </w:rPr>
        <w:t>Firma</w:t>
      </w:r>
      <w:proofErr w:type="spellEnd"/>
      <w:r w:rsidRPr="00F75416">
        <w:rPr>
          <w:rFonts w:cs="Arial"/>
          <w:sz w:val="20"/>
        </w:rPr>
        <w:t>: ________________________________</w:t>
      </w:r>
      <w:r w:rsidRPr="00F75416">
        <w:rPr>
          <w:rFonts w:cs="Arial"/>
          <w:sz w:val="20"/>
        </w:rPr>
        <w:tab/>
      </w:r>
    </w:p>
    <w:p w14:paraId="61E86E16" w14:textId="77777777" w:rsidR="00F75416" w:rsidRPr="00F75416" w:rsidRDefault="00F75416" w:rsidP="00F75416">
      <w:pPr>
        <w:spacing w:line="480" w:lineRule="auto"/>
        <w:rPr>
          <w:rFonts w:cs="Arial"/>
          <w:sz w:val="20"/>
        </w:rPr>
      </w:pPr>
      <w:r w:rsidRPr="00F75416">
        <w:rPr>
          <w:rFonts w:cs="Arial"/>
          <w:sz w:val="20"/>
        </w:rPr>
        <w:t xml:space="preserve">Nombre: _____________________________ </w:t>
      </w:r>
      <w:proofErr w:type="spellStart"/>
      <w:r w:rsidRPr="00F75416">
        <w:rPr>
          <w:rFonts w:cs="Arial"/>
          <w:sz w:val="20"/>
        </w:rPr>
        <w:t>Firma</w:t>
      </w:r>
      <w:proofErr w:type="spellEnd"/>
      <w:r w:rsidRPr="00F75416">
        <w:rPr>
          <w:rFonts w:cs="Arial"/>
          <w:sz w:val="20"/>
        </w:rPr>
        <w:t>: ________________________________</w:t>
      </w:r>
      <w:r w:rsidRPr="00F75416">
        <w:rPr>
          <w:rFonts w:cs="Arial"/>
          <w:sz w:val="20"/>
        </w:rPr>
        <w:tab/>
      </w:r>
    </w:p>
    <w:p w14:paraId="2CD43B9A" w14:textId="77777777" w:rsidR="00F75416" w:rsidRPr="00F75416" w:rsidRDefault="00F75416" w:rsidP="00F75416">
      <w:pPr>
        <w:spacing w:line="480" w:lineRule="auto"/>
        <w:rPr>
          <w:rFonts w:cs="Arial"/>
          <w:sz w:val="20"/>
        </w:rPr>
      </w:pPr>
      <w:r w:rsidRPr="00F75416">
        <w:rPr>
          <w:rFonts w:cs="Arial"/>
          <w:sz w:val="20"/>
        </w:rPr>
        <w:t xml:space="preserve">Nombre: _____________________________ </w:t>
      </w:r>
      <w:proofErr w:type="spellStart"/>
      <w:r w:rsidRPr="00F75416">
        <w:rPr>
          <w:rFonts w:cs="Arial"/>
          <w:sz w:val="20"/>
        </w:rPr>
        <w:t>Firma</w:t>
      </w:r>
      <w:proofErr w:type="spellEnd"/>
      <w:r w:rsidRPr="00F75416">
        <w:rPr>
          <w:rFonts w:cs="Arial"/>
          <w:sz w:val="20"/>
        </w:rPr>
        <w:t>: ________________________________</w:t>
      </w:r>
      <w:r w:rsidRPr="00F75416">
        <w:rPr>
          <w:rFonts w:cs="Arial"/>
          <w:sz w:val="20"/>
        </w:rPr>
        <w:tab/>
      </w:r>
    </w:p>
    <w:p w14:paraId="64FF5537" w14:textId="77777777" w:rsidR="00F75416" w:rsidRPr="00F75416" w:rsidRDefault="00F75416" w:rsidP="00F75416">
      <w:pPr>
        <w:spacing w:line="480" w:lineRule="auto"/>
        <w:rPr>
          <w:rFonts w:cs="Arial"/>
          <w:sz w:val="20"/>
        </w:rPr>
      </w:pPr>
      <w:r w:rsidRPr="00F75416">
        <w:rPr>
          <w:rFonts w:cs="Arial"/>
          <w:sz w:val="20"/>
        </w:rPr>
        <w:t xml:space="preserve">Nombre: _____________________________ </w:t>
      </w:r>
      <w:proofErr w:type="spellStart"/>
      <w:r w:rsidRPr="00F75416">
        <w:rPr>
          <w:rFonts w:cs="Arial"/>
          <w:sz w:val="20"/>
        </w:rPr>
        <w:t>Firma</w:t>
      </w:r>
      <w:proofErr w:type="spellEnd"/>
      <w:r w:rsidRPr="00F75416">
        <w:rPr>
          <w:rFonts w:cs="Arial"/>
          <w:sz w:val="20"/>
        </w:rPr>
        <w:t>: ________________________________</w:t>
      </w:r>
      <w:r w:rsidRPr="00F75416">
        <w:rPr>
          <w:rFonts w:cs="Arial"/>
          <w:sz w:val="20"/>
        </w:rPr>
        <w:tab/>
      </w:r>
    </w:p>
    <w:p w14:paraId="327509C1" w14:textId="77777777" w:rsidR="00F75416" w:rsidRPr="00F75416" w:rsidRDefault="00F75416" w:rsidP="00F75416">
      <w:pPr>
        <w:spacing w:line="480" w:lineRule="auto"/>
        <w:rPr>
          <w:rFonts w:cs="Arial"/>
          <w:sz w:val="20"/>
        </w:rPr>
      </w:pPr>
      <w:r w:rsidRPr="00F75416">
        <w:rPr>
          <w:rFonts w:cs="Arial"/>
          <w:sz w:val="20"/>
        </w:rPr>
        <w:t xml:space="preserve">Nombre: _____________________________ </w:t>
      </w:r>
      <w:proofErr w:type="spellStart"/>
      <w:r w:rsidRPr="00F75416">
        <w:rPr>
          <w:rFonts w:cs="Arial"/>
          <w:sz w:val="20"/>
        </w:rPr>
        <w:t>Firma</w:t>
      </w:r>
      <w:proofErr w:type="spellEnd"/>
      <w:r w:rsidRPr="00F75416">
        <w:rPr>
          <w:rFonts w:cs="Arial"/>
          <w:sz w:val="20"/>
        </w:rPr>
        <w:t>: ________________________________</w:t>
      </w:r>
      <w:r w:rsidRPr="00F75416">
        <w:rPr>
          <w:rFonts w:cs="Arial"/>
          <w:sz w:val="20"/>
        </w:rPr>
        <w:tab/>
      </w:r>
    </w:p>
    <w:p w14:paraId="4F0404BC" w14:textId="77777777" w:rsidR="00F75416" w:rsidRPr="00F75416" w:rsidRDefault="00F75416" w:rsidP="00F75416">
      <w:pPr>
        <w:spacing w:line="480" w:lineRule="auto"/>
        <w:rPr>
          <w:rFonts w:cs="Arial"/>
          <w:sz w:val="20"/>
        </w:rPr>
      </w:pPr>
      <w:r w:rsidRPr="00F75416">
        <w:rPr>
          <w:rFonts w:cs="Arial"/>
          <w:sz w:val="20"/>
        </w:rPr>
        <w:t xml:space="preserve">Nombre: _____________________________ </w:t>
      </w:r>
      <w:proofErr w:type="spellStart"/>
      <w:r w:rsidRPr="00F75416">
        <w:rPr>
          <w:rFonts w:cs="Arial"/>
          <w:sz w:val="20"/>
        </w:rPr>
        <w:t>Firma</w:t>
      </w:r>
      <w:proofErr w:type="spellEnd"/>
      <w:r w:rsidRPr="00F75416">
        <w:rPr>
          <w:rFonts w:cs="Arial"/>
          <w:sz w:val="20"/>
        </w:rPr>
        <w:t>: ________________________________</w:t>
      </w:r>
      <w:r w:rsidRPr="00F75416">
        <w:rPr>
          <w:rFonts w:cs="Arial"/>
          <w:sz w:val="20"/>
        </w:rPr>
        <w:tab/>
      </w:r>
    </w:p>
    <w:p w14:paraId="68366F0B" w14:textId="77777777" w:rsidR="00F75416" w:rsidRPr="00F75416" w:rsidRDefault="00F75416" w:rsidP="00F75416">
      <w:pPr>
        <w:spacing w:line="480" w:lineRule="auto"/>
        <w:rPr>
          <w:rFonts w:cs="Arial"/>
          <w:sz w:val="20"/>
        </w:rPr>
      </w:pPr>
      <w:r w:rsidRPr="00F75416">
        <w:rPr>
          <w:rFonts w:cs="Arial"/>
          <w:sz w:val="20"/>
        </w:rPr>
        <w:t xml:space="preserve">Nombre: _____________________________ </w:t>
      </w:r>
      <w:proofErr w:type="spellStart"/>
      <w:r w:rsidRPr="00F75416">
        <w:rPr>
          <w:rFonts w:cs="Arial"/>
          <w:sz w:val="20"/>
        </w:rPr>
        <w:t>Firma</w:t>
      </w:r>
      <w:proofErr w:type="spellEnd"/>
      <w:r w:rsidRPr="00F75416">
        <w:rPr>
          <w:rFonts w:cs="Arial"/>
          <w:sz w:val="20"/>
        </w:rPr>
        <w:t>: ________________________________</w:t>
      </w:r>
      <w:r w:rsidRPr="00F75416">
        <w:rPr>
          <w:rFonts w:cs="Arial"/>
          <w:sz w:val="20"/>
        </w:rPr>
        <w:tab/>
      </w:r>
    </w:p>
    <w:p w14:paraId="0B4EF588" w14:textId="77777777" w:rsidR="00F75416" w:rsidRPr="00F75416" w:rsidRDefault="00F75416" w:rsidP="00F75416">
      <w:pPr>
        <w:spacing w:line="480" w:lineRule="auto"/>
        <w:rPr>
          <w:rFonts w:cs="Arial"/>
          <w:sz w:val="20"/>
        </w:rPr>
      </w:pPr>
      <w:r w:rsidRPr="00F75416">
        <w:rPr>
          <w:rFonts w:cs="Arial"/>
          <w:sz w:val="20"/>
        </w:rPr>
        <w:t xml:space="preserve">Nombre: _____________________________ </w:t>
      </w:r>
      <w:proofErr w:type="spellStart"/>
      <w:r w:rsidRPr="00F75416">
        <w:rPr>
          <w:rFonts w:cs="Arial"/>
          <w:sz w:val="20"/>
        </w:rPr>
        <w:t>Firma</w:t>
      </w:r>
      <w:proofErr w:type="spellEnd"/>
      <w:r w:rsidRPr="00F75416">
        <w:rPr>
          <w:rFonts w:cs="Arial"/>
          <w:sz w:val="20"/>
        </w:rPr>
        <w:t>: ________________________________</w:t>
      </w:r>
      <w:r w:rsidRPr="00F75416">
        <w:rPr>
          <w:rFonts w:cs="Arial"/>
          <w:sz w:val="20"/>
        </w:rPr>
        <w:tab/>
      </w:r>
    </w:p>
    <w:p w14:paraId="19BE2D48" w14:textId="77777777" w:rsidR="0013398E" w:rsidRPr="00656F92" w:rsidRDefault="0013398E" w:rsidP="00F75416">
      <w:pPr>
        <w:tabs>
          <w:tab w:val="left" w:pos="1440"/>
          <w:tab w:val="left" w:pos="2160"/>
        </w:tabs>
        <w:rPr>
          <w:rFonts w:asciiTheme="majorHAnsi" w:hAnsiTheme="majorHAnsi" w:cstheme="majorHAnsi"/>
          <w:sz w:val="20"/>
        </w:rPr>
      </w:pPr>
    </w:p>
    <w:sectPr w:rsidR="0013398E" w:rsidRPr="00656F92" w:rsidSect="003C3842">
      <w:type w:val="continuous"/>
      <w:pgSz w:w="12240" w:h="15840"/>
      <w:pgMar w:top="720" w:right="720" w:bottom="806"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9609C" w14:textId="77777777" w:rsidR="00835E0B" w:rsidRDefault="00835E0B">
      <w:r>
        <w:separator/>
      </w:r>
    </w:p>
  </w:endnote>
  <w:endnote w:type="continuationSeparator" w:id="0">
    <w:p w14:paraId="14CDC018" w14:textId="77777777" w:rsidR="00835E0B" w:rsidRDefault="00835E0B">
      <w:r>
        <w:continuationSeparator/>
      </w:r>
    </w:p>
  </w:endnote>
  <w:endnote w:type="continuationNotice" w:id="1">
    <w:p w14:paraId="58EC9C51" w14:textId="77777777" w:rsidR="00835E0B" w:rsidRDefault="00835E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0732034"/>
      <w:docPartObj>
        <w:docPartGallery w:val="Page Numbers (Bottom of Page)"/>
        <w:docPartUnique/>
      </w:docPartObj>
    </w:sdtPr>
    <w:sdtEndPr>
      <w:rPr>
        <w:rFonts w:asciiTheme="minorHAnsi" w:hAnsiTheme="minorHAnsi" w:cstheme="minorHAnsi"/>
        <w:noProof/>
        <w:sz w:val="16"/>
        <w:szCs w:val="16"/>
      </w:rPr>
    </w:sdtEndPr>
    <w:sdtContent>
      <w:p w14:paraId="54506CA6" w14:textId="362BE3A6" w:rsidR="00EA3DA1" w:rsidRPr="009A632B" w:rsidRDefault="009A632B" w:rsidP="009A632B">
        <w:pPr>
          <w:pStyle w:val="Footer"/>
          <w:rPr>
            <w:rFonts w:asciiTheme="minorHAnsi" w:hAnsiTheme="minorHAnsi" w:cstheme="minorHAnsi"/>
            <w:sz w:val="16"/>
            <w:szCs w:val="16"/>
          </w:rPr>
        </w:pPr>
        <w:r w:rsidRPr="009A632B">
          <w:rPr>
            <w:rFonts w:asciiTheme="minorHAnsi" w:hAnsiTheme="minorHAnsi" w:cstheme="minorHAnsi"/>
            <w:sz w:val="16"/>
            <w:szCs w:val="16"/>
          </w:rPr>
          <w:t xml:space="preserve">Derechos de </w:t>
        </w:r>
        <w:proofErr w:type="spellStart"/>
        <w:r w:rsidRPr="009A632B">
          <w:rPr>
            <w:rFonts w:asciiTheme="minorHAnsi" w:hAnsiTheme="minorHAnsi" w:cstheme="minorHAnsi"/>
            <w:sz w:val="16"/>
            <w:szCs w:val="16"/>
          </w:rPr>
          <w:t>autor</w:t>
        </w:r>
        <w:proofErr w:type="spellEnd"/>
        <w:r w:rsidRPr="009A632B">
          <w:rPr>
            <w:rFonts w:asciiTheme="minorHAnsi" w:hAnsiTheme="minorHAnsi" w:cstheme="minorHAnsi"/>
            <w:sz w:val="16"/>
            <w:szCs w:val="16"/>
          </w:rPr>
          <w:t xml:space="preserve"> KPA</w:t>
        </w:r>
        <w:r w:rsidRPr="009A632B">
          <w:rPr>
            <w:rFonts w:asciiTheme="minorHAnsi" w:hAnsiTheme="minorHAnsi" w:cstheme="minorHAnsi"/>
            <w:sz w:val="16"/>
            <w:szCs w:val="16"/>
          </w:rPr>
          <w:tab/>
        </w:r>
        <w:r w:rsidRPr="009A632B">
          <w:rPr>
            <w:rFonts w:asciiTheme="minorHAnsi" w:hAnsiTheme="minorHAnsi" w:cstheme="minorHAnsi"/>
            <w:sz w:val="16"/>
            <w:szCs w:val="16"/>
          </w:rPr>
          <w:tab/>
        </w:r>
        <w:r w:rsidRPr="009A632B">
          <w:rPr>
            <w:rFonts w:asciiTheme="minorHAnsi" w:hAnsiTheme="minorHAnsi" w:cstheme="minorHAnsi"/>
            <w:sz w:val="16"/>
            <w:szCs w:val="16"/>
          </w:rPr>
          <w:tab/>
        </w:r>
        <w:r w:rsidRPr="009A632B">
          <w:rPr>
            <w:rFonts w:asciiTheme="minorHAnsi" w:hAnsiTheme="minorHAnsi" w:cstheme="minorHAnsi"/>
            <w:sz w:val="16"/>
            <w:szCs w:val="16"/>
          </w:rPr>
          <w:tab/>
        </w:r>
        <w:r w:rsidR="00EA3DA1" w:rsidRPr="009A632B">
          <w:rPr>
            <w:rFonts w:asciiTheme="minorHAnsi" w:hAnsiTheme="minorHAnsi" w:cstheme="minorHAnsi"/>
            <w:sz w:val="16"/>
            <w:szCs w:val="16"/>
          </w:rPr>
          <w:fldChar w:fldCharType="begin"/>
        </w:r>
        <w:r w:rsidR="00EA3DA1" w:rsidRPr="009A632B">
          <w:rPr>
            <w:rFonts w:asciiTheme="minorHAnsi" w:hAnsiTheme="minorHAnsi" w:cstheme="minorHAnsi"/>
            <w:sz w:val="16"/>
            <w:szCs w:val="16"/>
          </w:rPr>
          <w:instrText xml:space="preserve"> PAGE   \* MERGEFORMAT </w:instrText>
        </w:r>
        <w:r w:rsidR="00EA3DA1" w:rsidRPr="009A632B">
          <w:rPr>
            <w:rFonts w:asciiTheme="minorHAnsi" w:hAnsiTheme="minorHAnsi" w:cstheme="minorHAnsi"/>
            <w:sz w:val="16"/>
            <w:szCs w:val="16"/>
          </w:rPr>
          <w:fldChar w:fldCharType="separate"/>
        </w:r>
        <w:r w:rsidR="00652ED9" w:rsidRPr="009A632B">
          <w:rPr>
            <w:rFonts w:asciiTheme="minorHAnsi" w:hAnsiTheme="minorHAnsi" w:cstheme="minorHAnsi"/>
            <w:noProof/>
            <w:sz w:val="16"/>
            <w:szCs w:val="16"/>
          </w:rPr>
          <w:t>1</w:t>
        </w:r>
        <w:r w:rsidR="00EA3DA1" w:rsidRPr="009A632B">
          <w:rPr>
            <w:rFonts w:asciiTheme="minorHAnsi" w:hAnsiTheme="minorHAnsi" w:cstheme="minorHAnsi"/>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9FA8C" w14:textId="77777777" w:rsidR="00835E0B" w:rsidRDefault="00835E0B">
      <w:r>
        <w:separator/>
      </w:r>
    </w:p>
  </w:footnote>
  <w:footnote w:type="continuationSeparator" w:id="0">
    <w:p w14:paraId="1C6DB71B" w14:textId="77777777" w:rsidR="00835E0B" w:rsidRDefault="00835E0B">
      <w:r>
        <w:continuationSeparator/>
      </w:r>
    </w:p>
  </w:footnote>
  <w:footnote w:type="continuationNotice" w:id="1">
    <w:p w14:paraId="4AF72F76" w14:textId="77777777" w:rsidR="00835E0B" w:rsidRDefault="00835E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A3F03" w14:textId="77777777" w:rsidR="00FF6E4F" w:rsidRDefault="006D2150">
    <w:pPr>
      <w:pStyle w:val="Header"/>
    </w:pPr>
    <w:r>
      <w:rPr>
        <w:noProof/>
      </w:rPr>
      <w:pict w14:anchorId="307AB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609.4pt;height:647.7pt;z-index:-251658239;mso-wrap-edited:f;mso-width-percent:0;mso-height-percent:0;mso-position-horizontal:center;mso-position-horizontal-relative:margin;mso-position-vertical:center;mso-position-vertical-relative:margin;mso-width-percent:0;mso-height-percent:0" o:allowincell="f">
          <v:imagedata r:id="rId1" o:title="SMS_Blocks - Solid (GIF)"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CE510" w14:textId="77777777" w:rsidR="00B968EA" w:rsidRPr="000D0B76" w:rsidRDefault="00B968EA" w:rsidP="00C47C08">
    <w:pPr>
      <w:rPr>
        <w:rFonts w:ascii="Tahoma" w:hAnsi="Tahoma" w:cs="Tahoma"/>
        <w:sz w:val="24"/>
        <w:szCs w:val="24"/>
      </w:rPr>
    </w:pPr>
  </w:p>
  <w:p w14:paraId="50CC6855" w14:textId="77777777" w:rsidR="00B968EA" w:rsidRDefault="00B968EA" w:rsidP="00C47C08">
    <w:pPr>
      <w:rPr>
        <w:rFonts w:ascii="Tahoma" w:hAnsi="Tahoma" w:cs="Tahoma"/>
        <w:sz w:val="24"/>
        <w:szCs w:val="24"/>
      </w:rPr>
    </w:pPr>
  </w:p>
  <w:p w14:paraId="4CCB76B2" w14:textId="77777777" w:rsidR="00B968EA" w:rsidRPr="000D0B76" w:rsidRDefault="00B968EA" w:rsidP="00C47C08">
    <w:pPr>
      <w:rPr>
        <w:rFonts w:ascii="Tahoma" w:hAnsi="Tahoma" w:cs="Tahoma"/>
        <w:sz w:val="24"/>
        <w:szCs w:val="24"/>
      </w:rPr>
    </w:pP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4"/>
      <w:gridCol w:w="3866"/>
    </w:tblGrid>
    <w:tr w:rsidR="00B968EA" w:rsidRPr="001B1D0E" w14:paraId="09321615" w14:textId="77777777" w:rsidTr="00802AAE">
      <w:trPr>
        <w:trHeight w:val="422"/>
        <w:jc w:val="center"/>
      </w:trPr>
      <w:tc>
        <w:tcPr>
          <w:tcW w:w="7024" w:type="dxa"/>
          <w:tcBorders>
            <w:top w:val="nil"/>
            <w:left w:val="nil"/>
            <w:bottom w:val="single" w:sz="4" w:space="0" w:color="auto"/>
            <w:right w:val="nil"/>
          </w:tcBorders>
          <w:shd w:val="clear" w:color="auto" w:fill="auto"/>
        </w:tcPr>
        <w:p w14:paraId="34956122" w14:textId="4CE3E057" w:rsidR="00B968EA" w:rsidRPr="00802AAE" w:rsidRDefault="000A0B76" w:rsidP="00B968EA">
          <w:pPr>
            <w:pStyle w:val="NormalWeb"/>
            <w:spacing w:before="0" w:beforeAutospacing="0" w:after="0" w:afterAutospacing="0"/>
            <w:ind w:right="720"/>
            <w:rPr>
              <w:rFonts w:asciiTheme="minorHAnsi" w:hAnsiTheme="minorHAnsi" w:cstheme="minorHAnsi"/>
              <w:sz w:val="22"/>
              <w:szCs w:val="22"/>
            </w:rPr>
          </w:pPr>
          <w:r w:rsidRPr="000A0B76">
            <w:rPr>
              <w:rFonts w:asciiTheme="minorHAnsi" w:hAnsiTheme="minorHAnsi" w:cstheme="minorHAnsi"/>
              <w:bCs/>
              <w:sz w:val="22"/>
              <w:szCs w:val="22"/>
              <w:lang w:val="es-ES"/>
            </w:rPr>
            <w:t>Espacios Confinados</w:t>
          </w:r>
        </w:p>
      </w:tc>
      <w:tc>
        <w:tcPr>
          <w:tcW w:w="3866" w:type="dxa"/>
          <w:tcBorders>
            <w:top w:val="nil"/>
            <w:left w:val="nil"/>
            <w:bottom w:val="single" w:sz="4" w:space="0" w:color="auto"/>
            <w:right w:val="nil"/>
          </w:tcBorders>
          <w:shd w:val="clear" w:color="auto" w:fill="auto"/>
        </w:tcPr>
        <w:p w14:paraId="61BC205A" w14:textId="7A6FE834" w:rsidR="00B968EA" w:rsidRPr="00802AAE" w:rsidRDefault="00712DB5" w:rsidP="00B968EA">
          <w:pPr>
            <w:pStyle w:val="NormalWeb"/>
            <w:tabs>
              <w:tab w:val="left" w:pos="1782"/>
            </w:tabs>
            <w:spacing w:before="0" w:beforeAutospacing="0" w:after="0" w:afterAutospacing="0"/>
            <w:jc w:val="right"/>
            <w:rPr>
              <w:rFonts w:asciiTheme="minorHAnsi" w:hAnsiTheme="minorHAnsi" w:cstheme="minorHAnsi"/>
              <w:sz w:val="22"/>
              <w:szCs w:val="22"/>
            </w:rPr>
          </w:pPr>
          <w:proofErr w:type="spellStart"/>
          <w:r w:rsidRPr="00712DB5">
            <w:rPr>
              <w:rFonts w:asciiTheme="minorHAnsi" w:hAnsiTheme="minorHAnsi" w:cstheme="minorHAnsi"/>
              <w:sz w:val="22"/>
              <w:szCs w:val="22"/>
            </w:rPr>
            <w:t>Capacitación</w:t>
          </w:r>
          <w:proofErr w:type="spellEnd"/>
          <w:r w:rsidRPr="00712DB5">
            <w:rPr>
              <w:rFonts w:asciiTheme="minorHAnsi" w:hAnsiTheme="minorHAnsi" w:cstheme="minorHAnsi"/>
              <w:sz w:val="22"/>
              <w:szCs w:val="22"/>
            </w:rPr>
            <w:t xml:space="preserve"> </w:t>
          </w:r>
          <w:r>
            <w:rPr>
              <w:rFonts w:asciiTheme="minorHAnsi" w:hAnsiTheme="minorHAnsi" w:cstheme="minorHAnsi"/>
              <w:sz w:val="22"/>
              <w:szCs w:val="22"/>
            </w:rPr>
            <w:t>B</w:t>
          </w:r>
          <w:r w:rsidRPr="00712DB5">
            <w:rPr>
              <w:rFonts w:asciiTheme="minorHAnsi" w:hAnsiTheme="minorHAnsi" w:cstheme="minorHAnsi"/>
              <w:sz w:val="22"/>
              <w:szCs w:val="22"/>
            </w:rPr>
            <w:t xml:space="preserve">reve </w:t>
          </w:r>
        </w:p>
      </w:tc>
    </w:tr>
  </w:tbl>
  <w:p w14:paraId="1071E1E5" w14:textId="5D059F89" w:rsidR="00FF6E4F" w:rsidRDefault="001E5BC2" w:rsidP="00802AAE">
    <w:pPr>
      <w:pStyle w:val="Header"/>
      <w:tabs>
        <w:tab w:val="clear" w:pos="4320"/>
        <w:tab w:val="clear" w:pos="8640"/>
        <w:tab w:val="left" w:pos="194"/>
        <w:tab w:val="left" w:pos="1628"/>
      </w:tabs>
      <w:ind w:right="-1440"/>
      <w:rPr>
        <w:rFonts w:asciiTheme="minorHAnsi" w:hAnsiTheme="minorHAnsi" w:cstheme="minorHAnsi"/>
        <w:bCs/>
        <w:color w:val="2A5C65" w:themeColor="accent1"/>
        <w:szCs w:val="32"/>
        <w:lang w:val="es-ES"/>
      </w:rPr>
    </w:pPr>
    <w:r w:rsidRPr="00024F61">
      <w:rPr>
        <w:rFonts w:asciiTheme="minorHAnsi" w:hAnsiTheme="minorHAnsi" w:cstheme="minorHAnsi"/>
        <w:bCs/>
        <w:color w:val="2A5C65" w:themeColor="accent1"/>
        <w:szCs w:val="32"/>
        <w:lang w:val="es-ES"/>
      </w:rPr>
      <w:t xml:space="preserve">Conceptos Básicos </w:t>
    </w:r>
    <w:r>
      <w:rPr>
        <w:rFonts w:asciiTheme="minorHAnsi" w:hAnsiTheme="minorHAnsi" w:cstheme="minorHAnsi"/>
        <w:bCs/>
        <w:color w:val="2A5C65" w:themeColor="accent1"/>
        <w:szCs w:val="32"/>
        <w:lang w:val="es-ES"/>
      </w:rPr>
      <w:t>d</w:t>
    </w:r>
    <w:r w:rsidRPr="00024F61">
      <w:rPr>
        <w:rFonts w:asciiTheme="minorHAnsi" w:hAnsiTheme="minorHAnsi" w:cstheme="minorHAnsi"/>
        <w:bCs/>
        <w:color w:val="2A5C65" w:themeColor="accent1"/>
        <w:szCs w:val="32"/>
        <w:lang w:val="es-ES"/>
      </w:rPr>
      <w:t xml:space="preserve">e Entrada </w:t>
    </w:r>
    <w:r>
      <w:rPr>
        <w:rFonts w:asciiTheme="minorHAnsi" w:hAnsiTheme="minorHAnsi" w:cstheme="minorHAnsi"/>
        <w:bCs/>
        <w:color w:val="2A5C65" w:themeColor="accent1"/>
        <w:szCs w:val="32"/>
        <w:lang w:val="es-ES"/>
      </w:rPr>
      <w:t>a</w:t>
    </w:r>
    <w:r w:rsidRPr="00024F61">
      <w:rPr>
        <w:rFonts w:asciiTheme="minorHAnsi" w:hAnsiTheme="minorHAnsi" w:cstheme="minorHAnsi"/>
        <w:bCs/>
        <w:color w:val="2A5C65" w:themeColor="accent1"/>
        <w:szCs w:val="32"/>
        <w:lang w:val="es-ES"/>
      </w:rPr>
      <w:t xml:space="preserve"> </w:t>
    </w:r>
    <w:r>
      <w:rPr>
        <w:rFonts w:asciiTheme="minorHAnsi" w:hAnsiTheme="minorHAnsi" w:cstheme="minorHAnsi"/>
        <w:bCs/>
        <w:color w:val="2A5C65" w:themeColor="accent1"/>
        <w:szCs w:val="32"/>
        <w:lang w:val="es-ES"/>
      </w:rPr>
      <w:t>E</w:t>
    </w:r>
    <w:r w:rsidRPr="00024F61">
      <w:rPr>
        <w:rFonts w:asciiTheme="minorHAnsi" w:hAnsiTheme="minorHAnsi" w:cstheme="minorHAnsi"/>
        <w:bCs/>
        <w:color w:val="2A5C65" w:themeColor="accent1"/>
        <w:szCs w:val="32"/>
        <w:lang w:val="es-ES"/>
      </w:rPr>
      <w:t xml:space="preserve">spacios </w:t>
    </w:r>
    <w:r>
      <w:rPr>
        <w:rFonts w:asciiTheme="minorHAnsi" w:hAnsiTheme="minorHAnsi" w:cstheme="minorHAnsi"/>
        <w:bCs/>
        <w:color w:val="2A5C65" w:themeColor="accent1"/>
        <w:szCs w:val="32"/>
        <w:lang w:val="es-ES"/>
      </w:rPr>
      <w:t>C</w:t>
    </w:r>
    <w:r w:rsidRPr="00024F61">
      <w:rPr>
        <w:rFonts w:asciiTheme="minorHAnsi" w:hAnsiTheme="minorHAnsi" w:cstheme="minorHAnsi"/>
        <w:bCs/>
        <w:color w:val="2A5C65" w:themeColor="accent1"/>
        <w:szCs w:val="32"/>
        <w:lang w:val="es-ES"/>
      </w:rPr>
      <w:t>onfinados</w:t>
    </w:r>
  </w:p>
  <w:p w14:paraId="3E22750E" w14:textId="77777777" w:rsidR="001E5BC2" w:rsidRPr="00802AAE" w:rsidRDefault="001E5BC2" w:rsidP="00802AAE">
    <w:pPr>
      <w:pStyle w:val="Header"/>
      <w:tabs>
        <w:tab w:val="clear" w:pos="4320"/>
        <w:tab w:val="clear" w:pos="8640"/>
        <w:tab w:val="left" w:pos="194"/>
        <w:tab w:val="left" w:pos="1628"/>
      </w:tabs>
      <w:ind w:right="-144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71136" w14:textId="77777777" w:rsidR="00FF6E4F" w:rsidRDefault="006D2150">
    <w:pPr>
      <w:pStyle w:val="Header"/>
    </w:pPr>
    <w:r>
      <w:rPr>
        <w:noProof/>
      </w:rPr>
      <w:pict w14:anchorId="6F29AE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609.4pt;height:647.7pt;z-index:-251658240;mso-wrap-edited:f;mso-width-percent:0;mso-height-percent:0;mso-position-horizontal:center;mso-position-horizontal-relative:margin;mso-position-vertical:center;mso-position-vertical-relative:margin;mso-width-percent:0;mso-height-percent:0" o:allowincell="f">
          <v:imagedata r:id="rId1" o:title="SMS_Blocks - Solid (GI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C0090"/>
    <w:multiLevelType w:val="hybridMultilevel"/>
    <w:tmpl w:val="F392B0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CA5CD5"/>
    <w:multiLevelType w:val="hybridMultilevel"/>
    <w:tmpl w:val="3006B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8790E43"/>
    <w:multiLevelType w:val="hybridMultilevel"/>
    <w:tmpl w:val="BE98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283DFE"/>
    <w:multiLevelType w:val="hybridMultilevel"/>
    <w:tmpl w:val="D32E0E9E"/>
    <w:lvl w:ilvl="0" w:tplc="3196B8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26486339">
    <w:abstractNumId w:val="0"/>
  </w:num>
  <w:num w:numId="2" w16cid:durableId="1242333047">
    <w:abstractNumId w:val="1"/>
  </w:num>
  <w:num w:numId="3" w16cid:durableId="2089035413">
    <w:abstractNumId w:val="3"/>
  </w:num>
  <w:num w:numId="4" w16cid:durableId="19526664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D44"/>
    <w:rsid w:val="000021D1"/>
    <w:rsid w:val="00004471"/>
    <w:rsid w:val="00011004"/>
    <w:rsid w:val="00030255"/>
    <w:rsid w:val="00031595"/>
    <w:rsid w:val="00037C20"/>
    <w:rsid w:val="00040CC8"/>
    <w:rsid w:val="00043BD4"/>
    <w:rsid w:val="00050535"/>
    <w:rsid w:val="00052FD4"/>
    <w:rsid w:val="0005317C"/>
    <w:rsid w:val="00056B2F"/>
    <w:rsid w:val="000613A6"/>
    <w:rsid w:val="00062D85"/>
    <w:rsid w:val="00066622"/>
    <w:rsid w:val="000767DB"/>
    <w:rsid w:val="00080B9E"/>
    <w:rsid w:val="000825F7"/>
    <w:rsid w:val="00092B59"/>
    <w:rsid w:val="000930CC"/>
    <w:rsid w:val="000930DF"/>
    <w:rsid w:val="000A0B76"/>
    <w:rsid w:val="000A57FE"/>
    <w:rsid w:val="000B2B03"/>
    <w:rsid w:val="000B3281"/>
    <w:rsid w:val="000B595F"/>
    <w:rsid w:val="000B7CC5"/>
    <w:rsid w:val="000C11F7"/>
    <w:rsid w:val="000C52EF"/>
    <w:rsid w:val="000C5F7A"/>
    <w:rsid w:val="000C63D7"/>
    <w:rsid w:val="000C6488"/>
    <w:rsid w:val="000D0E61"/>
    <w:rsid w:val="000D1C3F"/>
    <w:rsid w:val="000D4550"/>
    <w:rsid w:val="000D4827"/>
    <w:rsid w:val="000D6EE6"/>
    <w:rsid w:val="000E3BD9"/>
    <w:rsid w:val="000E52CF"/>
    <w:rsid w:val="000F3A0A"/>
    <w:rsid w:val="000F4C43"/>
    <w:rsid w:val="000F7B87"/>
    <w:rsid w:val="00101E99"/>
    <w:rsid w:val="001022EB"/>
    <w:rsid w:val="00102610"/>
    <w:rsid w:val="00117B49"/>
    <w:rsid w:val="00123036"/>
    <w:rsid w:val="00125460"/>
    <w:rsid w:val="0013398E"/>
    <w:rsid w:val="00134016"/>
    <w:rsid w:val="00137774"/>
    <w:rsid w:val="00145D16"/>
    <w:rsid w:val="0015166E"/>
    <w:rsid w:val="001532A6"/>
    <w:rsid w:val="00157C90"/>
    <w:rsid w:val="00157FDF"/>
    <w:rsid w:val="00165542"/>
    <w:rsid w:val="00170124"/>
    <w:rsid w:val="00171F49"/>
    <w:rsid w:val="00177A03"/>
    <w:rsid w:val="00181A18"/>
    <w:rsid w:val="0018457F"/>
    <w:rsid w:val="00192128"/>
    <w:rsid w:val="001953A5"/>
    <w:rsid w:val="001B02DD"/>
    <w:rsid w:val="001B19A3"/>
    <w:rsid w:val="001B53FA"/>
    <w:rsid w:val="001C2883"/>
    <w:rsid w:val="001C2A34"/>
    <w:rsid w:val="001C713F"/>
    <w:rsid w:val="001E093B"/>
    <w:rsid w:val="001E3ED2"/>
    <w:rsid w:val="001E5BC2"/>
    <w:rsid w:val="001E6998"/>
    <w:rsid w:val="001F09A8"/>
    <w:rsid w:val="001F2B87"/>
    <w:rsid w:val="001F349F"/>
    <w:rsid w:val="001F3D83"/>
    <w:rsid w:val="001F5318"/>
    <w:rsid w:val="001F6738"/>
    <w:rsid w:val="002059C8"/>
    <w:rsid w:val="00206FD9"/>
    <w:rsid w:val="002075F3"/>
    <w:rsid w:val="00221DAE"/>
    <w:rsid w:val="00222846"/>
    <w:rsid w:val="00226854"/>
    <w:rsid w:val="00236476"/>
    <w:rsid w:val="0024241C"/>
    <w:rsid w:val="002537E9"/>
    <w:rsid w:val="00255828"/>
    <w:rsid w:val="00257750"/>
    <w:rsid w:val="00262898"/>
    <w:rsid w:val="00264D46"/>
    <w:rsid w:val="00265299"/>
    <w:rsid w:val="002670F5"/>
    <w:rsid w:val="00267422"/>
    <w:rsid w:val="00272B52"/>
    <w:rsid w:val="00280478"/>
    <w:rsid w:val="00282E35"/>
    <w:rsid w:val="00283480"/>
    <w:rsid w:val="0028530C"/>
    <w:rsid w:val="00286368"/>
    <w:rsid w:val="00287229"/>
    <w:rsid w:val="002873F0"/>
    <w:rsid w:val="00290527"/>
    <w:rsid w:val="002A538D"/>
    <w:rsid w:val="002A719F"/>
    <w:rsid w:val="002C0256"/>
    <w:rsid w:val="002C2E57"/>
    <w:rsid w:val="002C68DA"/>
    <w:rsid w:val="002D15F4"/>
    <w:rsid w:val="002D6590"/>
    <w:rsid w:val="002E2E0E"/>
    <w:rsid w:val="002E66D9"/>
    <w:rsid w:val="002F6CD0"/>
    <w:rsid w:val="002F7A48"/>
    <w:rsid w:val="00305964"/>
    <w:rsid w:val="00306F21"/>
    <w:rsid w:val="003143DC"/>
    <w:rsid w:val="00315F40"/>
    <w:rsid w:val="0031750E"/>
    <w:rsid w:val="00320B16"/>
    <w:rsid w:val="00321CE1"/>
    <w:rsid w:val="00322552"/>
    <w:rsid w:val="003254EE"/>
    <w:rsid w:val="00325565"/>
    <w:rsid w:val="003302F1"/>
    <w:rsid w:val="00330324"/>
    <w:rsid w:val="0033036F"/>
    <w:rsid w:val="00332D87"/>
    <w:rsid w:val="00333A92"/>
    <w:rsid w:val="00334C8D"/>
    <w:rsid w:val="00335DE1"/>
    <w:rsid w:val="00337B30"/>
    <w:rsid w:val="0034239C"/>
    <w:rsid w:val="00345001"/>
    <w:rsid w:val="00350477"/>
    <w:rsid w:val="00353EE8"/>
    <w:rsid w:val="003544F3"/>
    <w:rsid w:val="003559A9"/>
    <w:rsid w:val="003566F3"/>
    <w:rsid w:val="00373BEE"/>
    <w:rsid w:val="0038137D"/>
    <w:rsid w:val="00384178"/>
    <w:rsid w:val="00385D4B"/>
    <w:rsid w:val="003878D4"/>
    <w:rsid w:val="00391F6F"/>
    <w:rsid w:val="003928AC"/>
    <w:rsid w:val="00396D67"/>
    <w:rsid w:val="003A477C"/>
    <w:rsid w:val="003B32FE"/>
    <w:rsid w:val="003B49F1"/>
    <w:rsid w:val="003C3842"/>
    <w:rsid w:val="003C6631"/>
    <w:rsid w:val="003C702C"/>
    <w:rsid w:val="003C727A"/>
    <w:rsid w:val="003D690D"/>
    <w:rsid w:val="003E0E4F"/>
    <w:rsid w:val="003E1FE1"/>
    <w:rsid w:val="003E77F7"/>
    <w:rsid w:val="004115E5"/>
    <w:rsid w:val="00417F66"/>
    <w:rsid w:val="00427296"/>
    <w:rsid w:val="00431CFC"/>
    <w:rsid w:val="004342F5"/>
    <w:rsid w:val="004349A0"/>
    <w:rsid w:val="00444465"/>
    <w:rsid w:val="00444BFC"/>
    <w:rsid w:val="00450B9E"/>
    <w:rsid w:val="00454F15"/>
    <w:rsid w:val="0045628A"/>
    <w:rsid w:val="0045764A"/>
    <w:rsid w:val="00462EBA"/>
    <w:rsid w:val="00463767"/>
    <w:rsid w:val="004652CE"/>
    <w:rsid w:val="004656CF"/>
    <w:rsid w:val="00470A68"/>
    <w:rsid w:val="00470F16"/>
    <w:rsid w:val="00471858"/>
    <w:rsid w:val="00473631"/>
    <w:rsid w:val="00477ABC"/>
    <w:rsid w:val="004822A7"/>
    <w:rsid w:val="00482F76"/>
    <w:rsid w:val="0048318A"/>
    <w:rsid w:val="00484B70"/>
    <w:rsid w:val="0048752E"/>
    <w:rsid w:val="0049004F"/>
    <w:rsid w:val="004907FB"/>
    <w:rsid w:val="004A0360"/>
    <w:rsid w:val="004A1B92"/>
    <w:rsid w:val="004A358F"/>
    <w:rsid w:val="004B10C5"/>
    <w:rsid w:val="004B13F0"/>
    <w:rsid w:val="004B141E"/>
    <w:rsid w:val="004B246A"/>
    <w:rsid w:val="004B68BD"/>
    <w:rsid w:val="004B7167"/>
    <w:rsid w:val="004B7878"/>
    <w:rsid w:val="004B7EBB"/>
    <w:rsid w:val="004D122E"/>
    <w:rsid w:val="004D2274"/>
    <w:rsid w:val="004D33CC"/>
    <w:rsid w:val="004D42A1"/>
    <w:rsid w:val="004D5977"/>
    <w:rsid w:val="004D7DF8"/>
    <w:rsid w:val="004E132C"/>
    <w:rsid w:val="004E1B27"/>
    <w:rsid w:val="004E21C6"/>
    <w:rsid w:val="004E54B0"/>
    <w:rsid w:val="004F303E"/>
    <w:rsid w:val="004F55F9"/>
    <w:rsid w:val="00500081"/>
    <w:rsid w:val="00504270"/>
    <w:rsid w:val="00505A72"/>
    <w:rsid w:val="00512A26"/>
    <w:rsid w:val="00527193"/>
    <w:rsid w:val="005271CD"/>
    <w:rsid w:val="0052722C"/>
    <w:rsid w:val="0053153B"/>
    <w:rsid w:val="005330C2"/>
    <w:rsid w:val="00534A97"/>
    <w:rsid w:val="00536FE5"/>
    <w:rsid w:val="005405B2"/>
    <w:rsid w:val="00541304"/>
    <w:rsid w:val="00547DF8"/>
    <w:rsid w:val="0055472F"/>
    <w:rsid w:val="00560968"/>
    <w:rsid w:val="00560E48"/>
    <w:rsid w:val="00560EE4"/>
    <w:rsid w:val="00565A66"/>
    <w:rsid w:val="005667BF"/>
    <w:rsid w:val="00570A6F"/>
    <w:rsid w:val="00574EBB"/>
    <w:rsid w:val="00580B58"/>
    <w:rsid w:val="00581E68"/>
    <w:rsid w:val="00592244"/>
    <w:rsid w:val="005A00E0"/>
    <w:rsid w:val="005A4E76"/>
    <w:rsid w:val="005A67A0"/>
    <w:rsid w:val="005B12D9"/>
    <w:rsid w:val="005C01B8"/>
    <w:rsid w:val="005C0F0E"/>
    <w:rsid w:val="005C1A73"/>
    <w:rsid w:val="005C368E"/>
    <w:rsid w:val="005C64E0"/>
    <w:rsid w:val="005D10C7"/>
    <w:rsid w:val="005E0F0D"/>
    <w:rsid w:val="005E57EA"/>
    <w:rsid w:val="005F1B43"/>
    <w:rsid w:val="005F1C74"/>
    <w:rsid w:val="005F6B61"/>
    <w:rsid w:val="005F7991"/>
    <w:rsid w:val="0060244B"/>
    <w:rsid w:val="00602CB2"/>
    <w:rsid w:val="0060350B"/>
    <w:rsid w:val="006056EC"/>
    <w:rsid w:val="0060730E"/>
    <w:rsid w:val="00611203"/>
    <w:rsid w:val="00613CF0"/>
    <w:rsid w:val="00614034"/>
    <w:rsid w:val="00614080"/>
    <w:rsid w:val="00623A0C"/>
    <w:rsid w:val="00633E48"/>
    <w:rsid w:val="006379F8"/>
    <w:rsid w:val="00637A61"/>
    <w:rsid w:val="00641B02"/>
    <w:rsid w:val="006457A2"/>
    <w:rsid w:val="00646BCE"/>
    <w:rsid w:val="00646FE1"/>
    <w:rsid w:val="0065122E"/>
    <w:rsid w:val="00651AC7"/>
    <w:rsid w:val="00652ED9"/>
    <w:rsid w:val="00656F92"/>
    <w:rsid w:val="006610F0"/>
    <w:rsid w:val="00661A2C"/>
    <w:rsid w:val="00664F39"/>
    <w:rsid w:val="00670A6F"/>
    <w:rsid w:val="0067249B"/>
    <w:rsid w:val="00675E9D"/>
    <w:rsid w:val="00680A1D"/>
    <w:rsid w:val="006810CC"/>
    <w:rsid w:val="00681266"/>
    <w:rsid w:val="00684923"/>
    <w:rsid w:val="00686D97"/>
    <w:rsid w:val="00693DEC"/>
    <w:rsid w:val="00694F1D"/>
    <w:rsid w:val="00695C44"/>
    <w:rsid w:val="006A55E8"/>
    <w:rsid w:val="006A62BE"/>
    <w:rsid w:val="006B2454"/>
    <w:rsid w:val="006B2E5C"/>
    <w:rsid w:val="006B4E59"/>
    <w:rsid w:val="006C4CC4"/>
    <w:rsid w:val="006C69AC"/>
    <w:rsid w:val="006D03B0"/>
    <w:rsid w:val="006D450A"/>
    <w:rsid w:val="006E3AA5"/>
    <w:rsid w:val="006F1AB2"/>
    <w:rsid w:val="006F39C1"/>
    <w:rsid w:val="006F4E0F"/>
    <w:rsid w:val="006F52B1"/>
    <w:rsid w:val="006F5957"/>
    <w:rsid w:val="007043B6"/>
    <w:rsid w:val="007053A6"/>
    <w:rsid w:val="00706C27"/>
    <w:rsid w:val="0071105F"/>
    <w:rsid w:val="00711D30"/>
    <w:rsid w:val="007123FF"/>
    <w:rsid w:val="007124C3"/>
    <w:rsid w:val="00712DB5"/>
    <w:rsid w:val="0071343F"/>
    <w:rsid w:val="00713E7B"/>
    <w:rsid w:val="0071638B"/>
    <w:rsid w:val="00717C34"/>
    <w:rsid w:val="00721B18"/>
    <w:rsid w:val="0072438B"/>
    <w:rsid w:val="007251C3"/>
    <w:rsid w:val="007258BB"/>
    <w:rsid w:val="00725E6D"/>
    <w:rsid w:val="00725FFA"/>
    <w:rsid w:val="00726995"/>
    <w:rsid w:val="007317F5"/>
    <w:rsid w:val="00735EBC"/>
    <w:rsid w:val="0073622D"/>
    <w:rsid w:val="00745815"/>
    <w:rsid w:val="007471ED"/>
    <w:rsid w:val="00753548"/>
    <w:rsid w:val="00755B01"/>
    <w:rsid w:val="00755BDD"/>
    <w:rsid w:val="00756B2D"/>
    <w:rsid w:val="007737D9"/>
    <w:rsid w:val="00776525"/>
    <w:rsid w:val="007818FD"/>
    <w:rsid w:val="00783265"/>
    <w:rsid w:val="00786B93"/>
    <w:rsid w:val="00793114"/>
    <w:rsid w:val="007955F8"/>
    <w:rsid w:val="007A064D"/>
    <w:rsid w:val="007A2DAB"/>
    <w:rsid w:val="007B0199"/>
    <w:rsid w:val="007B3099"/>
    <w:rsid w:val="007B329D"/>
    <w:rsid w:val="007B55CC"/>
    <w:rsid w:val="007B5F7C"/>
    <w:rsid w:val="007B63BE"/>
    <w:rsid w:val="007B7F0C"/>
    <w:rsid w:val="007C13E6"/>
    <w:rsid w:val="007C1A7D"/>
    <w:rsid w:val="007C244D"/>
    <w:rsid w:val="007D6F55"/>
    <w:rsid w:val="007E4671"/>
    <w:rsid w:val="007E6793"/>
    <w:rsid w:val="007E6946"/>
    <w:rsid w:val="007F292A"/>
    <w:rsid w:val="007F3E26"/>
    <w:rsid w:val="007F64FD"/>
    <w:rsid w:val="00802AAE"/>
    <w:rsid w:val="00803B02"/>
    <w:rsid w:val="0080612C"/>
    <w:rsid w:val="00812B83"/>
    <w:rsid w:val="00814633"/>
    <w:rsid w:val="00815401"/>
    <w:rsid w:val="00817FB7"/>
    <w:rsid w:val="00822979"/>
    <w:rsid w:val="00823703"/>
    <w:rsid w:val="008272DA"/>
    <w:rsid w:val="008276FD"/>
    <w:rsid w:val="008314F2"/>
    <w:rsid w:val="00833B6C"/>
    <w:rsid w:val="008343DA"/>
    <w:rsid w:val="00835E0B"/>
    <w:rsid w:val="00841EAC"/>
    <w:rsid w:val="008474E0"/>
    <w:rsid w:val="00847A98"/>
    <w:rsid w:val="00854C82"/>
    <w:rsid w:val="00855F5D"/>
    <w:rsid w:val="0085623D"/>
    <w:rsid w:val="00856851"/>
    <w:rsid w:val="00867783"/>
    <w:rsid w:val="0087646C"/>
    <w:rsid w:val="0087678D"/>
    <w:rsid w:val="008768F6"/>
    <w:rsid w:val="00876C5D"/>
    <w:rsid w:val="008818F2"/>
    <w:rsid w:val="008918CA"/>
    <w:rsid w:val="00891DB1"/>
    <w:rsid w:val="008929F2"/>
    <w:rsid w:val="00896F2E"/>
    <w:rsid w:val="008A2392"/>
    <w:rsid w:val="008A2411"/>
    <w:rsid w:val="008A372E"/>
    <w:rsid w:val="008A5964"/>
    <w:rsid w:val="008A72D3"/>
    <w:rsid w:val="008B1566"/>
    <w:rsid w:val="008B5120"/>
    <w:rsid w:val="008B62EB"/>
    <w:rsid w:val="008B63C4"/>
    <w:rsid w:val="008B7A72"/>
    <w:rsid w:val="008D1038"/>
    <w:rsid w:val="008D2559"/>
    <w:rsid w:val="008D57CA"/>
    <w:rsid w:val="008D5BFF"/>
    <w:rsid w:val="008D6AC8"/>
    <w:rsid w:val="008D7534"/>
    <w:rsid w:val="008E159C"/>
    <w:rsid w:val="008E5FF2"/>
    <w:rsid w:val="008F2690"/>
    <w:rsid w:val="008F4950"/>
    <w:rsid w:val="008F55D9"/>
    <w:rsid w:val="00900031"/>
    <w:rsid w:val="00904AEC"/>
    <w:rsid w:val="00905A84"/>
    <w:rsid w:val="00910497"/>
    <w:rsid w:val="00910830"/>
    <w:rsid w:val="009162F4"/>
    <w:rsid w:val="00917EE2"/>
    <w:rsid w:val="00922C68"/>
    <w:rsid w:val="00924C38"/>
    <w:rsid w:val="00926290"/>
    <w:rsid w:val="00927673"/>
    <w:rsid w:val="00934757"/>
    <w:rsid w:val="0094297A"/>
    <w:rsid w:val="00942999"/>
    <w:rsid w:val="00956A36"/>
    <w:rsid w:val="00967005"/>
    <w:rsid w:val="009677F6"/>
    <w:rsid w:val="00972B1A"/>
    <w:rsid w:val="009758A8"/>
    <w:rsid w:val="009773A0"/>
    <w:rsid w:val="00977C07"/>
    <w:rsid w:val="009818F4"/>
    <w:rsid w:val="0098779E"/>
    <w:rsid w:val="0099107E"/>
    <w:rsid w:val="00992699"/>
    <w:rsid w:val="00994C43"/>
    <w:rsid w:val="009A049A"/>
    <w:rsid w:val="009A0844"/>
    <w:rsid w:val="009A52E5"/>
    <w:rsid w:val="009A5A43"/>
    <w:rsid w:val="009A632B"/>
    <w:rsid w:val="009C5486"/>
    <w:rsid w:val="009C5FA7"/>
    <w:rsid w:val="009C76B7"/>
    <w:rsid w:val="009D20C9"/>
    <w:rsid w:val="009D2857"/>
    <w:rsid w:val="009D5102"/>
    <w:rsid w:val="009D73F9"/>
    <w:rsid w:val="009E0881"/>
    <w:rsid w:val="009E17F9"/>
    <w:rsid w:val="009E3F8D"/>
    <w:rsid w:val="009E463E"/>
    <w:rsid w:val="009E611F"/>
    <w:rsid w:val="009E614F"/>
    <w:rsid w:val="009F0C6A"/>
    <w:rsid w:val="009F59F6"/>
    <w:rsid w:val="009F6923"/>
    <w:rsid w:val="00A01448"/>
    <w:rsid w:val="00A0664B"/>
    <w:rsid w:val="00A06EFF"/>
    <w:rsid w:val="00A11BD6"/>
    <w:rsid w:val="00A17EC0"/>
    <w:rsid w:val="00A2070A"/>
    <w:rsid w:val="00A22993"/>
    <w:rsid w:val="00A24109"/>
    <w:rsid w:val="00A37E1C"/>
    <w:rsid w:val="00A41CC1"/>
    <w:rsid w:val="00A41EAF"/>
    <w:rsid w:val="00A46A95"/>
    <w:rsid w:val="00A46E5D"/>
    <w:rsid w:val="00A57715"/>
    <w:rsid w:val="00A608A6"/>
    <w:rsid w:val="00A64084"/>
    <w:rsid w:val="00A64543"/>
    <w:rsid w:val="00A731DE"/>
    <w:rsid w:val="00A74D19"/>
    <w:rsid w:val="00A75770"/>
    <w:rsid w:val="00A76632"/>
    <w:rsid w:val="00A84185"/>
    <w:rsid w:val="00A84BAD"/>
    <w:rsid w:val="00A907A9"/>
    <w:rsid w:val="00A91931"/>
    <w:rsid w:val="00A92C69"/>
    <w:rsid w:val="00A94CEA"/>
    <w:rsid w:val="00AA0A6D"/>
    <w:rsid w:val="00AA46FB"/>
    <w:rsid w:val="00AA6BAA"/>
    <w:rsid w:val="00AB5D2B"/>
    <w:rsid w:val="00AB5F80"/>
    <w:rsid w:val="00AB6FBC"/>
    <w:rsid w:val="00AB7DAA"/>
    <w:rsid w:val="00AC6A6C"/>
    <w:rsid w:val="00AD0DF2"/>
    <w:rsid w:val="00AD61D9"/>
    <w:rsid w:val="00AD64EF"/>
    <w:rsid w:val="00AE3C61"/>
    <w:rsid w:val="00AE3D93"/>
    <w:rsid w:val="00AE7E09"/>
    <w:rsid w:val="00AF1851"/>
    <w:rsid w:val="00AF6D61"/>
    <w:rsid w:val="00B00F20"/>
    <w:rsid w:val="00B01A96"/>
    <w:rsid w:val="00B06C75"/>
    <w:rsid w:val="00B1132E"/>
    <w:rsid w:val="00B13C1F"/>
    <w:rsid w:val="00B3352F"/>
    <w:rsid w:val="00B36A6D"/>
    <w:rsid w:val="00B37229"/>
    <w:rsid w:val="00B4261E"/>
    <w:rsid w:val="00B458C4"/>
    <w:rsid w:val="00B469D6"/>
    <w:rsid w:val="00B51209"/>
    <w:rsid w:val="00B55178"/>
    <w:rsid w:val="00B56A25"/>
    <w:rsid w:val="00B63803"/>
    <w:rsid w:val="00B71B1F"/>
    <w:rsid w:val="00B73408"/>
    <w:rsid w:val="00B82BF8"/>
    <w:rsid w:val="00B84C9C"/>
    <w:rsid w:val="00B8688D"/>
    <w:rsid w:val="00B87201"/>
    <w:rsid w:val="00B87C7E"/>
    <w:rsid w:val="00B87F62"/>
    <w:rsid w:val="00B9053D"/>
    <w:rsid w:val="00B9528E"/>
    <w:rsid w:val="00B955DF"/>
    <w:rsid w:val="00B968EA"/>
    <w:rsid w:val="00B974BB"/>
    <w:rsid w:val="00B97B07"/>
    <w:rsid w:val="00BA2F31"/>
    <w:rsid w:val="00BB00D8"/>
    <w:rsid w:val="00BC1EF8"/>
    <w:rsid w:val="00BC2238"/>
    <w:rsid w:val="00BC2C07"/>
    <w:rsid w:val="00BC41DA"/>
    <w:rsid w:val="00BC57FB"/>
    <w:rsid w:val="00BC6FD9"/>
    <w:rsid w:val="00BC7D98"/>
    <w:rsid w:val="00BD27A9"/>
    <w:rsid w:val="00BE1208"/>
    <w:rsid w:val="00BE1E43"/>
    <w:rsid w:val="00BF14CC"/>
    <w:rsid w:val="00C01CAE"/>
    <w:rsid w:val="00C22B8A"/>
    <w:rsid w:val="00C23146"/>
    <w:rsid w:val="00C2490E"/>
    <w:rsid w:val="00C26BC1"/>
    <w:rsid w:val="00C26D2B"/>
    <w:rsid w:val="00C333AD"/>
    <w:rsid w:val="00C35643"/>
    <w:rsid w:val="00C37118"/>
    <w:rsid w:val="00C428CA"/>
    <w:rsid w:val="00C42E37"/>
    <w:rsid w:val="00C45664"/>
    <w:rsid w:val="00C47C08"/>
    <w:rsid w:val="00C61136"/>
    <w:rsid w:val="00C6510E"/>
    <w:rsid w:val="00C66CAE"/>
    <w:rsid w:val="00C72B56"/>
    <w:rsid w:val="00C734B8"/>
    <w:rsid w:val="00C817E4"/>
    <w:rsid w:val="00C8765E"/>
    <w:rsid w:val="00C8786D"/>
    <w:rsid w:val="00C916E6"/>
    <w:rsid w:val="00C965C3"/>
    <w:rsid w:val="00C965C7"/>
    <w:rsid w:val="00CA214C"/>
    <w:rsid w:val="00CB0D44"/>
    <w:rsid w:val="00CB2256"/>
    <w:rsid w:val="00CB24BC"/>
    <w:rsid w:val="00CB328C"/>
    <w:rsid w:val="00CC0030"/>
    <w:rsid w:val="00CC05F1"/>
    <w:rsid w:val="00CC1204"/>
    <w:rsid w:val="00CC5470"/>
    <w:rsid w:val="00CD1603"/>
    <w:rsid w:val="00CD3CC4"/>
    <w:rsid w:val="00CD6FCF"/>
    <w:rsid w:val="00CD7A98"/>
    <w:rsid w:val="00CE2190"/>
    <w:rsid w:val="00CE274F"/>
    <w:rsid w:val="00CE4FA6"/>
    <w:rsid w:val="00CE54F5"/>
    <w:rsid w:val="00CE64A1"/>
    <w:rsid w:val="00CF0EA4"/>
    <w:rsid w:val="00CF22EF"/>
    <w:rsid w:val="00CF2700"/>
    <w:rsid w:val="00CF594D"/>
    <w:rsid w:val="00D01F53"/>
    <w:rsid w:val="00D0399B"/>
    <w:rsid w:val="00D140CD"/>
    <w:rsid w:val="00D155E9"/>
    <w:rsid w:val="00D20905"/>
    <w:rsid w:val="00D26C2D"/>
    <w:rsid w:val="00D3162C"/>
    <w:rsid w:val="00D31B6E"/>
    <w:rsid w:val="00D31B81"/>
    <w:rsid w:val="00D3322E"/>
    <w:rsid w:val="00D346CA"/>
    <w:rsid w:val="00D373D4"/>
    <w:rsid w:val="00D42A3E"/>
    <w:rsid w:val="00D455CB"/>
    <w:rsid w:val="00D5400A"/>
    <w:rsid w:val="00D63072"/>
    <w:rsid w:val="00D632E8"/>
    <w:rsid w:val="00D63960"/>
    <w:rsid w:val="00D67A71"/>
    <w:rsid w:val="00D72EB8"/>
    <w:rsid w:val="00D84DF0"/>
    <w:rsid w:val="00D87568"/>
    <w:rsid w:val="00D902B4"/>
    <w:rsid w:val="00DA4B26"/>
    <w:rsid w:val="00DB15E7"/>
    <w:rsid w:val="00DB33ED"/>
    <w:rsid w:val="00DB65B6"/>
    <w:rsid w:val="00DC0ED2"/>
    <w:rsid w:val="00DC1E08"/>
    <w:rsid w:val="00DC2D57"/>
    <w:rsid w:val="00DC48A0"/>
    <w:rsid w:val="00DC53EF"/>
    <w:rsid w:val="00DC6FBD"/>
    <w:rsid w:val="00DC7660"/>
    <w:rsid w:val="00DC76B4"/>
    <w:rsid w:val="00DD151A"/>
    <w:rsid w:val="00DD6BA3"/>
    <w:rsid w:val="00DD6F08"/>
    <w:rsid w:val="00DD7DDC"/>
    <w:rsid w:val="00DE24FE"/>
    <w:rsid w:val="00DE46B4"/>
    <w:rsid w:val="00DF343C"/>
    <w:rsid w:val="00DF6871"/>
    <w:rsid w:val="00E0383E"/>
    <w:rsid w:val="00E05649"/>
    <w:rsid w:val="00E070E7"/>
    <w:rsid w:val="00E13DB4"/>
    <w:rsid w:val="00E14856"/>
    <w:rsid w:val="00E20D1F"/>
    <w:rsid w:val="00E24947"/>
    <w:rsid w:val="00E30D9E"/>
    <w:rsid w:val="00E3414C"/>
    <w:rsid w:val="00E361B8"/>
    <w:rsid w:val="00E37969"/>
    <w:rsid w:val="00E46B7F"/>
    <w:rsid w:val="00E5025A"/>
    <w:rsid w:val="00E536C8"/>
    <w:rsid w:val="00E54FDB"/>
    <w:rsid w:val="00E567CA"/>
    <w:rsid w:val="00E65554"/>
    <w:rsid w:val="00E65C3C"/>
    <w:rsid w:val="00E667CF"/>
    <w:rsid w:val="00E732E4"/>
    <w:rsid w:val="00E737B6"/>
    <w:rsid w:val="00E81E12"/>
    <w:rsid w:val="00E84517"/>
    <w:rsid w:val="00E87429"/>
    <w:rsid w:val="00E964DD"/>
    <w:rsid w:val="00EA3DA1"/>
    <w:rsid w:val="00EA52F4"/>
    <w:rsid w:val="00EA5A01"/>
    <w:rsid w:val="00EB051B"/>
    <w:rsid w:val="00EB26F8"/>
    <w:rsid w:val="00EB60C7"/>
    <w:rsid w:val="00EC7030"/>
    <w:rsid w:val="00ED24D3"/>
    <w:rsid w:val="00ED2FE2"/>
    <w:rsid w:val="00EE0067"/>
    <w:rsid w:val="00EE0DCC"/>
    <w:rsid w:val="00EE5642"/>
    <w:rsid w:val="00EE64E0"/>
    <w:rsid w:val="00EE72D0"/>
    <w:rsid w:val="00F01AC8"/>
    <w:rsid w:val="00F03185"/>
    <w:rsid w:val="00F068B0"/>
    <w:rsid w:val="00F200EA"/>
    <w:rsid w:val="00F20CE2"/>
    <w:rsid w:val="00F252AF"/>
    <w:rsid w:val="00F25685"/>
    <w:rsid w:val="00F308BA"/>
    <w:rsid w:val="00F30F64"/>
    <w:rsid w:val="00F31146"/>
    <w:rsid w:val="00F41775"/>
    <w:rsid w:val="00F428A2"/>
    <w:rsid w:val="00F4315C"/>
    <w:rsid w:val="00F44011"/>
    <w:rsid w:val="00F440F1"/>
    <w:rsid w:val="00F51A5D"/>
    <w:rsid w:val="00F52822"/>
    <w:rsid w:val="00F52C82"/>
    <w:rsid w:val="00F534D6"/>
    <w:rsid w:val="00F5580E"/>
    <w:rsid w:val="00F57D15"/>
    <w:rsid w:val="00F6041B"/>
    <w:rsid w:val="00F66CFC"/>
    <w:rsid w:val="00F73F49"/>
    <w:rsid w:val="00F745B1"/>
    <w:rsid w:val="00F7474B"/>
    <w:rsid w:val="00F75416"/>
    <w:rsid w:val="00F8599D"/>
    <w:rsid w:val="00F85E88"/>
    <w:rsid w:val="00F85E99"/>
    <w:rsid w:val="00F90D88"/>
    <w:rsid w:val="00F90DEF"/>
    <w:rsid w:val="00F94A53"/>
    <w:rsid w:val="00F94C6C"/>
    <w:rsid w:val="00FA09F6"/>
    <w:rsid w:val="00FA280B"/>
    <w:rsid w:val="00FA4265"/>
    <w:rsid w:val="00FA4FEA"/>
    <w:rsid w:val="00FA5FA3"/>
    <w:rsid w:val="00FA6DEE"/>
    <w:rsid w:val="00FA79D6"/>
    <w:rsid w:val="00FC23F0"/>
    <w:rsid w:val="00FC3083"/>
    <w:rsid w:val="00FD69D6"/>
    <w:rsid w:val="00FD7583"/>
    <w:rsid w:val="00FE15DA"/>
    <w:rsid w:val="00FE1E11"/>
    <w:rsid w:val="00FE4E97"/>
    <w:rsid w:val="00FE78DC"/>
    <w:rsid w:val="00FF4536"/>
    <w:rsid w:val="00FF6E4F"/>
    <w:rsid w:val="00FF7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84A49A"/>
  <w15:chartTrackingRefBased/>
  <w15:docId w15:val="{A7220993-B4D8-4306-BAE8-F5FC4284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0B9E"/>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ED2"/>
    <w:pPr>
      <w:tabs>
        <w:tab w:val="center" w:pos="4320"/>
        <w:tab w:val="right" w:pos="8640"/>
      </w:tabs>
    </w:pPr>
  </w:style>
  <w:style w:type="paragraph" w:styleId="Footer">
    <w:name w:val="footer"/>
    <w:basedOn w:val="Normal"/>
    <w:link w:val="FooterChar"/>
    <w:uiPriority w:val="99"/>
    <w:rsid w:val="00DC0ED2"/>
    <w:pPr>
      <w:tabs>
        <w:tab w:val="center" w:pos="4320"/>
        <w:tab w:val="right" w:pos="8640"/>
      </w:tabs>
    </w:pPr>
  </w:style>
  <w:style w:type="paragraph" w:styleId="NormalWeb">
    <w:name w:val="Normal (Web)"/>
    <w:basedOn w:val="Normal"/>
    <w:rsid w:val="00CE64A1"/>
    <w:pPr>
      <w:spacing w:before="100" w:beforeAutospacing="1" w:after="100" w:afterAutospacing="1"/>
    </w:pPr>
  </w:style>
  <w:style w:type="character" w:styleId="Strong">
    <w:name w:val="Strong"/>
    <w:qFormat/>
    <w:rsid w:val="00783265"/>
    <w:rPr>
      <w:b/>
      <w:bCs/>
    </w:rPr>
  </w:style>
  <w:style w:type="paragraph" w:customStyle="1" w:styleId="ColorfulList-Accent11">
    <w:name w:val="Colorful List - Accent 11"/>
    <w:basedOn w:val="Normal"/>
    <w:uiPriority w:val="34"/>
    <w:qFormat/>
    <w:rsid w:val="00DC2D57"/>
    <w:pPr>
      <w:spacing w:after="200" w:line="276" w:lineRule="auto"/>
      <w:ind w:left="720"/>
      <w:contextualSpacing/>
    </w:pPr>
    <w:rPr>
      <w:rFonts w:ascii="Calibri" w:hAnsi="Calibri"/>
      <w:sz w:val="22"/>
      <w:szCs w:val="22"/>
    </w:rPr>
  </w:style>
  <w:style w:type="paragraph" w:styleId="BalloonText">
    <w:name w:val="Balloon Text"/>
    <w:basedOn w:val="Normal"/>
    <w:link w:val="BalloonTextChar"/>
    <w:rsid w:val="00101E99"/>
    <w:rPr>
      <w:rFonts w:ascii="Tahoma" w:hAnsi="Tahoma" w:cs="Tahoma"/>
      <w:sz w:val="16"/>
      <w:szCs w:val="16"/>
    </w:rPr>
  </w:style>
  <w:style w:type="character" w:customStyle="1" w:styleId="BalloonTextChar">
    <w:name w:val="Balloon Text Char"/>
    <w:link w:val="BalloonText"/>
    <w:rsid w:val="00101E99"/>
    <w:rPr>
      <w:rFonts w:ascii="Tahoma" w:hAnsi="Tahoma" w:cs="Tahoma"/>
      <w:sz w:val="16"/>
      <w:szCs w:val="16"/>
    </w:rPr>
  </w:style>
  <w:style w:type="character" w:styleId="CommentReference">
    <w:name w:val="annotation reference"/>
    <w:rsid w:val="007123FF"/>
    <w:rPr>
      <w:sz w:val="16"/>
      <w:szCs w:val="16"/>
    </w:rPr>
  </w:style>
  <w:style w:type="paragraph" w:styleId="CommentText">
    <w:name w:val="annotation text"/>
    <w:basedOn w:val="Normal"/>
    <w:link w:val="CommentTextChar"/>
    <w:rsid w:val="007123FF"/>
    <w:rPr>
      <w:sz w:val="20"/>
    </w:rPr>
  </w:style>
  <w:style w:type="character" w:customStyle="1" w:styleId="CommentTextChar">
    <w:name w:val="Comment Text Char"/>
    <w:link w:val="CommentText"/>
    <w:rsid w:val="007123FF"/>
    <w:rPr>
      <w:rFonts w:ascii="Arial" w:hAnsi="Arial"/>
    </w:rPr>
  </w:style>
  <w:style w:type="paragraph" w:styleId="CommentSubject">
    <w:name w:val="annotation subject"/>
    <w:basedOn w:val="CommentText"/>
    <w:next w:val="CommentText"/>
    <w:link w:val="CommentSubjectChar"/>
    <w:rsid w:val="007123FF"/>
    <w:rPr>
      <w:b/>
      <w:bCs/>
    </w:rPr>
  </w:style>
  <w:style w:type="character" w:customStyle="1" w:styleId="CommentSubjectChar">
    <w:name w:val="Comment Subject Char"/>
    <w:link w:val="CommentSubject"/>
    <w:rsid w:val="007123FF"/>
    <w:rPr>
      <w:rFonts w:ascii="Arial" w:hAnsi="Arial"/>
      <w:b/>
      <w:bCs/>
    </w:rPr>
  </w:style>
  <w:style w:type="character" w:customStyle="1" w:styleId="HeaderChar">
    <w:name w:val="Header Char"/>
    <w:basedOn w:val="DefaultParagraphFont"/>
    <w:link w:val="Header"/>
    <w:uiPriority w:val="99"/>
    <w:rsid w:val="00755B01"/>
    <w:rPr>
      <w:rFonts w:ascii="Arial" w:hAnsi="Arial"/>
      <w:sz w:val="32"/>
    </w:rPr>
  </w:style>
  <w:style w:type="paragraph" w:styleId="ListParagraph">
    <w:name w:val="List Paragraph"/>
    <w:basedOn w:val="Normal"/>
    <w:uiPriority w:val="34"/>
    <w:qFormat/>
    <w:rsid w:val="00755B01"/>
    <w:pPr>
      <w:ind w:left="720"/>
      <w:contextualSpacing/>
    </w:pPr>
  </w:style>
  <w:style w:type="character" w:customStyle="1" w:styleId="FooterChar">
    <w:name w:val="Footer Char"/>
    <w:basedOn w:val="DefaultParagraphFont"/>
    <w:link w:val="Footer"/>
    <w:uiPriority w:val="99"/>
    <w:rsid w:val="00EA3DA1"/>
    <w:rPr>
      <w:rFonts w:ascii="Arial" w:hAnsi="Arial"/>
      <w:sz w:val="32"/>
    </w:rPr>
  </w:style>
  <w:style w:type="character" w:styleId="Hyperlink">
    <w:name w:val="Hyperlink"/>
    <w:basedOn w:val="DefaultParagraphFont"/>
    <w:rsid w:val="001F349F"/>
    <w:rPr>
      <w:color w:val="7E4FDF" w:themeColor="hyperlink"/>
      <w:u w:val="single"/>
    </w:rPr>
  </w:style>
  <w:style w:type="paragraph" w:styleId="Revision">
    <w:name w:val="Revision"/>
    <w:hidden/>
    <w:uiPriority w:val="99"/>
    <w:semiHidden/>
    <w:rsid w:val="008B63C4"/>
    <w:rPr>
      <w:rFonts w:ascii="Arial" w:hAnsi="Arial"/>
      <w:sz w:val="32"/>
    </w:rPr>
  </w:style>
  <w:style w:type="character" w:styleId="Emphasis">
    <w:name w:val="Emphasis"/>
    <w:basedOn w:val="DefaultParagraphFont"/>
    <w:uiPriority w:val="20"/>
    <w:qFormat/>
    <w:rsid w:val="001339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260435">
      <w:bodyDiv w:val="1"/>
      <w:marLeft w:val="0"/>
      <w:marRight w:val="0"/>
      <w:marTop w:val="0"/>
      <w:marBottom w:val="0"/>
      <w:divBdr>
        <w:top w:val="none" w:sz="0" w:space="0" w:color="auto"/>
        <w:left w:val="none" w:sz="0" w:space="0" w:color="auto"/>
        <w:bottom w:val="none" w:sz="0" w:space="0" w:color="auto"/>
        <w:right w:val="none" w:sz="0" w:space="0" w:color="auto"/>
      </w:divBdr>
    </w:div>
    <w:div w:id="299648606">
      <w:bodyDiv w:val="1"/>
      <w:marLeft w:val="0"/>
      <w:marRight w:val="0"/>
      <w:marTop w:val="0"/>
      <w:marBottom w:val="0"/>
      <w:divBdr>
        <w:top w:val="none" w:sz="0" w:space="0" w:color="auto"/>
        <w:left w:val="none" w:sz="0" w:space="0" w:color="auto"/>
        <w:bottom w:val="none" w:sz="0" w:space="0" w:color="auto"/>
        <w:right w:val="none" w:sz="0" w:space="0" w:color="auto"/>
      </w:divBdr>
    </w:div>
    <w:div w:id="320428619">
      <w:bodyDiv w:val="1"/>
      <w:marLeft w:val="0"/>
      <w:marRight w:val="0"/>
      <w:marTop w:val="0"/>
      <w:marBottom w:val="0"/>
      <w:divBdr>
        <w:top w:val="none" w:sz="0" w:space="0" w:color="auto"/>
        <w:left w:val="none" w:sz="0" w:space="0" w:color="auto"/>
        <w:bottom w:val="none" w:sz="0" w:space="0" w:color="auto"/>
        <w:right w:val="none" w:sz="0" w:space="0" w:color="auto"/>
      </w:divBdr>
    </w:div>
    <w:div w:id="322322891">
      <w:bodyDiv w:val="1"/>
      <w:marLeft w:val="0"/>
      <w:marRight w:val="0"/>
      <w:marTop w:val="0"/>
      <w:marBottom w:val="0"/>
      <w:divBdr>
        <w:top w:val="none" w:sz="0" w:space="0" w:color="auto"/>
        <w:left w:val="none" w:sz="0" w:space="0" w:color="auto"/>
        <w:bottom w:val="none" w:sz="0" w:space="0" w:color="auto"/>
        <w:right w:val="none" w:sz="0" w:space="0" w:color="auto"/>
      </w:divBdr>
    </w:div>
    <w:div w:id="584995861">
      <w:bodyDiv w:val="1"/>
      <w:marLeft w:val="0"/>
      <w:marRight w:val="0"/>
      <w:marTop w:val="0"/>
      <w:marBottom w:val="0"/>
      <w:divBdr>
        <w:top w:val="none" w:sz="0" w:space="0" w:color="auto"/>
        <w:left w:val="none" w:sz="0" w:space="0" w:color="auto"/>
        <w:bottom w:val="none" w:sz="0" w:space="0" w:color="auto"/>
        <w:right w:val="none" w:sz="0" w:space="0" w:color="auto"/>
      </w:divBdr>
    </w:div>
    <w:div w:id="1037316823">
      <w:bodyDiv w:val="1"/>
      <w:marLeft w:val="0"/>
      <w:marRight w:val="0"/>
      <w:marTop w:val="0"/>
      <w:marBottom w:val="0"/>
      <w:divBdr>
        <w:top w:val="none" w:sz="0" w:space="0" w:color="auto"/>
        <w:left w:val="none" w:sz="0" w:space="0" w:color="auto"/>
        <w:bottom w:val="none" w:sz="0" w:space="0" w:color="auto"/>
        <w:right w:val="none" w:sz="0" w:space="0" w:color="auto"/>
      </w:divBdr>
    </w:div>
    <w:div w:id="1127120546">
      <w:bodyDiv w:val="1"/>
      <w:marLeft w:val="0"/>
      <w:marRight w:val="0"/>
      <w:marTop w:val="0"/>
      <w:marBottom w:val="0"/>
      <w:divBdr>
        <w:top w:val="none" w:sz="0" w:space="0" w:color="auto"/>
        <w:left w:val="none" w:sz="0" w:space="0" w:color="auto"/>
        <w:bottom w:val="none" w:sz="0" w:space="0" w:color="auto"/>
        <w:right w:val="none" w:sz="0" w:space="0" w:color="auto"/>
      </w:divBdr>
    </w:div>
    <w:div w:id="1341851923">
      <w:bodyDiv w:val="1"/>
      <w:marLeft w:val="0"/>
      <w:marRight w:val="0"/>
      <w:marTop w:val="0"/>
      <w:marBottom w:val="0"/>
      <w:divBdr>
        <w:top w:val="none" w:sz="0" w:space="0" w:color="auto"/>
        <w:left w:val="none" w:sz="0" w:space="0" w:color="auto"/>
        <w:bottom w:val="none" w:sz="0" w:space="0" w:color="auto"/>
        <w:right w:val="none" w:sz="0" w:space="0" w:color="auto"/>
      </w:divBdr>
    </w:div>
    <w:div w:id="1599484204">
      <w:bodyDiv w:val="1"/>
      <w:marLeft w:val="0"/>
      <w:marRight w:val="0"/>
      <w:marTop w:val="0"/>
      <w:marBottom w:val="0"/>
      <w:divBdr>
        <w:top w:val="none" w:sz="0" w:space="0" w:color="auto"/>
        <w:left w:val="none" w:sz="0" w:space="0" w:color="auto"/>
        <w:bottom w:val="none" w:sz="0" w:space="0" w:color="auto"/>
        <w:right w:val="none" w:sz="0" w:space="0" w:color="auto"/>
      </w:divBdr>
    </w:div>
    <w:div w:id="1645693260">
      <w:bodyDiv w:val="1"/>
      <w:marLeft w:val="0"/>
      <w:marRight w:val="0"/>
      <w:marTop w:val="0"/>
      <w:marBottom w:val="0"/>
      <w:divBdr>
        <w:top w:val="none" w:sz="0" w:space="0" w:color="auto"/>
        <w:left w:val="none" w:sz="0" w:space="0" w:color="auto"/>
        <w:bottom w:val="none" w:sz="0" w:space="0" w:color="auto"/>
        <w:right w:val="none" w:sz="0" w:space="0" w:color="auto"/>
      </w:divBdr>
    </w:div>
    <w:div w:id="1878277398">
      <w:bodyDiv w:val="1"/>
      <w:marLeft w:val="0"/>
      <w:marRight w:val="0"/>
      <w:marTop w:val="0"/>
      <w:marBottom w:val="0"/>
      <w:divBdr>
        <w:top w:val="none" w:sz="0" w:space="0" w:color="auto"/>
        <w:left w:val="none" w:sz="0" w:space="0" w:color="auto"/>
        <w:bottom w:val="none" w:sz="0" w:space="0" w:color="auto"/>
        <w:right w:val="none" w:sz="0" w:space="0" w:color="auto"/>
      </w:divBdr>
    </w:div>
    <w:div w:id="209947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PA">
  <a:themeElements>
    <a:clrScheme name="Custom 111">
      <a:dk1>
        <a:srgbClr val="000000"/>
      </a:dk1>
      <a:lt1>
        <a:srgbClr val="FFFFFF"/>
      </a:lt1>
      <a:dk2>
        <a:srgbClr val="003A40"/>
      </a:dk2>
      <a:lt2>
        <a:srgbClr val="E0E0E0"/>
      </a:lt2>
      <a:accent1>
        <a:srgbClr val="2A5C65"/>
      </a:accent1>
      <a:accent2>
        <a:srgbClr val="37AB68"/>
      </a:accent2>
      <a:accent3>
        <a:srgbClr val="95D3E9"/>
      </a:accent3>
      <a:accent4>
        <a:srgbClr val="005CB9"/>
      </a:accent4>
      <a:accent5>
        <a:srgbClr val="8A1A9B"/>
      </a:accent5>
      <a:accent6>
        <a:srgbClr val="FF5C34"/>
      </a:accent6>
      <a:hlink>
        <a:srgbClr val="7E4FDF"/>
      </a:hlink>
      <a:folHlink>
        <a:srgbClr val="00314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rot="0" spcFirstLastPara="0" vertOverflow="overflow" horzOverflow="overflow" vert="horz" wrap="square" lIns="137160" tIns="137160" rIns="137160" bIns="91440" numCol="1" spcCol="0" rtlCol="0" fromWordArt="0" anchor="ctr" anchorCtr="0" forceAA="0" compatLnSpc="1">
        <a:prstTxWarp prst="textNoShape">
          <a:avLst/>
        </a:prstTxWarp>
        <a:noAutofit/>
      </a:bodyPr>
      <a:lstStyle>
        <a:defPPr algn="ctr">
          <a:defRPr dirty="0"/>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lumMod val="50000"/>
              <a:lumOff val="50000"/>
            </a:schemeClr>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gn="l">
          <a:defRPr dirty="0">
            <a:solidFill>
              <a:schemeClr val="tx1">
                <a:lumMod val="85000"/>
                <a:lumOff val="15000"/>
              </a:schemeClr>
            </a:solidFill>
          </a:defRPr>
        </a:defPPr>
      </a:lstStyle>
    </a:txDef>
  </a:objectDefaults>
  <a:extraClrSchemeLst/>
  <a:extLst>
    <a:ext uri="{05A4C25C-085E-4340-85A3-A5531E510DB2}">
      <thm15:themeFamily xmlns:thm15="http://schemas.microsoft.com/office/thememl/2012/main" name="KPA" id="{50D7BDEC-065E-784F-8DB9-AB8F73877A5C}" vid="{589E94D1-E15A-5249-87FB-191AC4A784E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de937b-9986-407e-8039-f8cf76421acb" xsi:nil="true"/>
    <lcf76f155ced4ddcb4097134ff3c332f xmlns="8aece97d-d398-4203-833f-4c16fc7ec2eb">
      <Terms xmlns="http://schemas.microsoft.com/office/infopath/2007/PartnerControls"/>
    </lcf76f155ced4ddcb4097134ff3c332f>
    <LastYearUpdated xmlns="8aece97d-d398-4203-833f-4c16fc7ec2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E744BA811C7E14683C794E9D6BC22AF" ma:contentTypeVersion="17" ma:contentTypeDescription="Create a new document." ma:contentTypeScope="" ma:versionID="e341fac8f417ee84fd7496445bcd67b5">
  <xsd:schema xmlns:xsd="http://www.w3.org/2001/XMLSchema" xmlns:xs="http://www.w3.org/2001/XMLSchema" xmlns:p="http://schemas.microsoft.com/office/2006/metadata/properties" xmlns:ns2="8aece97d-d398-4203-833f-4c16fc7ec2eb" xmlns:ns3="fade937b-9986-407e-8039-f8cf76421acb" targetNamespace="http://schemas.microsoft.com/office/2006/metadata/properties" ma:root="true" ma:fieldsID="af3f34039de6a11ac95ad6ad80f3bac4" ns2:_="" ns3:_="">
    <xsd:import namespace="8aece97d-d398-4203-833f-4c16fc7ec2eb"/>
    <xsd:import namespace="fade937b-9986-407e-8039-f8cf76421a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LastYearUpdate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ce97d-d398-4203-833f-4c16fc7e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0d3209c-15e4-4e5b-af93-a1245eb62bf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LastYearUpdated" ma:index="23" nillable="true" ma:displayName="Last Year Updated" ma:format="Dropdown" ma:internalName="LastYearUpdated">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de937b-9986-407e-8039-f8cf76421ac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0212d5-b43c-40d3-ab41-825490616cb1}" ma:internalName="TaxCatchAll" ma:showField="CatchAllData" ma:web="fade937b-9986-407e-8039-f8cf76421ac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F2717F-D1F1-4434-8299-7E1C9E88592A}">
  <ds:schemaRefs>
    <ds:schemaRef ds:uri="http://schemas.microsoft.com/office/2006/metadata/properties"/>
    <ds:schemaRef ds:uri="http://schemas.microsoft.com/office/infopath/2007/PartnerControls"/>
    <ds:schemaRef ds:uri="fade937b-9986-407e-8039-f8cf76421acb"/>
    <ds:schemaRef ds:uri="8aece97d-d398-4203-833f-4c16fc7ec2eb"/>
  </ds:schemaRefs>
</ds:datastoreItem>
</file>

<file path=customXml/itemProps2.xml><?xml version="1.0" encoding="utf-8"?>
<ds:datastoreItem xmlns:ds="http://schemas.openxmlformats.org/officeDocument/2006/customXml" ds:itemID="{4AADCABA-D837-4ABE-9B02-E395FF1BA48F}">
  <ds:schemaRefs>
    <ds:schemaRef ds:uri="http://schemas.microsoft.com/sharepoint/v3/contenttype/forms"/>
  </ds:schemaRefs>
</ds:datastoreItem>
</file>

<file path=customXml/itemProps3.xml><?xml version="1.0" encoding="utf-8"?>
<ds:datastoreItem xmlns:ds="http://schemas.openxmlformats.org/officeDocument/2006/customXml" ds:itemID="{6CE12E90-6B98-4DCE-A791-61D464040240}">
  <ds:schemaRefs>
    <ds:schemaRef ds:uri="http://schemas.openxmlformats.org/officeDocument/2006/bibliography"/>
  </ds:schemaRefs>
</ds:datastoreItem>
</file>

<file path=customXml/itemProps4.xml><?xml version="1.0" encoding="utf-8"?>
<ds:datastoreItem xmlns:ds="http://schemas.openxmlformats.org/officeDocument/2006/customXml" ds:itemID="{3DFD0BD5-876C-4303-B7F3-E0DDD0B39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ce97d-d398-4203-833f-4c16fc7ec2eb"/>
    <ds:schemaRef ds:uri="fade937b-9986-407e-8039-f8cf76421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666</Words>
  <Characters>4913</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Company>Succeed Management Solutions, LLC</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Succeed Management Solutions, LLC ©</dc:creator>
  <cp:keywords/>
  <cp:lastModifiedBy>Marian Kochin</cp:lastModifiedBy>
  <cp:revision>2</cp:revision>
  <cp:lastPrinted>2014-12-17T00:20:00Z</cp:lastPrinted>
  <dcterms:created xsi:type="dcterms:W3CDTF">2025-06-13T18:41:00Z</dcterms:created>
  <dcterms:modified xsi:type="dcterms:W3CDTF">2025-06-13T18:41:00Z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e8206dbd1ef9396172dc2aa8108d61c64e8ddfb8662c807474cd9774a27eea6a</vt:lpwstr>
  </property>
  <property fmtid="{D5CDD505-2E9C-101B-9397-08002B2CF9AE}" pid="3" name="ContentTypeId">
    <vt:lpwstr>0x0101009E744BA811C7E14683C794E9D6BC22AF</vt:lpwstr>
  </property>
  <property fmtid="{D5CDD505-2E9C-101B-9397-08002B2CF9AE}" pid="4" name="MediaServiceImageTags">
    <vt:lpwstr/>
  </property>
</Properties>
</file>