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A537" w14:textId="6895C786" w:rsidR="00717447" w:rsidRPr="009C7E40" w:rsidRDefault="00717447" w:rsidP="00717447">
      <w:pPr>
        <w:pStyle w:val="NormalWeb"/>
        <w:spacing w:before="0" w:beforeAutospacing="0" w:after="0" w:afterAutospacing="0"/>
        <w:ind w:right="58"/>
        <w:rPr>
          <w:rFonts w:ascii="Tahoma" w:hAnsi="Tahoma" w:cs="Tahoma"/>
          <w:b/>
          <w:sz w:val="22"/>
          <w:szCs w:val="22"/>
        </w:rPr>
      </w:pPr>
      <w:bookmarkStart w:id="0" w:name="_GoBack"/>
      <w:bookmarkEnd w:id="0"/>
      <w:r w:rsidRPr="009C7E40">
        <w:rPr>
          <w:rFonts w:ascii="Tahoma" w:hAnsi="Tahoma" w:cs="Tahoma"/>
          <w:b/>
          <w:sz w:val="22"/>
          <w:szCs w:val="22"/>
        </w:rPr>
        <w:t>Objective:</w:t>
      </w:r>
      <w:r>
        <w:rPr>
          <w:rFonts w:ascii="Tahoma" w:hAnsi="Tahoma" w:cs="Tahoma"/>
          <w:b/>
          <w:sz w:val="22"/>
          <w:szCs w:val="22"/>
        </w:rPr>
        <w:t xml:space="preserve"> </w:t>
      </w:r>
      <w:r>
        <w:rPr>
          <w:rFonts w:ascii="Tahoma" w:hAnsi="Tahoma" w:cs="Tahoma"/>
          <w:sz w:val="22"/>
          <w:szCs w:val="22"/>
        </w:rPr>
        <w:t xml:space="preserve">To assure understanding of </w:t>
      </w:r>
      <w:r w:rsidR="00F77AB8">
        <w:rPr>
          <w:rFonts w:ascii="Tahoma" w:hAnsi="Tahoma" w:cs="Tahoma"/>
          <w:sz w:val="22"/>
          <w:szCs w:val="22"/>
        </w:rPr>
        <w:t xml:space="preserve">and adherence to </w:t>
      </w:r>
      <w:r>
        <w:rPr>
          <w:rFonts w:ascii="Tahoma" w:hAnsi="Tahoma" w:cs="Tahoma"/>
          <w:sz w:val="22"/>
          <w:szCs w:val="22"/>
        </w:rPr>
        <w:t>safe practices for email use.</w:t>
      </w:r>
    </w:p>
    <w:p w14:paraId="50D92F2F" w14:textId="77777777" w:rsidR="00717447" w:rsidRDefault="00717447" w:rsidP="00717447">
      <w:pPr>
        <w:pStyle w:val="NormalWeb"/>
        <w:spacing w:before="0" w:beforeAutospacing="0" w:after="0" w:afterAutospacing="0"/>
        <w:ind w:right="58"/>
        <w:rPr>
          <w:rFonts w:ascii="Tahoma" w:hAnsi="Tahoma" w:cs="Tahoma"/>
          <w:sz w:val="22"/>
          <w:szCs w:val="22"/>
        </w:rPr>
      </w:pPr>
    </w:p>
    <w:p w14:paraId="36F3EFD2" w14:textId="77777777" w:rsidR="00717447" w:rsidRPr="00C36B44" w:rsidRDefault="00717447" w:rsidP="00717447">
      <w:pPr>
        <w:pStyle w:val="NormalWeb"/>
        <w:spacing w:before="0" w:beforeAutospacing="0" w:after="0" w:afterAutospacing="0"/>
        <w:ind w:right="58"/>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6C4C0D45" wp14:editId="3CA5FEE3">
                <wp:simplePos x="0" y="0"/>
                <wp:positionH relativeFrom="column">
                  <wp:posOffset>10795</wp:posOffset>
                </wp:positionH>
                <wp:positionV relativeFrom="paragraph">
                  <wp:posOffset>94615</wp:posOffset>
                </wp:positionV>
                <wp:extent cx="5943600" cy="0"/>
                <wp:effectExtent l="10795" t="6350" r="825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A24BB" id="_x0000_t32" coordsize="21600,21600" o:spt="32" o:oned="t" path="m,l21600,21600e" filled="f">
                <v:path arrowok="t" fillok="f" o:connecttype="none"/>
                <o:lock v:ext="edit" shapetype="t"/>
              </v:shapetype>
              <v:shape id="Straight Arrow Connector 2" o:spid="_x0000_s1026" type="#_x0000_t32" style="position:absolute;margin-left:.85pt;margin-top:7.4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" strokecolor="#da5500">
                <v:stroke dashstyle="dash"/>
              </v:shape>
            </w:pict>
          </mc:Fallback>
        </mc:AlternateContent>
      </w:r>
    </w:p>
    <w:p w14:paraId="6A176363" w14:textId="77777777" w:rsidR="00717447" w:rsidRDefault="00717447" w:rsidP="00717447">
      <w:pPr>
        <w:pStyle w:val="NormalWeb"/>
        <w:spacing w:before="0" w:beforeAutospacing="0" w:after="0" w:afterAutospacing="0" w:line="276" w:lineRule="auto"/>
        <w:rPr>
          <w:rFonts w:ascii="Tahoma" w:hAnsi="Tahoma" w:cs="Tahoma"/>
          <w:color w:val="000000"/>
          <w:sz w:val="22"/>
          <w:szCs w:val="22"/>
        </w:rPr>
      </w:pPr>
    </w:p>
    <w:p w14:paraId="1E4CA9A7" w14:textId="77777777" w:rsidR="00717447" w:rsidRDefault="00717447" w:rsidP="00717447">
      <w:pPr>
        <w:pStyle w:val="NormalWeb"/>
        <w:spacing w:before="0" w:beforeAutospacing="0" w:after="0" w:afterAutospacing="0" w:line="276" w:lineRule="auto"/>
        <w:rPr>
          <w:rFonts w:ascii="Tahoma" w:hAnsi="Tahoma" w:cs="Tahoma"/>
          <w:color w:val="000000"/>
          <w:sz w:val="22"/>
          <w:szCs w:val="22"/>
        </w:rPr>
      </w:pPr>
    </w:p>
    <w:p w14:paraId="000247AA" w14:textId="0C794A60" w:rsidR="004822A7" w:rsidRPr="00066622" w:rsidRDefault="003D125A" w:rsidP="00717447">
      <w:pPr>
        <w:pStyle w:val="NormalWeb"/>
        <w:spacing w:before="0" w:beforeAutospacing="0" w:line="276" w:lineRule="auto"/>
        <w:rPr>
          <w:rFonts w:ascii="Tahoma" w:hAnsi="Tahoma" w:cs="Tahoma"/>
          <w:color w:val="000000"/>
          <w:sz w:val="22"/>
          <w:szCs w:val="22"/>
        </w:rPr>
      </w:pPr>
      <w:r>
        <w:rPr>
          <w:rFonts w:ascii="Tahoma" w:hAnsi="Tahoma" w:cs="Tahoma"/>
          <w:color w:val="000000"/>
          <w:sz w:val="22"/>
          <w:szCs w:val="22"/>
        </w:rPr>
        <w:t xml:space="preserve">Email has become one of the most commonly used methods of communication in the workplace, and many organizations’ policies include standards and requirements for </w:t>
      </w:r>
      <w:r w:rsidR="00EB4A40">
        <w:rPr>
          <w:rFonts w:ascii="Tahoma" w:hAnsi="Tahoma" w:cs="Tahoma"/>
          <w:color w:val="000000"/>
          <w:sz w:val="22"/>
          <w:szCs w:val="22"/>
        </w:rPr>
        <w:t>email correspondence. If used incorrectly, email can harm your computer or your organization.</w:t>
      </w:r>
    </w:p>
    <w:p w14:paraId="7283F8C1" w14:textId="77777777" w:rsidR="004822A7" w:rsidRPr="008D37AD" w:rsidRDefault="00EB4A40" w:rsidP="00670A6F">
      <w:pPr>
        <w:pStyle w:val="NormalWeb"/>
        <w:spacing w:before="360" w:beforeAutospacing="0" w:line="276" w:lineRule="auto"/>
        <w:rPr>
          <w:rFonts w:ascii="Tahoma" w:hAnsi="Tahoma" w:cs="Tahoma"/>
          <w:b/>
          <w:color w:val="315CA3"/>
          <w:sz w:val="30"/>
          <w:szCs w:val="30"/>
        </w:rPr>
      </w:pPr>
      <w:r w:rsidRPr="008D37AD">
        <w:rPr>
          <w:rFonts w:ascii="Tahoma" w:hAnsi="Tahoma" w:cs="Tahoma"/>
          <w:b/>
          <w:color w:val="315CA3"/>
          <w:sz w:val="30"/>
          <w:szCs w:val="30"/>
        </w:rPr>
        <w:t>Work email is for work</w:t>
      </w:r>
      <w:r w:rsidR="006F73A9" w:rsidRPr="008D37AD">
        <w:rPr>
          <w:rFonts w:ascii="Tahoma" w:hAnsi="Tahoma" w:cs="Tahoma"/>
          <w:b/>
          <w:color w:val="315CA3"/>
          <w:sz w:val="30"/>
          <w:szCs w:val="30"/>
        </w:rPr>
        <w:t>:</w:t>
      </w:r>
    </w:p>
    <w:p w14:paraId="4BEB0690" w14:textId="77777777" w:rsidR="006F73A9" w:rsidRDefault="00EB4A40" w:rsidP="006F73A9">
      <w:pPr>
        <w:pStyle w:val="NormalWeb"/>
        <w:spacing w:before="360" w:beforeAutospacing="0" w:line="276" w:lineRule="auto"/>
        <w:rPr>
          <w:rFonts w:ascii="Tahoma" w:hAnsi="Tahoma" w:cs="Tahoma"/>
          <w:color w:val="000000"/>
          <w:sz w:val="22"/>
          <w:szCs w:val="22"/>
        </w:rPr>
      </w:pPr>
      <w:r>
        <w:rPr>
          <w:rFonts w:ascii="Tahoma" w:hAnsi="Tahoma" w:cs="Tahoma"/>
          <w:color w:val="000000"/>
          <w:sz w:val="22"/>
          <w:szCs w:val="22"/>
        </w:rPr>
        <w:t>The email account provided by your employer is for use in communicating with colleagues, vendors, clients, suppliers, or other parties about work-related matters. It is not to be used for private or personal communication.</w:t>
      </w:r>
    </w:p>
    <w:p w14:paraId="1267B315" w14:textId="77777777" w:rsidR="00CC05F1" w:rsidRPr="008D37AD" w:rsidRDefault="00EB4A40" w:rsidP="00670A6F">
      <w:pPr>
        <w:pStyle w:val="NormalWeb"/>
        <w:spacing w:before="360" w:beforeAutospacing="0" w:line="276" w:lineRule="auto"/>
        <w:rPr>
          <w:rFonts w:ascii="Tahoma" w:hAnsi="Tahoma" w:cs="Tahoma"/>
          <w:b/>
          <w:color w:val="315CA3"/>
          <w:sz w:val="30"/>
          <w:szCs w:val="30"/>
        </w:rPr>
      </w:pPr>
      <w:r w:rsidRPr="008D37AD">
        <w:rPr>
          <w:rFonts w:ascii="Tahoma" w:hAnsi="Tahoma" w:cs="Tahoma"/>
          <w:b/>
          <w:color w:val="315CA3"/>
          <w:sz w:val="30"/>
          <w:szCs w:val="30"/>
        </w:rPr>
        <w:t>Know what you’re sending</w:t>
      </w:r>
      <w:r w:rsidR="009E5BB8" w:rsidRPr="008D37AD">
        <w:rPr>
          <w:rFonts w:ascii="Tahoma" w:hAnsi="Tahoma" w:cs="Tahoma"/>
          <w:b/>
          <w:color w:val="315CA3"/>
          <w:sz w:val="30"/>
          <w:szCs w:val="30"/>
        </w:rPr>
        <w:t>:</w:t>
      </w:r>
    </w:p>
    <w:p w14:paraId="2F4DEE44" w14:textId="77777777" w:rsidR="009E5BB8" w:rsidRPr="00066622" w:rsidRDefault="00EB4A40" w:rsidP="009E5BB8">
      <w:pPr>
        <w:pStyle w:val="ColorfulList-Accent11"/>
        <w:spacing w:before="100" w:beforeAutospacing="1" w:after="120"/>
        <w:ind w:left="0"/>
        <w:contextualSpacing w:val="0"/>
        <w:rPr>
          <w:rFonts w:ascii="Tahoma" w:hAnsi="Tahoma" w:cs="Tahoma"/>
        </w:rPr>
      </w:pPr>
      <w:r>
        <w:rPr>
          <w:rFonts w:ascii="Tahoma" w:hAnsi="Tahoma" w:cs="Tahoma"/>
        </w:rPr>
        <w:t>Before sending an email, allow time for a thorough review of the message to assure that the correct information, attachments, and recipients are all included. Use extreme caution when sending or discussing proprietary, confidential, or sensitive information about your organization.</w:t>
      </w:r>
    </w:p>
    <w:p w14:paraId="5BBA8509" w14:textId="77777777" w:rsidR="00841EAC" w:rsidRPr="008D37AD" w:rsidRDefault="00107B9B" w:rsidP="004967A3">
      <w:pPr>
        <w:pStyle w:val="NormalWeb"/>
        <w:spacing w:before="360" w:beforeAutospacing="0" w:line="276" w:lineRule="auto"/>
        <w:rPr>
          <w:rFonts w:ascii="Tahoma" w:hAnsi="Tahoma" w:cs="Tahoma"/>
          <w:b/>
          <w:color w:val="315CA3"/>
          <w:sz w:val="30"/>
          <w:szCs w:val="30"/>
        </w:rPr>
      </w:pPr>
      <w:r>
        <w:rPr>
          <w:rFonts w:ascii="Tahoma" w:hAnsi="Tahoma" w:cs="Tahoma"/>
          <w:b/>
          <w:color w:val="315CA3"/>
          <w:sz w:val="30"/>
          <w:szCs w:val="30"/>
        </w:rPr>
        <w:t>Follow your organization’s email security policy</w:t>
      </w:r>
      <w:r w:rsidR="009E5BB8" w:rsidRPr="008D37AD">
        <w:rPr>
          <w:rFonts w:ascii="Tahoma" w:hAnsi="Tahoma" w:cs="Tahoma"/>
          <w:b/>
          <w:color w:val="315CA3"/>
          <w:sz w:val="30"/>
          <w:szCs w:val="30"/>
        </w:rPr>
        <w:t>:</w:t>
      </w:r>
    </w:p>
    <w:p w14:paraId="1D8E9E69" w14:textId="77777777" w:rsidR="00841EAC" w:rsidRDefault="00107B9B" w:rsidP="004967A3">
      <w:pPr>
        <w:tabs>
          <w:tab w:val="left" w:pos="450"/>
        </w:tabs>
        <w:spacing w:before="120" w:after="100" w:afterAutospacing="1" w:line="276" w:lineRule="auto"/>
        <w:ind w:left="4"/>
        <w:rPr>
          <w:rFonts w:ascii="Tahoma" w:hAnsi="Tahoma" w:cs="Tahoma"/>
          <w:color w:val="000000"/>
          <w:sz w:val="22"/>
          <w:szCs w:val="22"/>
        </w:rPr>
      </w:pPr>
      <w:r>
        <w:rPr>
          <w:rFonts w:ascii="Tahoma" w:hAnsi="Tahoma" w:cs="Tahoma"/>
          <w:color w:val="000000"/>
          <w:sz w:val="22"/>
          <w:szCs w:val="22"/>
        </w:rPr>
        <w:t>Always be cautious when opening attachments or clicking links in emails, and never open an attachment or link if:</w:t>
      </w:r>
    </w:p>
    <w:p w14:paraId="035FEA74" w14:textId="77777777" w:rsidR="00107B9B" w:rsidRDefault="00107B9B" w:rsidP="00717447">
      <w:pPr>
        <w:pStyle w:val="ListParagraph"/>
        <w:numPr>
          <w:ilvl w:val="0"/>
          <w:numId w:val="41"/>
        </w:numPr>
        <w:tabs>
          <w:tab w:val="left" w:pos="450"/>
        </w:tabs>
        <w:spacing w:before="360" w:after="100" w:afterAutospacing="1" w:line="276" w:lineRule="auto"/>
        <w:ind w:left="360"/>
        <w:contextualSpacing w:val="0"/>
        <w:rPr>
          <w:rFonts w:ascii="Tahoma" w:hAnsi="Tahoma" w:cs="Tahoma"/>
          <w:color w:val="000000"/>
          <w:sz w:val="22"/>
          <w:szCs w:val="22"/>
        </w:rPr>
      </w:pPr>
      <w:r>
        <w:rPr>
          <w:rFonts w:ascii="Tahoma" w:hAnsi="Tahoma" w:cs="Tahoma"/>
          <w:color w:val="000000"/>
          <w:sz w:val="22"/>
          <w:szCs w:val="22"/>
        </w:rPr>
        <w:t>The email is from an unknown source.</w:t>
      </w:r>
    </w:p>
    <w:p w14:paraId="11B2227C" w14:textId="77777777" w:rsidR="00107B9B" w:rsidRDefault="00107B9B" w:rsidP="00717447">
      <w:pPr>
        <w:pStyle w:val="ListParagraph"/>
        <w:numPr>
          <w:ilvl w:val="0"/>
          <w:numId w:val="41"/>
        </w:numPr>
        <w:tabs>
          <w:tab w:val="left" w:pos="450"/>
        </w:tabs>
        <w:spacing w:before="360" w:after="100" w:afterAutospacing="1" w:line="276" w:lineRule="auto"/>
        <w:ind w:left="360"/>
        <w:contextualSpacing w:val="0"/>
        <w:rPr>
          <w:rFonts w:ascii="Tahoma" w:hAnsi="Tahoma" w:cs="Tahoma"/>
          <w:color w:val="000000"/>
          <w:sz w:val="22"/>
          <w:szCs w:val="22"/>
        </w:rPr>
      </w:pPr>
      <w:r>
        <w:rPr>
          <w:rFonts w:ascii="Tahoma" w:hAnsi="Tahoma" w:cs="Tahoma"/>
          <w:color w:val="000000"/>
          <w:sz w:val="22"/>
          <w:szCs w:val="22"/>
        </w:rPr>
        <w:t>The email is from a known source, but seems unusual or unexpected.</w:t>
      </w:r>
    </w:p>
    <w:p w14:paraId="79E1A751" w14:textId="77777777" w:rsidR="00107B9B" w:rsidRDefault="00107B9B" w:rsidP="00717447">
      <w:pPr>
        <w:pStyle w:val="ListParagraph"/>
        <w:numPr>
          <w:ilvl w:val="0"/>
          <w:numId w:val="41"/>
        </w:numPr>
        <w:tabs>
          <w:tab w:val="left" w:pos="450"/>
        </w:tabs>
        <w:spacing w:before="360" w:after="100" w:afterAutospacing="1" w:line="276" w:lineRule="auto"/>
        <w:ind w:left="360"/>
        <w:contextualSpacing w:val="0"/>
        <w:rPr>
          <w:rFonts w:ascii="Tahoma" w:hAnsi="Tahoma" w:cs="Tahoma"/>
          <w:color w:val="000000"/>
          <w:sz w:val="22"/>
          <w:szCs w:val="22"/>
        </w:rPr>
      </w:pPr>
      <w:r>
        <w:rPr>
          <w:rFonts w:ascii="Tahoma" w:hAnsi="Tahoma" w:cs="Tahoma"/>
          <w:color w:val="000000"/>
          <w:sz w:val="22"/>
          <w:szCs w:val="22"/>
        </w:rPr>
        <w:t>The email is clearly SPAM.</w:t>
      </w:r>
    </w:p>
    <w:p w14:paraId="60DCB813" w14:textId="77777777" w:rsidR="00107B9B" w:rsidRPr="00107B9B" w:rsidRDefault="00107B9B" w:rsidP="00107B9B">
      <w:pPr>
        <w:tabs>
          <w:tab w:val="left" w:pos="450"/>
        </w:tabs>
        <w:spacing w:before="120" w:after="100" w:afterAutospacing="1" w:line="276" w:lineRule="auto"/>
        <w:rPr>
          <w:rFonts w:ascii="Tahoma" w:hAnsi="Tahoma" w:cs="Tahoma"/>
          <w:color w:val="000000"/>
          <w:sz w:val="22"/>
          <w:szCs w:val="22"/>
        </w:rPr>
      </w:pPr>
      <w:r>
        <w:rPr>
          <w:rFonts w:ascii="Tahoma" w:hAnsi="Tahoma" w:cs="Tahoma"/>
          <w:color w:val="000000"/>
          <w:sz w:val="22"/>
          <w:szCs w:val="22"/>
        </w:rPr>
        <w:t xml:space="preserve"> Trust your first impressions: if an email or its attachments or links seem suspicious, do not open them.</w:t>
      </w:r>
    </w:p>
    <w:p w14:paraId="0E19E4F0" w14:textId="77777777" w:rsidR="004967A3" w:rsidRPr="008D37AD" w:rsidRDefault="004967A3" w:rsidP="004967A3">
      <w:pPr>
        <w:pStyle w:val="NormalWeb"/>
        <w:spacing w:before="360" w:beforeAutospacing="0" w:line="276" w:lineRule="auto"/>
        <w:rPr>
          <w:rFonts w:ascii="Tahoma" w:hAnsi="Tahoma" w:cs="Tahoma"/>
          <w:b/>
          <w:color w:val="315CA3"/>
          <w:sz w:val="30"/>
          <w:szCs w:val="30"/>
        </w:rPr>
      </w:pPr>
      <w:r>
        <w:rPr>
          <w:rFonts w:ascii="Tahoma" w:hAnsi="Tahoma" w:cs="Tahoma"/>
          <w:b/>
          <w:color w:val="315CA3"/>
          <w:sz w:val="30"/>
          <w:szCs w:val="30"/>
        </w:rPr>
        <w:lastRenderedPageBreak/>
        <w:t>Best practices</w:t>
      </w:r>
      <w:r w:rsidRPr="008D37AD">
        <w:rPr>
          <w:rFonts w:ascii="Tahoma" w:hAnsi="Tahoma" w:cs="Tahoma"/>
          <w:b/>
          <w:color w:val="315CA3"/>
          <w:sz w:val="30"/>
          <w:szCs w:val="30"/>
        </w:rPr>
        <w:t>:</w:t>
      </w:r>
    </w:p>
    <w:p w14:paraId="1270937F" w14:textId="77777777" w:rsidR="004967A3" w:rsidRDefault="004967A3" w:rsidP="004967A3">
      <w:pPr>
        <w:pStyle w:val="NormalWeb"/>
        <w:numPr>
          <w:ilvl w:val="0"/>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Keep your messages clear and concise.</w:t>
      </w:r>
    </w:p>
    <w:p w14:paraId="03D72D7B" w14:textId="619F4A78" w:rsidR="004967A3" w:rsidRDefault="004967A3" w:rsidP="004967A3">
      <w:pPr>
        <w:pStyle w:val="NormalWeb"/>
        <w:numPr>
          <w:ilvl w:val="0"/>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Always use t</w:t>
      </w:r>
      <w:r w:rsidR="005E6CD2">
        <w:rPr>
          <w:rFonts w:ascii="Tahoma" w:hAnsi="Tahoma" w:cs="Tahoma"/>
          <w:color w:val="000000"/>
          <w:sz w:val="22"/>
          <w:szCs w:val="22"/>
        </w:rPr>
        <w:t>he s</w:t>
      </w:r>
      <w:r>
        <w:rPr>
          <w:rFonts w:ascii="Tahoma" w:hAnsi="Tahoma" w:cs="Tahoma"/>
          <w:color w:val="000000"/>
          <w:sz w:val="22"/>
          <w:szCs w:val="22"/>
        </w:rPr>
        <w:t>ubject line, and make the message’s subject meaningful.</w:t>
      </w:r>
    </w:p>
    <w:p w14:paraId="70F87FF4" w14:textId="6CDFA1F2" w:rsidR="004967A3" w:rsidRDefault="004967A3" w:rsidP="004967A3">
      <w:pPr>
        <w:pStyle w:val="NormalWeb"/>
        <w:numPr>
          <w:ilvl w:val="0"/>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Check for proper spelling and grammar</w:t>
      </w:r>
      <w:r w:rsidR="00170349">
        <w:rPr>
          <w:rFonts w:ascii="Tahoma" w:hAnsi="Tahoma" w:cs="Tahoma"/>
          <w:color w:val="000000"/>
          <w:sz w:val="22"/>
          <w:szCs w:val="22"/>
        </w:rPr>
        <w:t>.</w:t>
      </w:r>
    </w:p>
    <w:p w14:paraId="085F5158" w14:textId="2AB2E468" w:rsidR="00774CF0" w:rsidRDefault="00774CF0" w:rsidP="004967A3">
      <w:pPr>
        <w:pStyle w:val="NormalWeb"/>
        <w:numPr>
          <w:ilvl w:val="0"/>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Be mindful of your tone:</w:t>
      </w:r>
    </w:p>
    <w:p w14:paraId="4BC048BA" w14:textId="620998F1" w:rsidR="00774CF0" w:rsidRDefault="00774CF0" w:rsidP="00774CF0">
      <w:pPr>
        <w:pStyle w:val="NormalWeb"/>
        <w:numPr>
          <w:ilvl w:val="1"/>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Do not send emails in anger or frustration.</w:t>
      </w:r>
    </w:p>
    <w:p w14:paraId="2BF145A5" w14:textId="7FD7995F" w:rsidR="00774CF0" w:rsidRDefault="00774CF0" w:rsidP="00774CF0">
      <w:pPr>
        <w:pStyle w:val="NormalWeb"/>
        <w:numPr>
          <w:ilvl w:val="1"/>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 xml:space="preserve">Be careful not to </w:t>
      </w:r>
      <w:r w:rsidR="009C72CB">
        <w:rPr>
          <w:rFonts w:ascii="Tahoma" w:hAnsi="Tahoma" w:cs="Tahoma"/>
          <w:color w:val="000000"/>
          <w:sz w:val="22"/>
          <w:szCs w:val="22"/>
        </w:rPr>
        <w:t>be too critical without providing constructive feedback.</w:t>
      </w:r>
    </w:p>
    <w:p w14:paraId="08519D4B" w14:textId="77777777" w:rsidR="004967A3" w:rsidRDefault="004967A3" w:rsidP="004967A3">
      <w:pPr>
        <w:pStyle w:val="NormalWeb"/>
        <w:numPr>
          <w:ilvl w:val="0"/>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Use the CC field when you want someone to see the message, but do not require any action from them.</w:t>
      </w:r>
    </w:p>
    <w:p w14:paraId="3E0BFE38" w14:textId="77777777" w:rsidR="004967A3" w:rsidRDefault="004967A3" w:rsidP="004967A3">
      <w:pPr>
        <w:pStyle w:val="NormalWeb"/>
        <w:numPr>
          <w:ilvl w:val="1"/>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If CCing someone outside of your organization, be sure to explain their purpose in the message.</w:t>
      </w:r>
    </w:p>
    <w:p w14:paraId="6D24781E" w14:textId="77777777" w:rsidR="004967A3" w:rsidRDefault="004967A3" w:rsidP="004967A3">
      <w:pPr>
        <w:pStyle w:val="NormalWeb"/>
        <w:numPr>
          <w:ilvl w:val="0"/>
          <w:numId w:val="43"/>
        </w:numPr>
        <w:spacing w:before="360" w:beforeAutospacing="0" w:line="276" w:lineRule="auto"/>
        <w:rPr>
          <w:rFonts w:ascii="Tahoma" w:hAnsi="Tahoma" w:cs="Tahoma"/>
          <w:color w:val="000000"/>
          <w:sz w:val="22"/>
          <w:szCs w:val="22"/>
        </w:rPr>
      </w:pPr>
      <w:r>
        <w:rPr>
          <w:rFonts w:ascii="Tahoma" w:hAnsi="Tahoma" w:cs="Tahoma"/>
          <w:color w:val="000000"/>
          <w:sz w:val="22"/>
          <w:szCs w:val="22"/>
        </w:rPr>
        <w:t xml:space="preserve">Remember that </w:t>
      </w:r>
      <w:r>
        <w:rPr>
          <w:rFonts w:ascii="Tahoma" w:hAnsi="Tahoma" w:cs="Tahoma"/>
          <w:b/>
          <w:color w:val="000000"/>
          <w:sz w:val="22"/>
          <w:szCs w:val="22"/>
        </w:rPr>
        <w:t>work email is not private</w:t>
      </w:r>
      <w:r>
        <w:rPr>
          <w:rFonts w:ascii="Tahoma" w:hAnsi="Tahoma" w:cs="Tahoma"/>
          <w:color w:val="000000"/>
          <w:sz w:val="22"/>
          <w:szCs w:val="22"/>
        </w:rPr>
        <w:t>; do not send personal emails.</w:t>
      </w:r>
    </w:p>
    <w:p w14:paraId="2B210592" w14:textId="77777777" w:rsidR="004967A3" w:rsidRDefault="004967A3" w:rsidP="004967A3">
      <w:pPr>
        <w:pStyle w:val="NormalWeb"/>
        <w:spacing w:before="360" w:beforeAutospacing="0" w:after="120" w:afterAutospacing="0" w:line="276" w:lineRule="auto"/>
        <w:rPr>
          <w:rFonts w:ascii="Tahoma" w:hAnsi="Tahoma" w:cs="Tahoma"/>
          <w:b/>
          <w:color w:val="315CA3"/>
          <w:sz w:val="30"/>
          <w:szCs w:val="30"/>
        </w:rPr>
      </w:pPr>
    </w:p>
    <w:p w14:paraId="2CDF7075" w14:textId="77777777" w:rsidR="00332990" w:rsidRDefault="00332990" w:rsidP="006566D3">
      <w:pPr>
        <w:pStyle w:val="NormalWeb"/>
        <w:spacing w:before="360" w:beforeAutospacing="0" w:after="120" w:afterAutospacing="0" w:line="276" w:lineRule="auto"/>
        <w:rPr>
          <w:rFonts w:ascii="Tahoma" w:hAnsi="Tahoma" w:cs="Tahoma"/>
          <w:b/>
          <w:color w:val="315CA3"/>
          <w:sz w:val="30"/>
          <w:szCs w:val="30"/>
        </w:rPr>
      </w:pPr>
    </w:p>
    <w:p w14:paraId="12E9F7BF"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34D2198D"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7B2B14C7"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44C408A0"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2F8BA88F"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1BCE45E6"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535C5B20"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1920BAE9"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17AF3FC8"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392EABE8" w14:textId="77777777" w:rsidR="00332990" w:rsidRDefault="00332990" w:rsidP="00670A6F">
      <w:pPr>
        <w:tabs>
          <w:tab w:val="left" w:pos="1440"/>
          <w:tab w:val="left" w:pos="2160"/>
        </w:tabs>
        <w:spacing w:before="100" w:beforeAutospacing="1" w:after="100" w:afterAutospacing="1"/>
        <w:contextualSpacing/>
        <w:rPr>
          <w:rFonts w:ascii="Tahoma" w:hAnsi="Tahoma" w:cs="Tahoma"/>
          <w:sz w:val="22"/>
          <w:szCs w:val="22"/>
        </w:rPr>
      </w:pPr>
    </w:p>
    <w:p w14:paraId="20FA0565" w14:textId="77777777" w:rsidR="00A95B40" w:rsidRPr="00066622" w:rsidRDefault="00A95B40" w:rsidP="00A95B40">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32ADC6F0" w14:textId="77777777" w:rsidR="00A95B40" w:rsidRPr="00066622" w:rsidRDefault="00A95B40" w:rsidP="00A95B40">
      <w:pPr>
        <w:tabs>
          <w:tab w:val="left" w:pos="1440"/>
          <w:tab w:val="left" w:pos="2160"/>
        </w:tabs>
        <w:spacing w:before="100" w:beforeAutospacing="1" w:after="100" w:afterAutospacing="1"/>
        <w:contextualSpacing/>
        <w:rPr>
          <w:rFonts w:ascii="Tahoma" w:hAnsi="Tahoma" w:cs="Tahoma"/>
          <w:sz w:val="22"/>
          <w:szCs w:val="22"/>
        </w:rPr>
      </w:pPr>
    </w:p>
    <w:p w14:paraId="4FB5B775" w14:textId="77777777" w:rsidR="00A95B40" w:rsidRPr="00066622" w:rsidRDefault="00A95B40" w:rsidP="00A95B40">
      <w:pPr>
        <w:tabs>
          <w:tab w:val="left" w:pos="1440"/>
          <w:tab w:val="left" w:pos="2160"/>
        </w:tabs>
        <w:spacing w:before="100" w:beforeAutospacing="1" w:after="100" w:afterAutospacing="1"/>
        <w:contextualSpacing/>
        <w:rPr>
          <w:rFonts w:ascii="Tahoma" w:hAnsi="Tahoma" w:cs="Tahoma"/>
          <w:sz w:val="22"/>
          <w:szCs w:val="22"/>
        </w:rPr>
      </w:pPr>
    </w:p>
    <w:p w14:paraId="094BEE48" w14:textId="77777777" w:rsidR="00A95B40" w:rsidRPr="00466706" w:rsidRDefault="00A95B40" w:rsidP="00A95B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4100ED6A" w14:textId="77777777" w:rsidR="00A95B40" w:rsidRPr="00EB21F7" w:rsidRDefault="00A95B40" w:rsidP="00A95B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5BA0CA42" w14:textId="77777777" w:rsidR="00A95B40" w:rsidRPr="00066622" w:rsidRDefault="00A95B40" w:rsidP="00A95B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427C1C25" w14:textId="77777777" w:rsidR="00A95B40" w:rsidRDefault="00A95B40" w:rsidP="00A95B40">
      <w:pPr>
        <w:tabs>
          <w:tab w:val="left" w:pos="1440"/>
          <w:tab w:val="left" w:pos="2160"/>
        </w:tabs>
        <w:spacing w:before="100" w:beforeAutospacing="1" w:after="100" w:afterAutospacing="1"/>
        <w:contextualSpacing/>
        <w:rPr>
          <w:rFonts w:ascii="Tahoma" w:hAnsi="Tahoma" w:cs="Tahoma"/>
          <w:b/>
          <w:sz w:val="22"/>
          <w:szCs w:val="22"/>
        </w:rPr>
      </w:pPr>
    </w:p>
    <w:p w14:paraId="2E508CF0" w14:textId="77777777" w:rsidR="00A95B40" w:rsidRDefault="00A95B40" w:rsidP="00A95B40">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633B9054" w14:textId="77777777" w:rsidR="00A95B40" w:rsidRDefault="00A95B40" w:rsidP="00A95B40">
      <w:pPr>
        <w:tabs>
          <w:tab w:val="left" w:pos="1440"/>
          <w:tab w:val="left" w:pos="2160"/>
        </w:tabs>
        <w:spacing w:before="100" w:beforeAutospacing="1" w:after="100" w:afterAutospacing="1"/>
        <w:contextualSpacing/>
        <w:rPr>
          <w:rFonts w:ascii="Tahoma" w:hAnsi="Tahoma" w:cs="Tahoma"/>
          <w:sz w:val="22"/>
          <w:szCs w:val="22"/>
        </w:rPr>
      </w:pPr>
    </w:p>
    <w:p w14:paraId="7F1CC8BE"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E4E2640" w14:textId="77777777" w:rsidR="00A95B40" w:rsidRDefault="00A95B40" w:rsidP="00A95B40">
      <w:pPr>
        <w:rPr>
          <w:rFonts w:ascii="Tahoma" w:hAnsi="Tahoma" w:cs="Tahoma"/>
          <w:sz w:val="22"/>
          <w:szCs w:val="22"/>
          <w:u w:val="single"/>
        </w:rPr>
      </w:pPr>
      <w:r>
        <w:rPr>
          <w:rFonts w:ascii="Tahoma" w:hAnsi="Tahoma" w:cs="Tahoma"/>
          <w:sz w:val="22"/>
          <w:szCs w:val="22"/>
          <w:u w:val="single"/>
        </w:rPr>
        <w:t xml:space="preserve">   </w:t>
      </w:r>
    </w:p>
    <w:p w14:paraId="671E173A"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86DEBD5" w14:textId="77777777" w:rsidR="00A95B40" w:rsidRDefault="00A95B40" w:rsidP="00A95B40">
      <w:pPr>
        <w:rPr>
          <w:rFonts w:ascii="Tahoma" w:hAnsi="Tahoma" w:cs="Tahoma"/>
          <w:sz w:val="22"/>
          <w:szCs w:val="22"/>
          <w:u w:val="single"/>
        </w:rPr>
      </w:pPr>
    </w:p>
    <w:p w14:paraId="7BFD0319"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46CC32E" w14:textId="77777777" w:rsidR="00A95B40" w:rsidRDefault="00A95B40" w:rsidP="00A95B40">
      <w:pPr>
        <w:rPr>
          <w:rFonts w:ascii="Tahoma" w:hAnsi="Tahoma" w:cs="Tahoma"/>
          <w:sz w:val="22"/>
          <w:szCs w:val="22"/>
          <w:u w:val="single"/>
        </w:rPr>
      </w:pPr>
    </w:p>
    <w:p w14:paraId="4B88812B"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ED03712" w14:textId="77777777" w:rsidR="00A95B40" w:rsidRDefault="00A95B40" w:rsidP="00A95B40">
      <w:pPr>
        <w:rPr>
          <w:rFonts w:ascii="Tahoma" w:hAnsi="Tahoma" w:cs="Tahoma"/>
          <w:sz w:val="22"/>
          <w:szCs w:val="22"/>
          <w:u w:val="single"/>
        </w:rPr>
      </w:pPr>
    </w:p>
    <w:p w14:paraId="24DD8F53"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2D01833" w14:textId="77777777" w:rsidR="00A95B40" w:rsidRDefault="00A95B40" w:rsidP="00A95B40">
      <w:pPr>
        <w:rPr>
          <w:rFonts w:ascii="Tahoma" w:hAnsi="Tahoma" w:cs="Tahoma"/>
          <w:sz w:val="22"/>
          <w:szCs w:val="22"/>
          <w:u w:val="single"/>
        </w:rPr>
      </w:pPr>
    </w:p>
    <w:p w14:paraId="643D4D71"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ED0DDFE" w14:textId="77777777" w:rsidR="00A95B40" w:rsidRDefault="00A95B40" w:rsidP="00A95B40">
      <w:pPr>
        <w:rPr>
          <w:rFonts w:ascii="Tahoma" w:hAnsi="Tahoma" w:cs="Tahoma"/>
          <w:sz w:val="22"/>
          <w:szCs w:val="22"/>
          <w:u w:val="single"/>
        </w:rPr>
      </w:pPr>
    </w:p>
    <w:p w14:paraId="4DE10901"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D2339E3" w14:textId="77777777" w:rsidR="00A95B40" w:rsidRDefault="00A95B40" w:rsidP="00A95B40">
      <w:pPr>
        <w:rPr>
          <w:rFonts w:ascii="Tahoma" w:hAnsi="Tahoma" w:cs="Tahoma"/>
          <w:sz w:val="22"/>
          <w:szCs w:val="22"/>
          <w:u w:val="single"/>
        </w:rPr>
      </w:pPr>
    </w:p>
    <w:p w14:paraId="5B70A117"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AE0D137" w14:textId="77777777" w:rsidR="00A95B40" w:rsidRDefault="00A95B40" w:rsidP="00A95B40">
      <w:pPr>
        <w:rPr>
          <w:rFonts w:ascii="Tahoma" w:hAnsi="Tahoma" w:cs="Tahoma"/>
          <w:sz w:val="22"/>
          <w:szCs w:val="22"/>
          <w:u w:val="single"/>
        </w:rPr>
      </w:pPr>
    </w:p>
    <w:p w14:paraId="6DC6E6FF"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298B170" w14:textId="77777777" w:rsidR="00A95B40" w:rsidRDefault="00A95B40" w:rsidP="00A95B40">
      <w:pPr>
        <w:rPr>
          <w:rFonts w:ascii="Tahoma" w:hAnsi="Tahoma" w:cs="Tahoma"/>
          <w:sz w:val="22"/>
          <w:szCs w:val="22"/>
          <w:u w:val="single"/>
        </w:rPr>
      </w:pPr>
    </w:p>
    <w:p w14:paraId="36DBBF46"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745B301" w14:textId="77777777" w:rsidR="00A95B40" w:rsidRDefault="00A95B40" w:rsidP="00A95B40">
      <w:pPr>
        <w:rPr>
          <w:rFonts w:ascii="Tahoma" w:hAnsi="Tahoma" w:cs="Tahoma"/>
          <w:sz w:val="22"/>
          <w:szCs w:val="22"/>
          <w:u w:val="single"/>
        </w:rPr>
      </w:pPr>
    </w:p>
    <w:p w14:paraId="37F0FE49"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35816F4" w14:textId="77777777" w:rsidR="00A95B40" w:rsidRDefault="00A95B40" w:rsidP="00A95B40">
      <w:pPr>
        <w:rPr>
          <w:rFonts w:ascii="Tahoma" w:hAnsi="Tahoma" w:cs="Tahoma"/>
          <w:sz w:val="22"/>
          <w:szCs w:val="22"/>
          <w:u w:val="single"/>
        </w:rPr>
      </w:pPr>
    </w:p>
    <w:p w14:paraId="55755FB6"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2E5B77D" w14:textId="77777777" w:rsidR="00A95B40" w:rsidRDefault="00A95B40" w:rsidP="00A95B40">
      <w:pPr>
        <w:rPr>
          <w:rFonts w:ascii="Tahoma" w:hAnsi="Tahoma" w:cs="Tahoma"/>
          <w:sz w:val="22"/>
          <w:szCs w:val="22"/>
          <w:u w:val="single"/>
        </w:rPr>
      </w:pPr>
    </w:p>
    <w:p w14:paraId="11BCFF3E"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1A98B648" w14:textId="77777777" w:rsidR="00A95B40" w:rsidRDefault="00A95B40" w:rsidP="00A95B40">
      <w:pPr>
        <w:rPr>
          <w:rFonts w:ascii="Tahoma" w:hAnsi="Tahoma" w:cs="Tahoma"/>
          <w:sz w:val="22"/>
          <w:szCs w:val="22"/>
          <w:u w:val="single"/>
        </w:rPr>
      </w:pPr>
    </w:p>
    <w:p w14:paraId="6F95A9F1"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5BA56ED2" w14:textId="77777777" w:rsidR="00A95B40" w:rsidRDefault="00A95B40" w:rsidP="00A95B40">
      <w:pPr>
        <w:rPr>
          <w:rFonts w:ascii="Tahoma" w:hAnsi="Tahoma" w:cs="Tahoma"/>
          <w:sz w:val="22"/>
          <w:szCs w:val="22"/>
          <w:u w:val="single"/>
        </w:rPr>
      </w:pPr>
    </w:p>
    <w:p w14:paraId="74995A42"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A288C5D" w14:textId="77777777" w:rsidR="00A95B40" w:rsidRDefault="00A95B40" w:rsidP="00A95B40">
      <w:pPr>
        <w:rPr>
          <w:rFonts w:ascii="Tahoma" w:hAnsi="Tahoma" w:cs="Tahoma"/>
          <w:sz w:val="22"/>
          <w:szCs w:val="22"/>
          <w:u w:val="single"/>
        </w:rPr>
      </w:pPr>
    </w:p>
    <w:p w14:paraId="409DA553" w14:textId="77777777" w:rsidR="00A95B40" w:rsidRDefault="00A95B40" w:rsidP="00A95B40">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7ADC3D50" w14:textId="77777777" w:rsidR="00A95B40" w:rsidRDefault="00A95B40" w:rsidP="00A95B40">
      <w:pPr>
        <w:jc w:val="both"/>
        <w:rPr>
          <w:rFonts w:ascii="Tahoma" w:hAnsi="Tahoma" w:cs="Tahoma"/>
          <w:sz w:val="22"/>
          <w:szCs w:val="22"/>
        </w:rPr>
      </w:pPr>
    </w:p>
    <w:p w14:paraId="24D11BD7" w14:textId="382B68CB" w:rsidR="00080B9E" w:rsidRPr="00066622" w:rsidRDefault="00A95B40" w:rsidP="00A95B40">
      <w:pPr>
        <w:jc w:val="both"/>
        <w:rPr>
          <w:rFonts w:ascii="Tahoma" w:hAnsi="Tahoma" w:cs="Tahoma"/>
          <w:sz w:val="22"/>
          <w:szCs w:val="22"/>
        </w:rPr>
      </w:pPr>
      <w:r>
        <w:rPr>
          <w:rFonts w:ascii="Tahoma" w:hAnsi="Tahoma" w:cs="Tahoma"/>
          <w:sz w:val="22"/>
          <w:szCs w:val="22"/>
        </w:rPr>
        <w:br/>
      </w:r>
      <w:r w:rsidRPr="00DF52A0">
        <w:rPr>
          <w:rFonts w:ascii="Tahoma" w:hAnsi="Tahoma" w:cs="Tahoma"/>
          <w:b/>
          <w:bCs/>
          <w:i/>
          <w:iCs/>
          <w:sz w:val="17"/>
          <w:szCs w:val="17"/>
        </w:rPr>
        <w:t xml:space="preserve">Remember to </w:t>
      </w:r>
      <w:r>
        <w:rPr>
          <w:rFonts w:ascii="Tahoma" w:hAnsi="Tahoma" w:cs="Tahoma"/>
          <w:b/>
          <w:bCs/>
          <w:i/>
          <w:iCs/>
          <w:sz w:val="17"/>
          <w:szCs w:val="17"/>
        </w:rPr>
        <w:t>document</w:t>
      </w:r>
      <w:r w:rsidRPr="00DF52A0">
        <w:rPr>
          <w:rFonts w:ascii="Tahoma" w:hAnsi="Tahoma" w:cs="Tahoma"/>
          <w:b/>
          <w:bCs/>
          <w:i/>
          <w:iCs/>
          <w:sz w:val="17"/>
          <w:szCs w:val="17"/>
        </w:rPr>
        <w:t xml:space="preserve"> </w:t>
      </w:r>
      <w:r>
        <w:rPr>
          <w:rFonts w:ascii="Tahoma" w:hAnsi="Tahoma" w:cs="Tahoma"/>
          <w:b/>
          <w:bCs/>
          <w:i/>
          <w:iCs/>
          <w:sz w:val="17"/>
          <w:szCs w:val="17"/>
        </w:rPr>
        <w:t>attendance i</w:t>
      </w:r>
      <w:r w:rsidRPr="00DF52A0">
        <w:rPr>
          <w:rFonts w:ascii="Tahoma" w:hAnsi="Tahoma" w:cs="Tahoma"/>
          <w:b/>
          <w:bCs/>
          <w:i/>
          <w:iCs/>
          <w:sz w:val="17"/>
          <w:szCs w:val="17"/>
        </w:rPr>
        <w:t>n the Training Track application of the Risk Management Center.</w:t>
      </w:r>
    </w:p>
    <w:sectPr w:rsidR="00080B9E" w:rsidRPr="00066622" w:rsidSect="003D125A">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DB12" w14:textId="77777777" w:rsidR="000F1DFE" w:rsidRDefault="000F1DFE">
      <w:r>
        <w:separator/>
      </w:r>
    </w:p>
  </w:endnote>
  <w:endnote w:type="continuationSeparator" w:id="0">
    <w:p w14:paraId="39141200" w14:textId="77777777" w:rsidR="000F1DFE" w:rsidRDefault="000F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625"/>
      <w:docPartObj>
        <w:docPartGallery w:val="Page Numbers (Bottom of Page)"/>
        <w:docPartUnique/>
      </w:docPartObj>
    </w:sdtPr>
    <w:sdtEndPr>
      <w:rPr>
        <w:noProof/>
      </w:rPr>
    </w:sdtEndPr>
    <w:sdtContent>
      <w:p w14:paraId="4BBEF3DD" w14:textId="6427EC26" w:rsidR="00FF6E4F" w:rsidRDefault="008D37AD" w:rsidP="008D37AD">
        <w:pPr>
          <w:pStyle w:val="Footer"/>
          <w:jc w:val="right"/>
        </w:pPr>
        <w:r w:rsidRPr="008D37AD">
          <w:rPr>
            <w:rFonts w:ascii="Tahoma" w:hAnsi="Tahoma" w:cs="Tahoma"/>
            <w:sz w:val="18"/>
            <w:szCs w:val="18"/>
          </w:rPr>
          <w:fldChar w:fldCharType="begin"/>
        </w:r>
        <w:r w:rsidRPr="008D37AD">
          <w:rPr>
            <w:rFonts w:ascii="Tahoma" w:hAnsi="Tahoma" w:cs="Tahoma"/>
            <w:sz w:val="18"/>
            <w:szCs w:val="18"/>
          </w:rPr>
          <w:instrText xml:space="preserve"> PAGE   \* MERGEFORMAT </w:instrText>
        </w:r>
        <w:r w:rsidRPr="008D37AD">
          <w:rPr>
            <w:rFonts w:ascii="Tahoma" w:hAnsi="Tahoma" w:cs="Tahoma"/>
            <w:sz w:val="18"/>
            <w:szCs w:val="18"/>
          </w:rPr>
          <w:fldChar w:fldCharType="separate"/>
        </w:r>
        <w:r w:rsidR="00737E9B">
          <w:rPr>
            <w:rFonts w:ascii="Tahoma" w:hAnsi="Tahoma" w:cs="Tahoma"/>
            <w:noProof/>
            <w:sz w:val="18"/>
            <w:szCs w:val="18"/>
          </w:rPr>
          <w:t>1</w:t>
        </w:r>
        <w:r w:rsidRPr="008D37AD">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A82F0" w14:textId="77777777" w:rsidR="000F1DFE" w:rsidRDefault="000F1DFE">
      <w:r>
        <w:separator/>
      </w:r>
    </w:p>
  </w:footnote>
  <w:footnote w:type="continuationSeparator" w:id="0">
    <w:p w14:paraId="238F670C" w14:textId="77777777" w:rsidR="000F1DFE" w:rsidRDefault="000F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D179" w14:textId="77777777" w:rsidR="00FF6E4F" w:rsidRDefault="00737E9B">
    <w:pPr>
      <w:pStyle w:val="Header"/>
    </w:pPr>
    <w:r>
      <w:rPr>
        <w:noProof/>
      </w:rPr>
      <w:pict w14:anchorId="139CE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A40A" w14:textId="77777777" w:rsidR="00A95B40" w:rsidRPr="000D0B76" w:rsidRDefault="00A95B40" w:rsidP="00A95B40">
    <w:pPr>
      <w:rPr>
        <w:rFonts w:ascii="Tahoma" w:hAnsi="Tahoma" w:cs="Tahoma"/>
        <w:sz w:val="24"/>
        <w:szCs w:val="24"/>
      </w:rPr>
    </w:pPr>
  </w:p>
  <w:p w14:paraId="4DF1F2F2" w14:textId="77777777" w:rsidR="00A95B40" w:rsidRDefault="00A95B40" w:rsidP="00A95B40">
    <w:pPr>
      <w:rPr>
        <w:rFonts w:ascii="Tahoma" w:hAnsi="Tahoma" w:cs="Tahoma"/>
        <w:sz w:val="24"/>
        <w:szCs w:val="24"/>
      </w:rPr>
    </w:pPr>
  </w:p>
  <w:p w14:paraId="5601FA31" w14:textId="77777777" w:rsidR="00A95B40" w:rsidRPr="000D0B76" w:rsidRDefault="00A95B40" w:rsidP="00A95B40">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A95B40" w:rsidRPr="001B1D0E" w14:paraId="356475AC" w14:textId="77777777" w:rsidTr="00D136D5">
      <w:trPr>
        <w:trHeight w:val="422"/>
      </w:trPr>
      <w:tc>
        <w:tcPr>
          <w:tcW w:w="7024" w:type="dxa"/>
          <w:tcBorders>
            <w:top w:val="nil"/>
            <w:left w:val="nil"/>
            <w:bottom w:val="single" w:sz="4" w:space="0" w:color="auto"/>
            <w:right w:val="nil"/>
          </w:tcBorders>
          <w:shd w:val="clear" w:color="auto" w:fill="auto"/>
        </w:tcPr>
        <w:p w14:paraId="24E80032" w14:textId="66337E0A" w:rsidR="00A95B40" w:rsidRPr="001B1D0E" w:rsidRDefault="00A95B40" w:rsidP="00A95B40">
          <w:pPr>
            <w:pStyle w:val="NormalWeb"/>
            <w:spacing w:before="0" w:beforeAutospacing="0" w:after="0" w:afterAutospacing="0"/>
            <w:ind w:right="720"/>
            <w:rPr>
              <w:rFonts w:ascii="Tahoma" w:hAnsi="Tahoma" w:cs="Tahoma"/>
              <w:sz w:val="22"/>
              <w:szCs w:val="22"/>
            </w:rPr>
          </w:pPr>
          <w:r>
            <w:rPr>
              <w:rFonts w:ascii="Tahoma" w:hAnsi="Tahoma" w:cs="Tahoma"/>
              <w:sz w:val="22"/>
              <w:szCs w:val="22"/>
            </w:rPr>
            <w:t>Social Media and Email</w:t>
          </w:r>
        </w:p>
      </w:tc>
      <w:tc>
        <w:tcPr>
          <w:tcW w:w="3866" w:type="dxa"/>
          <w:tcBorders>
            <w:top w:val="nil"/>
            <w:left w:val="nil"/>
            <w:bottom w:val="single" w:sz="4" w:space="0" w:color="auto"/>
            <w:right w:val="nil"/>
          </w:tcBorders>
          <w:shd w:val="clear" w:color="auto" w:fill="auto"/>
        </w:tcPr>
        <w:p w14:paraId="735C4232" w14:textId="77777777" w:rsidR="00A95B40" w:rsidRPr="001B1D0E" w:rsidRDefault="00A95B40" w:rsidP="00A95B40">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A95B40" w:rsidRPr="001B1D0E" w14:paraId="74322806" w14:textId="77777777" w:rsidTr="00D136D5">
      <w:tc>
        <w:tcPr>
          <w:tcW w:w="7024" w:type="dxa"/>
          <w:tcBorders>
            <w:top w:val="single" w:sz="4" w:space="0" w:color="auto"/>
            <w:left w:val="nil"/>
            <w:bottom w:val="nil"/>
            <w:right w:val="nil"/>
          </w:tcBorders>
          <w:shd w:val="clear" w:color="auto" w:fill="auto"/>
        </w:tcPr>
        <w:p w14:paraId="6A03048C" w14:textId="55A5EF21" w:rsidR="00A95B40" w:rsidRPr="000D0B76" w:rsidRDefault="00A95B40" w:rsidP="00A95B40">
          <w:pPr>
            <w:pStyle w:val="NormalWeb"/>
            <w:spacing w:before="120" w:beforeAutospacing="0"/>
            <w:ind w:right="720"/>
            <w:rPr>
              <w:rFonts w:ascii="Tahoma" w:hAnsi="Tahoma" w:cs="Tahoma"/>
              <w:b/>
              <w:color w:val="DA5500"/>
              <w:sz w:val="40"/>
              <w:szCs w:val="40"/>
            </w:rPr>
          </w:pPr>
          <w:r>
            <w:rPr>
              <w:rFonts w:ascii="Tahoma" w:hAnsi="Tahoma" w:cs="Tahoma"/>
              <w:b/>
              <w:color w:val="DA5500"/>
              <w:sz w:val="40"/>
              <w:szCs w:val="40"/>
            </w:rPr>
            <w:t>Email</w:t>
          </w:r>
        </w:p>
      </w:tc>
      <w:tc>
        <w:tcPr>
          <w:tcW w:w="3866" w:type="dxa"/>
          <w:tcBorders>
            <w:top w:val="single" w:sz="4" w:space="0" w:color="auto"/>
            <w:left w:val="nil"/>
            <w:bottom w:val="nil"/>
            <w:right w:val="nil"/>
          </w:tcBorders>
          <w:shd w:val="clear" w:color="auto" w:fill="auto"/>
        </w:tcPr>
        <w:p w14:paraId="10D2707D" w14:textId="77777777" w:rsidR="00A95B40" w:rsidRPr="001B1D0E" w:rsidRDefault="00A95B40" w:rsidP="00A95B40">
          <w:pPr>
            <w:pStyle w:val="NormalWeb"/>
            <w:spacing w:before="0" w:beforeAutospacing="0" w:after="400" w:afterAutospacing="0"/>
            <w:ind w:right="720"/>
            <w:rPr>
              <w:rFonts w:ascii="Tahoma" w:hAnsi="Tahoma" w:cs="Tahoma"/>
              <w:color w:val="DA5500"/>
              <w:sz w:val="28"/>
              <w:szCs w:val="28"/>
            </w:rPr>
          </w:pPr>
        </w:p>
      </w:tc>
    </w:tr>
  </w:tbl>
  <w:p w14:paraId="43366C5C" w14:textId="77777777" w:rsidR="00A95B40" w:rsidRDefault="00A95B40" w:rsidP="00A95B40">
    <w:pPr>
      <w:pStyle w:val="Header"/>
      <w:ind w:right="-1440"/>
    </w:pPr>
  </w:p>
  <w:p w14:paraId="2D6CBC7B" w14:textId="77777777" w:rsidR="00FF6E4F" w:rsidRPr="00A95B40" w:rsidRDefault="00FF6E4F" w:rsidP="00A95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4122" w14:textId="77777777" w:rsidR="00FF6E4F" w:rsidRDefault="00737E9B">
    <w:pPr>
      <w:pStyle w:val="Header"/>
    </w:pPr>
    <w:r>
      <w:rPr>
        <w:noProof/>
      </w:rPr>
      <w:pict w14:anchorId="04893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6CB5217"/>
    <w:multiLevelType w:val="hybridMultilevel"/>
    <w:tmpl w:val="2A16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BB71237"/>
    <w:multiLevelType w:val="hybridMultilevel"/>
    <w:tmpl w:val="0E2A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2C3756B"/>
    <w:multiLevelType w:val="hybridMultilevel"/>
    <w:tmpl w:val="1904F5FC"/>
    <w:lvl w:ilvl="0" w:tplc="04090001">
      <w:start w:val="1"/>
      <w:numFmt w:val="bullet"/>
      <w:lvlText w:val=""/>
      <w:lvlJc w:val="left"/>
      <w:pPr>
        <w:ind w:left="720" w:hanging="360"/>
      </w:pPr>
      <w:rPr>
        <w:rFonts w:ascii="Symbol" w:hAnsi="Symbol" w:hint="default"/>
      </w:rPr>
    </w:lvl>
    <w:lvl w:ilvl="1" w:tplc="6D14204A">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5"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9"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01587"/>
    <w:multiLevelType w:val="hybridMultilevel"/>
    <w:tmpl w:val="8FD4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7D5E2C"/>
    <w:multiLevelType w:val="hybridMultilevel"/>
    <w:tmpl w:val="1DFCB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F0049C"/>
    <w:multiLevelType w:val="hybridMultilevel"/>
    <w:tmpl w:val="2824786E"/>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num w:numId="1">
    <w:abstractNumId w:val="31"/>
  </w:num>
  <w:num w:numId="2">
    <w:abstractNumId w:val="21"/>
  </w:num>
  <w:num w:numId="3">
    <w:abstractNumId w:val="41"/>
  </w:num>
  <w:num w:numId="4">
    <w:abstractNumId w:val="26"/>
  </w:num>
  <w:num w:numId="5">
    <w:abstractNumId w:val="27"/>
  </w:num>
  <w:num w:numId="6">
    <w:abstractNumId w:val="28"/>
  </w:num>
  <w:num w:numId="7">
    <w:abstractNumId w:val="18"/>
  </w:num>
  <w:num w:numId="8">
    <w:abstractNumId w:val="22"/>
  </w:num>
  <w:num w:numId="9">
    <w:abstractNumId w:val="19"/>
  </w:num>
  <w:num w:numId="10">
    <w:abstractNumId w:val="40"/>
  </w:num>
  <w:num w:numId="11">
    <w:abstractNumId w:val="5"/>
  </w:num>
  <w:num w:numId="12">
    <w:abstractNumId w:val="6"/>
  </w:num>
  <w:num w:numId="13">
    <w:abstractNumId w:val="2"/>
  </w:num>
  <w:num w:numId="14">
    <w:abstractNumId w:val="1"/>
  </w:num>
  <w:num w:numId="15">
    <w:abstractNumId w:val="38"/>
  </w:num>
  <w:num w:numId="16">
    <w:abstractNumId w:val="17"/>
  </w:num>
  <w:num w:numId="17">
    <w:abstractNumId w:val="35"/>
  </w:num>
  <w:num w:numId="18">
    <w:abstractNumId w:val="30"/>
  </w:num>
  <w:num w:numId="19">
    <w:abstractNumId w:val="25"/>
  </w:num>
  <w:num w:numId="20">
    <w:abstractNumId w:val="13"/>
  </w:num>
  <w:num w:numId="21">
    <w:abstractNumId w:val="16"/>
  </w:num>
  <w:num w:numId="22">
    <w:abstractNumId w:val="7"/>
  </w:num>
  <w:num w:numId="23">
    <w:abstractNumId w:val="24"/>
  </w:num>
  <w:num w:numId="24">
    <w:abstractNumId w:val="36"/>
  </w:num>
  <w:num w:numId="25">
    <w:abstractNumId w:val="15"/>
  </w:num>
  <w:num w:numId="26">
    <w:abstractNumId w:val="11"/>
  </w:num>
  <w:num w:numId="27">
    <w:abstractNumId w:val="32"/>
  </w:num>
  <w:num w:numId="28">
    <w:abstractNumId w:val="12"/>
  </w:num>
  <w:num w:numId="29">
    <w:abstractNumId w:val="34"/>
  </w:num>
  <w:num w:numId="30">
    <w:abstractNumId w:val="20"/>
  </w:num>
  <w:num w:numId="31">
    <w:abstractNumId w:val="37"/>
  </w:num>
  <w:num w:numId="32">
    <w:abstractNumId w:val="33"/>
  </w:num>
  <w:num w:numId="33">
    <w:abstractNumId w:val="9"/>
  </w:num>
  <w:num w:numId="34">
    <w:abstractNumId w:val="14"/>
  </w:num>
  <w:num w:numId="35">
    <w:abstractNumId w:val="3"/>
  </w:num>
  <w:num w:numId="36">
    <w:abstractNumId w:val="39"/>
  </w:num>
  <w:num w:numId="37">
    <w:abstractNumId w:val="0"/>
  </w:num>
  <w:num w:numId="38">
    <w:abstractNumId w:val="23"/>
  </w:num>
  <w:num w:numId="39">
    <w:abstractNumId w:val="29"/>
  </w:num>
  <w:num w:numId="40">
    <w:abstractNumId w:val="8"/>
  </w:num>
  <w:num w:numId="41">
    <w:abstractNumId w:val="42"/>
  </w:num>
  <w:num w:numId="42">
    <w:abstractNumId w:val="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11004"/>
    <w:rsid w:val="00030255"/>
    <w:rsid w:val="00050535"/>
    <w:rsid w:val="00066622"/>
    <w:rsid w:val="000670E7"/>
    <w:rsid w:val="00080B9E"/>
    <w:rsid w:val="000B2B03"/>
    <w:rsid w:val="000B7CC5"/>
    <w:rsid w:val="000C63D7"/>
    <w:rsid w:val="000C6488"/>
    <w:rsid w:val="000E3BD9"/>
    <w:rsid w:val="000F1DFE"/>
    <w:rsid w:val="000F7B87"/>
    <w:rsid w:val="00101E99"/>
    <w:rsid w:val="00107B9B"/>
    <w:rsid w:val="00125460"/>
    <w:rsid w:val="00134016"/>
    <w:rsid w:val="001675A9"/>
    <w:rsid w:val="00170124"/>
    <w:rsid w:val="00170349"/>
    <w:rsid w:val="00177A03"/>
    <w:rsid w:val="00177D74"/>
    <w:rsid w:val="001943E4"/>
    <w:rsid w:val="001E6998"/>
    <w:rsid w:val="001F080A"/>
    <w:rsid w:val="001F657B"/>
    <w:rsid w:val="00206FD9"/>
    <w:rsid w:val="00226854"/>
    <w:rsid w:val="002463E8"/>
    <w:rsid w:val="00262898"/>
    <w:rsid w:val="00265299"/>
    <w:rsid w:val="00272B52"/>
    <w:rsid w:val="00280478"/>
    <w:rsid w:val="0028530C"/>
    <w:rsid w:val="002D6590"/>
    <w:rsid w:val="002E66D9"/>
    <w:rsid w:val="00322552"/>
    <w:rsid w:val="00330324"/>
    <w:rsid w:val="00332990"/>
    <w:rsid w:val="00335DE1"/>
    <w:rsid w:val="00350477"/>
    <w:rsid w:val="003A477C"/>
    <w:rsid w:val="003C6631"/>
    <w:rsid w:val="003C727A"/>
    <w:rsid w:val="003D125A"/>
    <w:rsid w:val="004115E5"/>
    <w:rsid w:val="00427296"/>
    <w:rsid w:val="00444BFC"/>
    <w:rsid w:val="00450B9E"/>
    <w:rsid w:val="00470F16"/>
    <w:rsid w:val="00471858"/>
    <w:rsid w:val="004822A7"/>
    <w:rsid w:val="00484B70"/>
    <w:rsid w:val="0049004F"/>
    <w:rsid w:val="004967A3"/>
    <w:rsid w:val="004B10C5"/>
    <w:rsid w:val="004B246A"/>
    <w:rsid w:val="004B68BD"/>
    <w:rsid w:val="004B7878"/>
    <w:rsid w:val="004B7EBB"/>
    <w:rsid w:val="004D122E"/>
    <w:rsid w:val="004D33CC"/>
    <w:rsid w:val="004D5977"/>
    <w:rsid w:val="004E1B27"/>
    <w:rsid w:val="004F303E"/>
    <w:rsid w:val="00512A26"/>
    <w:rsid w:val="005271CD"/>
    <w:rsid w:val="0052722C"/>
    <w:rsid w:val="00527BF2"/>
    <w:rsid w:val="005330C2"/>
    <w:rsid w:val="005405B2"/>
    <w:rsid w:val="005667BF"/>
    <w:rsid w:val="005A00E0"/>
    <w:rsid w:val="005B3815"/>
    <w:rsid w:val="005C64E0"/>
    <w:rsid w:val="005E0F0D"/>
    <w:rsid w:val="005E6CD2"/>
    <w:rsid w:val="005F6B61"/>
    <w:rsid w:val="0060244B"/>
    <w:rsid w:val="00633E48"/>
    <w:rsid w:val="0065122E"/>
    <w:rsid w:val="006566D3"/>
    <w:rsid w:val="00661A2C"/>
    <w:rsid w:val="00670A6F"/>
    <w:rsid w:val="00681266"/>
    <w:rsid w:val="006A55E8"/>
    <w:rsid w:val="006C0A5A"/>
    <w:rsid w:val="006D450A"/>
    <w:rsid w:val="006F39C1"/>
    <w:rsid w:val="006F5957"/>
    <w:rsid w:val="006F73A9"/>
    <w:rsid w:val="007053A6"/>
    <w:rsid w:val="00706C27"/>
    <w:rsid w:val="007123FF"/>
    <w:rsid w:val="007124C3"/>
    <w:rsid w:val="0071343F"/>
    <w:rsid w:val="00717447"/>
    <w:rsid w:val="00717C34"/>
    <w:rsid w:val="00721B18"/>
    <w:rsid w:val="0073622D"/>
    <w:rsid w:val="00737E9B"/>
    <w:rsid w:val="00745815"/>
    <w:rsid w:val="007471ED"/>
    <w:rsid w:val="00756B2D"/>
    <w:rsid w:val="00774CF0"/>
    <w:rsid w:val="00783265"/>
    <w:rsid w:val="00786B93"/>
    <w:rsid w:val="007A2DAB"/>
    <w:rsid w:val="007B329D"/>
    <w:rsid w:val="007B63BE"/>
    <w:rsid w:val="007D6F55"/>
    <w:rsid w:val="00803D75"/>
    <w:rsid w:val="00812B83"/>
    <w:rsid w:val="0082064A"/>
    <w:rsid w:val="00833B6C"/>
    <w:rsid w:val="00841EAC"/>
    <w:rsid w:val="00854C82"/>
    <w:rsid w:val="008818F2"/>
    <w:rsid w:val="008918CA"/>
    <w:rsid w:val="008A372E"/>
    <w:rsid w:val="008B7A72"/>
    <w:rsid w:val="008D37AD"/>
    <w:rsid w:val="00910830"/>
    <w:rsid w:val="00926290"/>
    <w:rsid w:val="00934757"/>
    <w:rsid w:val="0094297A"/>
    <w:rsid w:val="0098779E"/>
    <w:rsid w:val="0099107E"/>
    <w:rsid w:val="009C5486"/>
    <w:rsid w:val="009C5FA7"/>
    <w:rsid w:val="009C72CB"/>
    <w:rsid w:val="009E17F9"/>
    <w:rsid w:val="009E58E9"/>
    <w:rsid w:val="009E5BB8"/>
    <w:rsid w:val="009F59F6"/>
    <w:rsid w:val="009F6923"/>
    <w:rsid w:val="00A0664B"/>
    <w:rsid w:val="00A24109"/>
    <w:rsid w:val="00A723D2"/>
    <w:rsid w:val="00A72C03"/>
    <w:rsid w:val="00A75770"/>
    <w:rsid w:val="00A84185"/>
    <w:rsid w:val="00A95B40"/>
    <w:rsid w:val="00AB6FBC"/>
    <w:rsid w:val="00AC6A6C"/>
    <w:rsid w:val="00AD0DF2"/>
    <w:rsid w:val="00AE3C61"/>
    <w:rsid w:val="00AE3D93"/>
    <w:rsid w:val="00B01A96"/>
    <w:rsid w:val="00B1132E"/>
    <w:rsid w:val="00B36A6D"/>
    <w:rsid w:val="00B4261E"/>
    <w:rsid w:val="00B63803"/>
    <w:rsid w:val="00B73408"/>
    <w:rsid w:val="00B82BF8"/>
    <w:rsid w:val="00B955DF"/>
    <w:rsid w:val="00BC2238"/>
    <w:rsid w:val="00BC41DA"/>
    <w:rsid w:val="00BE1208"/>
    <w:rsid w:val="00BE1E43"/>
    <w:rsid w:val="00C22B8A"/>
    <w:rsid w:val="00C4597F"/>
    <w:rsid w:val="00C61136"/>
    <w:rsid w:val="00C72B56"/>
    <w:rsid w:val="00C817E4"/>
    <w:rsid w:val="00C8786D"/>
    <w:rsid w:val="00C965C7"/>
    <w:rsid w:val="00CB0D44"/>
    <w:rsid w:val="00CB682F"/>
    <w:rsid w:val="00CC05F1"/>
    <w:rsid w:val="00CD1603"/>
    <w:rsid w:val="00CD6FCF"/>
    <w:rsid w:val="00CE4FA6"/>
    <w:rsid w:val="00CE64A1"/>
    <w:rsid w:val="00CF2700"/>
    <w:rsid w:val="00D140CD"/>
    <w:rsid w:val="00D14AEF"/>
    <w:rsid w:val="00D155E9"/>
    <w:rsid w:val="00D16DFD"/>
    <w:rsid w:val="00D26C2D"/>
    <w:rsid w:val="00D3162C"/>
    <w:rsid w:val="00D31B81"/>
    <w:rsid w:val="00D373D4"/>
    <w:rsid w:val="00D72EB8"/>
    <w:rsid w:val="00D87568"/>
    <w:rsid w:val="00DB15E7"/>
    <w:rsid w:val="00DC0ED2"/>
    <w:rsid w:val="00DC1E08"/>
    <w:rsid w:val="00DC2D57"/>
    <w:rsid w:val="00DC53EF"/>
    <w:rsid w:val="00DC7660"/>
    <w:rsid w:val="00DD151A"/>
    <w:rsid w:val="00DD6F08"/>
    <w:rsid w:val="00DF6871"/>
    <w:rsid w:val="00E05649"/>
    <w:rsid w:val="00E30943"/>
    <w:rsid w:val="00E30D9E"/>
    <w:rsid w:val="00E665A6"/>
    <w:rsid w:val="00E667CF"/>
    <w:rsid w:val="00E737B6"/>
    <w:rsid w:val="00EB4A40"/>
    <w:rsid w:val="00EC7030"/>
    <w:rsid w:val="00ED0CBF"/>
    <w:rsid w:val="00ED2FE2"/>
    <w:rsid w:val="00EE0DCC"/>
    <w:rsid w:val="00F00246"/>
    <w:rsid w:val="00F03185"/>
    <w:rsid w:val="00F068B0"/>
    <w:rsid w:val="00F319EC"/>
    <w:rsid w:val="00F3501B"/>
    <w:rsid w:val="00F41775"/>
    <w:rsid w:val="00F4315C"/>
    <w:rsid w:val="00F44011"/>
    <w:rsid w:val="00F52C82"/>
    <w:rsid w:val="00F5580E"/>
    <w:rsid w:val="00F57D15"/>
    <w:rsid w:val="00F6041B"/>
    <w:rsid w:val="00F77AB8"/>
    <w:rsid w:val="00F8599D"/>
    <w:rsid w:val="00F94A53"/>
    <w:rsid w:val="00FA5FA3"/>
    <w:rsid w:val="00FC23F0"/>
    <w:rsid w:val="00FC3083"/>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4020970"/>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table" w:styleId="TableGrid">
    <w:name w:val="Table Grid"/>
    <w:basedOn w:val="TableNormal"/>
    <w:rsid w:val="00656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6D3"/>
    <w:pPr>
      <w:ind w:left="720"/>
      <w:contextualSpacing/>
    </w:pPr>
  </w:style>
  <w:style w:type="character" w:customStyle="1" w:styleId="HeaderChar">
    <w:name w:val="Header Char"/>
    <w:basedOn w:val="DefaultParagraphFont"/>
    <w:link w:val="Header"/>
    <w:uiPriority w:val="99"/>
    <w:rsid w:val="003D125A"/>
    <w:rPr>
      <w:rFonts w:ascii="Arial" w:hAnsi="Arial"/>
      <w:sz w:val="32"/>
    </w:rPr>
  </w:style>
  <w:style w:type="character" w:customStyle="1" w:styleId="FooterChar">
    <w:name w:val="Footer Char"/>
    <w:basedOn w:val="DefaultParagraphFont"/>
    <w:link w:val="Footer"/>
    <w:uiPriority w:val="99"/>
    <w:rsid w:val="008D37AD"/>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8E971-C58C-4613-B7C1-F8DDE244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376</Words>
  <Characters>3040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2014-12-17T00:20:00Z</cp:lastPrinted>
  <dcterms:created xsi:type="dcterms:W3CDTF">2015-03-16T23:25:00Z</dcterms:created>
  <dcterms:modified xsi:type="dcterms:W3CDTF">2018-02-14T22:57:00Z</dcterms:modified>
</cp:coreProperties>
</file>