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1E" w:rsidRPr="00F8681E" w:rsidRDefault="00F8681E" w:rsidP="00F8681E">
      <w:pPr>
        <w:tabs>
          <w:tab w:val="left" w:pos="432"/>
          <w:tab w:val="left" w:pos="8100"/>
          <w:tab w:val="left" w:pos="8190"/>
        </w:tabs>
        <w:spacing w:after="120"/>
        <w:jc w:val="both"/>
        <w:rPr>
          <w:rFonts w:ascii="Tahoma" w:hAnsi="Tahoma" w:cs="Tahoma"/>
          <w:b/>
          <w:color w:val="000000"/>
          <w:sz w:val="22"/>
          <w:szCs w:val="22"/>
          <w:lang w:val="es-AR"/>
        </w:rPr>
      </w:pPr>
      <w:bookmarkStart w:id="0" w:name="_Hlk505075195"/>
      <w:r w:rsidRPr="00F8681E">
        <w:rPr>
          <w:rFonts w:ascii="Tahoma" w:hAnsi="Tahoma" w:cs="Tahoma"/>
          <w:b/>
          <w:color w:val="000000"/>
          <w:sz w:val="22"/>
          <w:szCs w:val="22"/>
          <w:lang w:val="es-AR"/>
        </w:rPr>
        <w:t>¿Cuál es la importancia de las actitudes?</w:t>
      </w:r>
    </w:p>
    <w:p w:rsidR="00F8681E" w:rsidRPr="00F8681E" w:rsidRDefault="00F8681E" w:rsidP="00F8681E">
      <w:pPr>
        <w:tabs>
          <w:tab w:val="left" w:pos="432"/>
          <w:tab w:val="left" w:pos="8100"/>
          <w:tab w:val="left" w:pos="8190"/>
        </w:tabs>
        <w:spacing w:after="240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Las actitudes tienen mucho que ver con la manera en que los miembros del personal llevan a cabo sus tareas diarias. Las actitudes positivas conducen a la seguridad, y las actitudes negativas conducen a accidentes y lesiones.</w:t>
      </w:r>
    </w:p>
    <w:p w:rsidR="00F8681E" w:rsidRPr="00F8681E" w:rsidRDefault="00F8681E" w:rsidP="00F8681E">
      <w:pPr>
        <w:tabs>
          <w:tab w:val="left" w:pos="432"/>
          <w:tab w:val="left" w:pos="8100"/>
          <w:tab w:val="left" w:pos="8190"/>
        </w:tabs>
        <w:spacing w:after="120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b/>
          <w:color w:val="000000"/>
          <w:sz w:val="22"/>
          <w:szCs w:val="22"/>
          <w:lang w:val="es-AR"/>
        </w:rPr>
        <w:t xml:space="preserve">Actitudes negativas: 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Ciertas actitudes de seguridad pueden poner a las personas en peligro.</w:t>
      </w:r>
    </w:p>
    <w:p w:rsidR="00F8681E" w:rsidRPr="00F8681E" w:rsidRDefault="00F8681E" w:rsidP="00F8681E">
      <w:pPr>
        <w:numPr>
          <w:ilvl w:val="0"/>
          <w:numId w:val="12"/>
        </w:numPr>
        <w:tabs>
          <w:tab w:val="clear" w:pos="720"/>
          <w:tab w:val="num" w:pos="-1440"/>
          <w:tab w:val="left" w:pos="432"/>
          <w:tab w:val="num" w:pos="1530"/>
          <w:tab w:val="left" w:pos="8100"/>
          <w:tab w:val="left" w:pos="8190"/>
        </w:tabs>
        <w:spacing w:after="120"/>
        <w:ind w:left="446" w:hanging="446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b/>
          <w:color w:val="000000"/>
          <w:sz w:val="22"/>
          <w:szCs w:val="22"/>
          <w:lang w:val="es-AR"/>
        </w:rPr>
        <w:t>Demasiada confianza: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 Creer que la experiencia y habilidad pueden</w:t>
      </w:r>
      <w:r w:rsidRPr="00F8681E">
        <w:rPr>
          <w:rFonts w:ascii="Tahoma" w:hAnsi="Tahoma" w:cs="Tahoma"/>
          <w:color w:val="000000"/>
          <w:sz w:val="22"/>
          <w:szCs w:val="22"/>
          <w:lang w:val="es-ES"/>
        </w:rPr>
        <w:t xml:space="preserve"> reemplazar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 la necesidad de precauciones de seguridad.</w:t>
      </w:r>
    </w:p>
    <w:p w:rsidR="00F8681E" w:rsidRPr="00F8681E" w:rsidRDefault="00F8681E" w:rsidP="00F8681E">
      <w:pPr>
        <w:numPr>
          <w:ilvl w:val="0"/>
          <w:numId w:val="12"/>
        </w:numPr>
        <w:tabs>
          <w:tab w:val="clear" w:pos="720"/>
          <w:tab w:val="num" w:pos="-1440"/>
          <w:tab w:val="left" w:pos="432"/>
          <w:tab w:val="num" w:pos="1530"/>
          <w:tab w:val="left" w:pos="8100"/>
          <w:tab w:val="left" w:pos="8190"/>
        </w:tabs>
        <w:ind w:left="450" w:hanging="450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b/>
          <w:color w:val="000000"/>
          <w:sz w:val="22"/>
          <w:szCs w:val="22"/>
          <w:lang w:val="es-AR"/>
        </w:rPr>
        <w:t xml:space="preserve">Falta de confianza: 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Creer que no puede influir en el ambiente de seguridad. Creencias subyacentes posibles incluyen:</w:t>
      </w:r>
    </w:p>
    <w:p w:rsidR="00F8681E" w:rsidRPr="00F8681E" w:rsidRDefault="00F8681E" w:rsidP="00F8681E">
      <w:pPr>
        <w:numPr>
          <w:ilvl w:val="0"/>
          <w:numId w:val="15"/>
        </w:numPr>
        <w:tabs>
          <w:tab w:val="clear" w:pos="720"/>
          <w:tab w:val="left" w:pos="432"/>
          <w:tab w:val="left" w:pos="8100"/>
          <w:tab w:val="left" w:pos="8190"/>
        </w:tabs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La seguridad es una cuestión de suerte o destino, en lugar de acción personal. </w:t>
      </w:r>
    </w:p>
    <w:p w:rsidR="00F8681E" w:rsidRPr="00F8681E" w:rsidRDefault="00F8681E" w:rsidP="00F8681E">
      <w:pPr>
        <w:numPr>
          <w:ilvl w:val="0"/>
          <w:numId w:val="15"/>
        </w:numPr>
        <w:tabs>
          <w:tab w:val="clear" w:pos="720"/>
          <w:tab w:val="left" w:pos="432"/>
          <w:tab w:val="left" w:pos="8100"/>
          <w:tab w:val="left" w:pos="8190"/>
        </w:tabs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La naturaleza de su trabajo requiere que ignora las prácticas de seguridad.</w:t>
      </w:r>
    </w:p>
    <w:p w:rsidR="00F8681E" w:rsidRPr="00F8681E" w:rsidRDefault="00F8681E" w:rsidP="00F8681E">
      <w:pPr>
        <w:numPr>
          <w:ilvl w:val="0"/>
          <w:numId w:val="15"/>
        </w:numPr>
        <w:tabs>
          <w:tab w:val="clear" w:pos="720"/>
          <w:tab w:val="left" w:pos="432"/>
          <w:tab w:val="left" w:pos="8100"/>
          <w:tab w:val="left" w:pos="8190"/>
        </w:tabs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La organización no le da importancia a la seguridad, y no va a escuchar a sus preocupaciones.</w:t>
      </w:r>
    </w:p>
    <w:p w:rsidR="00F8681E" w:rsidRPr="00F8681E" w:rsidRDefault="00F8681E" w:rsidP="00F8681E">
      <w:pPr>
        <w:numPr>
          <w:ilvl w:val="0"/>
          <w:numId w:val="15"/>
        </w:numPr>
        <w:tabs>
          <w:tab w:val="clear" w:pos="720"/>
          <w:tab w:val="left" w:pos="432"/>
          <w:tab w:val="left" w:pos="8100"/>
          <w:tab w:val="left" w:pos="8190"/>
        </w:tabs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Tomar decisiones 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seguros tendrá un impacto negativo sobre cómo le perciben los compañeros, porque esto le hará más lento.</w:t>
      </w:r>
    </w:p>
    <w:p w:rsidR="00F8681E" w:rsidRPr="00F8681E" w:rsidRDefault="00F8681E" w:rsidP="00F8681E">
      <w:pPr>
        <w:tabs>
          <w:tab w:val="left" w:pos="432"/>
          <w:tab w:val="num" w:pos="1530"/>
          <w:tab w:val="left" w:pos="8100"/>
          <w:tab w:val="left" w:pos="8190"/>
        </w:tabs>
        <w:ind w:left="450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</w:p>
    <w:p w:rsidR="00F8681E" w:rsidRPr="00F8681E" w:rsidRDefault="00F8681E" w:rsidP="00F8681E">
      <w:pPr>
        <w:tabs>
          <w:tab w:val="left" w:pos="432"/>
          <w:tab w:val="left" w:pos="8100"/>
          <w:tab w:val="left" w:pos="8190"/>
        </w:tabs>
        <w:spacing w:after="120"/>
        <w:jc w:val="both"/>
        <w:rPr>
          <w:rFonts w:ascii="Tahoma" w:hAnsi="Tahoma" w:cs="Tahoma"/>
          <w:b/>
          <w:color w:val="000000"/>
          <w:sz w:val="22"/>
          <w:szCs w:val="22"/>
          <w:lang w:val="es-AR"/>
        </w:rPr>
      </w:pPr>
      <w:r w:rsidRPr="00F8681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154265B">
            <wp:simplePos x="0" y="0"/>
            <wp:positionH relativeFrom="column">
              <wp:posOffset>4314825</wp:posOffset>
            </wp:positionH>
            <wp:positionV relativeFrom="paragraph">
              <wp:posOffset>9525</wp:posOffset>
            </wp:positionV>
            <wp:extent cx="209550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404" y="21467"/>
                <wp:lineTo x="21404" y="0"/>
                <wp:lineTo x="0" y="0"/>
              </wp:wrapPolygon>
            </wp:wrapTight>
            <wp:docPr id="22" name="Picture 22" descr="Positive Actit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sitive Actitu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681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4886325</wp:posOffset>
                </wp:positionH>
                <wp:positionV relativeFrom="margin">
                  <wp:posOffset>3143250</wp:posOffset>
                </wp:positionV>
                <wp:extent cx="2275840" cy="1641475"/>
                <wp:effectExtent l="0" t="0" r="635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64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81E" w:rsidRDefault="00F8681E" w:rsidP="00F8681E">
                            <w:bookmarkStart w:id="1" w:name="_Hlk509474464"/>
                            <w:bookmarkEnd w:id="1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4.75pt;margin-top:247.5pt;width:179.2pt;height:129.25pt;z-index:251659264;visibility:visible;mso-wrap-style:non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gisQIAALg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EI0EHaNE92xt0I/cosdWZRp2D090IbmYPx9Blx1SPt7L+ppGQq46KLbtWSk4dow1kF9qb/tnV&#10;GUdbkM30UTYQhj4Y6YD2rRps6aAYCNChS4+nzthUajiMokWcEjDVYAsTEpJF7GLQ/Hh9VNq8Z3JA&#10;dlFgBa138HR3q41Nh+ZHFxtNyIr3vWt/L54dgON8AsHhqrXZNFw3f2RBtk7XKfFIlKw9EpSld12t&#10;iJdU4SIu35WrVRn+tHFDkne8aZiwYY7KCsmfde6g8VkTJ21p2fPGwtmUtNpuVr1COwrKrtx3KMiZ&#10;m/88DVcE4PKCUhiR4CbKvCpJFx6pSOxliyD1gjC7yZKAZKSsnlO65YL9OyU0FTiLo3hW02+5Be57&#10;zY3mAzcwO3o+FDg9OdHcanAtGtdaQ3k/r89KYdN/KgW0+9hop1gr0lmuZr/ZA4qV8UY2j6BdJUFZ&#10;oEIYeLDopPqO0QTDo8ACphtG/QcB6s9CYqVq3IbEiwg26tyyObdQUQNQgQ1G83Jl5vn0MCq+7SDO&#10;8b1dw4upuNPyU06HdwbjwVE6jDI7f873zutp4C5/AQAA//8DAFBLAwQUAAYACAAAACEAR7mYIeQA&#10;AAAMAQAADwAAAGRycy9kb3ducmV2LnhtbEyPy07DMBBF90j8gzVI7KjTkjQkxKkQL4kKFg0VEjs3&#10;nsYRsR3FThv+vtMVLEf36M65xWoyHTvg4FtnBcxnETC0tVOtbQRsP19u7oD5IK2SnbMo4Bc9rMrL&#10;i0Lmyh3tBg9VaBiVWJ9LATqEPufc1xqN9DPXo6Vs7wYjA51Dw9Ugj1RuOr6IoiU3srX0QcseHzXW&#10;P9VoBLy+rRu9eVqPX/FQxWn//bz/eN8KcX01PdwDCziFPxjO+qQOJTnt3GiVZ52AdJklhAqIs4RG&#10;nYn5Is2A7ShLbhPgZcH/jyhPAAAA//8DAFBLAQItABQABgAIAAAAIQC2gziS/gAAAOEBAAATAAAA&#10;AAAAAAAAAAAAAAAAAABbQ29udGVudF9UeXBlc10ueG1sUEsBAi0AFAAGAAgAAAAhADj9If/WAAAA&#10;lAEAAAsAAAAAAAAAAAAAAAAALwEAAF9yZWxzLy5yZWxzUEsBAi0AFAAGAAgAAAAhAJy/+CKxAgAA&#10;uAUAAA4AAAAAAAAAAAAAAAAALgIAAGRycy9lMm9Eb2MueG1sUEsBAi0AFAAGAAgAAAAhAEe5mCHk&#10;AAAADAEAAA8AAAAAAAAAAAAAAAAACwUAAGRycy9kb3ducmV2LnhtbFBLBQYAAAAABAAEAPMAAAAc&#10;BgAAAAA=&#10;" filled="f" stroked="f">
                <v:textbox style="mso-fit-shape-to-text:t">
                  <w:txbxContent>
                    <w:p w:rsidR="00F8681E" w:rsidRDefault="00F8681E" w:rsidP="00F8681E">
                      <w:bookmarkStart w:id="2" w:name="_Hlk509474464"/>
                      <w:bookmarkEnd w:id="2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8681E">
        <w:rPr>
          <w:rFonts w:ascii="Tahoma" w:hAnsi="Tahoma" w:cs="Tahoma"/>
          <w:b/>
          <w:color w:val="000000"/>
          <w:sz w:val="22"/>
          <w:szCs w:val="22"/>
          <w:lang w:val="es-AR"/>
        </w:rPr>
        <w:t xml:space="preserve">Actitudes positivas: 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Las personas toman un papel activo en su propia seguridad cuando creen que pueden y deben hacerlo. Las creencias positivas incluyen:</w:t>
      </w:r>
    </w:p>
    <w:p w:rsidR="00F8681E" w:rsidRPr="00F8681E" w:rsidRDefault="00F8681E" w:rsidP="00F8681E">
      <w:pPr>
        <w:numPr>
          <w:ilvl w:val="0"/>
          <w:numId w:val="13"/>
        </w:numPr>
        <w:tabs>
          <w:tab w:val="clear" w:pos="720"/>
          <w:tab w:val="num" w:pos="-1440"/>
          <w:tab w:val="left" w:pos="1530"/>
          <w:tab w:val="left" w:pos="8100"/>
          <w:tab w:val="left" w:pos="8190"/>
        </w:tabs>
        <w:ind w:left="450" w:hanging="450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Los accidentes tienen causas y siempre pueden ser evitados.</w:t>
      </w:r>
    </w:p>
    <w:p w:rsidR="00F8681E" w:rsidRPr="00F8681E" w:rsidRDefault="00F8681E" w:rsidP="00F8681E">
      <w:pPr>
        <w:numPr>
          <w:ilvl w:val="0"/>
          <w:numId w:val="13"/>
        </w:numPr>
        <w:tabs>
          <w:tab w:val="clear" w:pos="720"/>
          <w:tab w:val="num" w:pos="-360"/>
          <w:tab w:val="left" w:pos="432"/>
          <w:tab w:val="num" w:pos="1530"/>
          <w:tab w:val="left" w:pos="8100"/>
          <w:tab w:val="left" w:pos="8190"/>
        </w:tabs>
        <w:ind w:left="450" w:hanging="450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Los accidentes interfieren con la producción, por lo que un trabajo seguro es un trabajo eficiente. </w:t>
      </w:r>
    </w:p>
    <w:p w:rsidR="00F8681E" w:rsidRPr="00F8681E" w:rsidRDefault="00F8681E" w:rsidP="00F8681E">
      <w:pPr>
        <w:numPr>
          <w:ilvl w:val="0"/>
          <w:numId w:val="13"/>
        </w:numPr>
        <w:tabs>
          <w:tab w:val="clear" w:pos="720"/>
          <w:tab w:val="num" w:pos="-360"/>
          <w:tab w:val="left" w:pos="432"/>
          <w:tab w:val="num" w:pos="1530"/>
          <w:tab w:val="left" w:pos="8100"/>
          <w:tab w:val="left" w:pos="8190"/>
        </w:tabs>
        <w:ind w:left="450" w:hanging="450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Trabajar sin peligro muestra el cuidado de la familia y seres queridos.</w:t>
      </w:r>
      <w:r w:rsidRPr="00F8681E">
        <w:rPr>
          <w:noProof/>
          <w:sz w:val="22"/>
          <w:szCs w:val="22"/>
          <w:lang w:val="es-ES"/>
        </w:rPr>
        <w:t xml:space="preserve"> 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 </w:t>
      </w:r>
    </w:p>
    <w:p w:rsidR="00F8681E" w:rsidRPr="00F8681E" w:rsidRDefault="00F8681E" w:rsidP="00F8681E">
      <w:pPr>
        <w:pStyle w:val="ListParagraph"/>
        <w:numPr>
          <w:ilvl w:val="0"/>
          <w:numId w:val="16"/>
        </w:numPr>
        <w:tabs>
          <w:tab w:val="left" w:pos="432"/>
          <w:tab w:val="num" w:pos="1530"/>
          <w:tab w:val="left" w:pos="8100"/>
          <w:tab w:val="left" w:pos="8190"/>
        </w:tabs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 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Organizaciones quieren ambientes de trabajo seguros.</w:t>
      </w:r>
    </w:p>
    <w:p w:rsidR="00F8681E" w:rsidRPr="00F8681E" w:rsidRDefault="00F8681E" w:rsidP="00F8681E">
      <w:pPr>
        <w:numPr>
          <w:ilvl w:val="0"/>
          <w:numId w:val="13"/>
        </w:numPr>
        <w:tabs>
          <w:tab w:val="clear" w:pos="720"/>
          <w:tab w:val="num" w:pos="-360"/>
          <w:tab w:val="left" w:pos="432"/>
          <w:tab w:val="num" w:pos="1530"/>
          <w:tab w:val="left" w:pos="8100"/>
          <w:tab w:val="left" w:pos="8190"/>
        </w:tabs>
        <w:ind w:left="0" w:firstLine="0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Compañeros respetan buen juicio y decisiones seguras.</w:t>
      </w:r>
    </w:p>
    <w:p w:rsidR="00F8681E" w:rsidRPr="00F8681E" w:rsidRDefault="00F8681E" w:rsidP="00F8681E">
      <w:pPr>
        <w:numPr>
          <w:ilvl w:val="0"/>
          <w:numId w:val="13"/>
        </w:numPr>
        <w:tabs>
          <w:tab w:val="clear" w:pos="720"/>
          <w:tab w:val="num" w:pos="-360"/>
          <w:tab w:val="left" w:pos="432"/>
          <w:tab w:val="num" w:pos="1530"/>
          <w:tab w:val="left" w:pos="8100"/>
          <w:tab w:val="left" w:pos="8190"/>
        </w:tabs>
        <w:ind w:left="450" w:hanging="450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Trabajar de modo seguro es una señal de capacidad y conducta profesional positiva. </w:t>
      </w:r>
    </w:p>
    <w:p w:rsidR="00F8681E" w:rsidRPr="00F8681E" w:rsidRDefault="00F8681E" w:rsidP="00F8681E">
      <w:pPr>
        <w:numPr>
          <w:ilvl w:val="0"/>
          <w:numId w:val="13"/>
        </w:numPr>
        <w:tabs>
          <w:tab w:val="clear" w:pos="720"/>
          <w:tab w:val="num" w:pos="-360"/>
          <w:tab w:val="left" w:pos="432"/>
          <w:tab w:val="num" w:pos="1530"/>
          <w:tab w:val="left" w:pos="8100"/>
          <w:tab w:val="left" w:pos="8190"/>
        </w:tabs>
        <w:spacing w:after="240"/>
        <w:ind w:left="0" w:firstLine="0"/>
        <w:jc w:val="both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Es importante contribuir a</w:t>
      </w:r>
      <w:bookmarkStart w:id="3" w:name="_GoBack"/>
      <w:bookmarkEnd w:id="3"/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>l registro positivo de seguridad de una organizaci</w:t>
      </w:r>
      <w:r w:rsidRPr="00F8681E">
        <w:rPr>
          <w:rFonts w:ascii="Mangal" w:hAnsi="Mangal" w:cs="Mangal"/>
          <w:color w:val="000000"/>
          <w:sz w:val="22"/>
          <w:szCs w:val="22"/>
          <w:lang w:val="es-AR"/>
        </w:rPr>
        <w:t>ón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. </w:t>
      </w:r>
    </w:p>
    <w:p w:rsidR="00F8681E" w:rsidRPr="00F8681E" w:rsidRDefault="00F8681E" w:rsidP="00F8681E">
      <w:pPr>
        <w:tabs>
          <w:tab w:val="left" w:pos="432"/>
          <w:tab w:val="left" w:pos="8100"/>
          <w:tab w:val="left" w:pos="8190"/>
        </w:tabs>
        <w:spacing w:after="120"/>
        <w:rPr>
          <w:rFonts w:ascii="Tahoma" w:hAnsi="Tahoma" w:cs="Tahoma"/>
          <w:b/>
          <w:i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b/>
          <w:color w:val="000000"/>
          <w:sz w:val="22"/>
          <w:szCs w:val="22"/>
          <w:lang w:val="es-AR"/>
        </w:rPr>
        <w:t>Crear una cultura de seguridad:</w:t>
      </w:r>
    </w:p>
    <w:p w:rsidR="00F8681E" w:rsidRPr="00F8681E" w:rsidRDefault="00F8681E" w:rsidP="00F8681E">
      <w:pPr>
        <w:numPr>
          <w:ilvl w:val="0"/>
          <w:numId w:val="14"/>
        </w:numPr>
        <w:tabs>
          <w:tab w:val="left" w:pos="1530"/>
          <w:tab w:val="left" w:pos="8100"/>
          <w:tab w:val="left" w:pos="8190"/>
        </w:tabs>
        <w:spacing w:after="120"/>
        <w:ind w:left="450" w:hanging="450"/>
        <w:outlineLvl w:val="1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b/>
          <w:color w:val="000000"/>
          <w:sz w:val="22"/>
          <w:szCs w:val="22"/>
          <w:lang w:val="es-AR"/>
        </w:rPr>
        <w:t>Las actitudes son contagiosas: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 Si creamos un buen ambiente para las ideas de seguridad, es más probable que todos las acepten.</w:t>
      </w:r>
    </w:p>
    <w:p w:rsidR="00F8681E" w:rsidRPr="00F8681E" w:rsidRDefault="00F8681E" w:rsidP="00F8681E">
      <w:pPr>
        <w:numPr>
          <w:ilvl w:val="0"/>
          <w:numId w:val="14"/>
        </w:numPr>
        <w:tabs>
          <w:tab w:val="left" w:pos="1530"/>
          <w:tab w:val="left" w:pos="8100"/>
          <w:tab w:val="left" w:pos="8190"/>
        </w:tabs>
        <w:spacing w:after="120"/>
        <w:ind w:left="450" w:hanging="450"/>
        <w:outlineLvl w:val="1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b/>
          <w:color w:val="000000"/>
          <w:sz w:val="22"/>
          <w:szCs w:val="22"/>
          <w:lang w:val="es-AR"/>
        </w:rPr>
        <w:t xml:space="preserve">Las actitudes son influidas por el ejemplo: 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Dé el ejemplo de trabajar de forma segura y trabajar por la seguridad. Todos serán influidos por lo que ven. </w:t>
      </w:r>
    </w:p>
    <w:p w:rsidR="00F8681E" w:rsidRPr="00F8681E" w:rsidRDefault="00F8681E" w:rsidP="00F8681E">
      <w:pPr>
        <w:numPr>
          <w:ilvl w:val="0"/>
          <w:numId w:val="14"/>
        </w:numPr>
        <w:tabs>
          <w:tab w:val="left" w:pos="1530"/>
          <w:tab w:val="left" w:pos="8100"/>
          <w:tab w:val="left" w:pos="8190"/>
        </w:tabs>
        <w:ind w:left="450" w:hanging="450"/>
        <w:outlineLvl w:val="1"/>
        <w:rPr>
          <w:rFonts w:ascii="Tahoma" w:hAnsi="Tahoma" w:cs="Tahoma"/>
          <w:color w:val="000000"/>
          <w:sz w:val="22"/>
          <w:szCs w:val="22"/>
          <w:lang w:val="es-AR"/>
        </w:rPr>
      </w:pPr>
      <w:r w:rsidRPr="00F8681E">
        <w:rPr>
          <w:rFonts w:ascii="Tahoma" w:hAnsi="Tahoma" w:cs="Tahoma"/>
          <w:b/>
          <w:color w:val="000000"/>
          <w:sz w:val="22"/>
          <w:szCs w:val="22"/>
          <w:lang w:val="es-AR"/>
        </w:rPr>
        <w:t>Los empleados nuevos son influenciables:</w:t>
      </w:r>
      <w:r w:rsidRPr="00F8681E">
        <w:rPr>
          <w:rFonts w:ascii="Tahoma" w:hAnsi="Tahoma" w:cs="Tahoma"/>
          <w:color w:val="000000"/>
          <w:sz w:val="22"/>
          <w:szCs w:val="22"/>
          <w:lang w:val="es-AR"/>
        </w:rPr>
        <w:t xml:space="preserve"> Los influye fuertemente la conducta de los trabajadores veteranos y los supervisores. Asegúrese de que se les dan las indicaciones correctas desde el principio.</w:t>
      </w:r>
    </w:p>
    <w:p w:rsidR="00790BA7" w:rsidRPr="005B4D27" w:rsidRDefault="00790BA7" w:rsidP="00790BA7">
      <w:pPr>
        <w:tabs>
          <w:tab w:val="left" w:pos="7920"/>
        </w:tabs>
        <w:ind w:right="1440"/>
        <w:rPr>
          <w:rFonts w:ascii="Tahoma" w:hAnsi="Tahoma" w:cs="Tahoma"/>
          <w:sz w:val="24"/>
          <w:szCs w:val="24"/>
          <w:lang w:val="es-AR"/>
        </w:rPr>
      </w:pPr>
    </w:p>
    <w:p w:rsidR="00790BA7" w:rsidRPr="00790BA7" w:rsidRDefault="00790BA7" w:rsidP="00790BA7">
      <w:pPr>
        <w:tabs>
          <w:tab w:val="left" w:pos="7920"/>
        </w:tabs>
        <w:rPr>
          <w:rFonts w:ascii="Tahoma" w:hAnsi="Tahoma" w:cs="Tahoma"/>
          <w:color w:val="000000"/>
          <w:sz w:val="22"/>
          <w:szCs w:val="22"/>
          <w:lang w:val="es-MX"/>
        </w:rPr>
      </w:pPr>
    </w:p>
    <w:p w:rsidR="007E0D9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lastRenderedPageBreak/>
        <w:t>Este formulario acredita que se brindó la capacitación antes mencionada a los participantes incluidos en la lista. Al firmar a continuación, cada participante confirma que ha recibido esta capacitación.</w:t>
      </w:r>
    </w:p>
    <w:p w:rsidR="007E0D99" w:rsidRPr="005B4D27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Organiza</w:t>
      </w:r>
      <w:r>
        <w:rPr>
          <w:rFonts w:ascii="Tahoma" w:hAnsi="Tahoma" w:cs="Tahoma"/>
          <w:sz w:val="22"/>
          <w:szCs w:val="22"/>
          <w:lang w:val="es-ES"/>
        </w:rPr>
        <w:t>ción</w:t>
      </w:r>
      <w:r w:rsidRPr="005B4D27">
        <w:rPr>
          <w:rFonts w:ascii="Tahoma" w:hAnsi="Tahoma" w:cs="Tahoma"/>
          <w:sz w:val="22"/>
          <w:szCs w:val="22"/>
          <w:lang w:val="es-ES"/>
        </w:rPr>
        <w:t>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lang w:val="es-ES"/>
        </w:rPr>
        <w:t xml:space="preserve">Fecha: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</w:t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ab/>
      </w:r>
      <w:r w:rsidRPr="005B4D27">
        <w:rPr>
          <w:rFonts w:ascii="Tahoma" w:hAnsi="Tahoma" w:cs="Tahoma"/>
          <w:sz w:val="22"/>
          <w:szCs w:val="22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Instructor: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 del instructor: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tabs>
          <w:tab w:val="left" w:pos="1440"/>
          <w:tab w:val="left" w:pos="2160"/>
          <w:tab w:val="left" w:pos="225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  <w:lang w:val="es-ES"/>
        </w:rPr>
      </w:pPr>
      <w:r w:rsidRPr="005B4D27">
        <w:rPr>
          <w:rFonts w:ascii="Tahoma" w:hAnsi="Tahoma" w:cs="Tahoma"/>
          <w:b/>
          <w:sz w:val="22"/>
          <w:szCs w:val="22"/>
          <w:lang w:val="es-ES"/>
        </w:rPr>
        <w:t>Participantes de la clase:</w:t>
      </w:r>
    </w:p>
    <w:p w:rsidR="007E0D99" w:rsidRPr="005B4D27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  </w:t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5B4D27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5B4D27">
        <w:rPr>
          <w:rFonts w:ascii="Tahoma" w:hAnsi="Tahoma" w:cs="Tahoma"/>
          <w:sz w:val="22"/>
          <w:szCs w:val="22"/>
          <w:lang w:val="es-ES"/>
        </w:rPr>
        <w:t>Nombre: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5B4D27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5B4D27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bookmarkEnd w:id="0"/>
    <w:p w:rsidR="00E964DD" w:rsidRPr="005B4D27" w:rsidRDefault="00E964DD" w:rsidP="00E964DD">
      <w:pPr>
        <w:pStyle w:val="NormalWeb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2"/>
          <w:lang w:val="es-ES"/>
        </w:rPr>
      </w:pPr>
    </w:p>
    <w:sectPr w:rsidR="00E964DD" w:rsidRPr="005B4D27" w:rsidSect="00755B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F8681E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F868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AE7F32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/>
              <w:sz w:val="22"/>
              <w:szCs w:val="22"/>
            </w:rPr>
            <w:t>Capacitación breve</w:t>
          </w:r>
        </w:p>
      </w:tc>
    </w:tr>
    <w:tr w:rsidR="00F428A2" w:rsidRPr="001B1D0E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273FDB" w:rsidRDefault="00F428A2" w:rsidP="00236476">
          <w:pPr>
            <w:pStyle w:val="NormalWeb"/>
            <w:spacing w:before="120"/>
            <w:ind w:right="720"/>
            <w:rPr>
              <w:rFonts w:ascii="Tahoma" w:hAnsi="Tahoma" w:cs="Tahoma"/>
              <w:b/>
              <w:color w:val="DA5500"/>
              <w:sz w:val="40"/>
              <w:szCs w:val="40"/>
              <w:lang w:val="es-ES"/>
            </w:rPr>
          </w:pPr>
          <w:r w:rsidRPr="00236476">
            <w:rPr>
              <w:rFonts w:ascii="Tahoma" w:hAnsi="Tahoma" w:cs="Tahoma"/>
              <w:color w:val="DA5500"/>
              <w:sz w:val="40"/>
              <w:szCs w:val="40"/>
            </w:rPr>
            <w:t xml:space="preserve"> </w:t>
          </w:r>
          <w:r w:rsidR="005B4D27">
            <w:rPr>
              <w:rFonts w:ascii="Tahoma" w:hAnsi="Tahoma" w:cs="Tahoma"/>
              <w:b/>
              <w:color w:val="DA5500"/>
              <w:sz w:val="40"/>
              <w:szCs w:val="40"/>
              <w:lang w:val="es-ES"/>
            </w:rPr>
            <w:t>Influenciando actitudes de seguridad</w:t>
          </w: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 w:rsidRPr="002C0256">
      <w:rPr>
        <w:sz w:val="24"/>
        <w:szCs w:val="24"/>
      </w:rPr>
      <w:tab/>
    </w:r>
  </w:p>
  <w:p w:rsidR="00FF6E4F" w:rsidRPr="002C0256" w:rsidRDefault="00FF6E4F" w:rsidP="00B968EA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F868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0C3"/>
    <w:multiLevelType w:val="hybridMultilevel"/>
    <w:tmpl w:val="D1EA905A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92649C"/>
    <w:multiLevelType w:val="hybridMultilevel"/>
    <w:tmpl w:val="1ECCC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260B4D"/>
    <w:multiLevelType w:val="multilevel"/>
    <w:tmpl w:val="6CBA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B224B"/>
    <w:multiLevelType w:val="hybridMultilevel"/>
    <w:tmpl w:val="7A2C88D4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721618"/>
    <w:multiLevelType w:val="multilevel"/>
    <w:tmpl w:val="74B0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80378"/>
    <w:multiLevelType w:val="hybridMultilevel"/>
    <w:tmpl w:val="690A223C"/>
    <w:lvl w:ilvl="0" w:tplc="0409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8" w15:restartNumberingAfterBreak="0">
    <w:nsid w:val="5A320205"/>
    <w:multiLevelType w:val="hybridMultilevel"/>
    <w:tmpl w:val="7486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8F03E8"/>
    <w:multiLevelType w:val="hybridMultilevel"/>
    <w:tmpl w:val="1A163AAC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9A9573E"/>
    <w:multiLevelType w:val="hybridMultilevel"/>
    <w:tmpl w:val="2A682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387AB8"/>
    <w:multiLevelType w:val="hybridMultilevel"/>
    <w:tmpl w:val="4E243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A125D9"/>
    <w:multiLevelType w:val="multilevel"/>
    <w:tmpl w:val="52E818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2E547C"/>
    <w:multiLevelType w:val="hybridMultilevel"/>
    <w:tmpl w:val="D8F00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4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15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73FDB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72FCF"/>
    <w:rsid w:val="00391F6F"/>
    <w:rsid w:val="003A477C"/>
    <w:rsid w:val="003B49F1"/>
    <w:rsid w:val="003C6631"/>
    <w:rsid w:val="003C727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B4D27"/>
    <w:rsid w:val="005C64E0"/>
    <w:rsid w:val="005C74F1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90BA7"/>
    <w:rsid w:val="007A064D"/>
    <w:rsid w:val="007A2DAB"/>
    <w:rsid w:val="007B329D"/>
    <w:rsid w:val="007B63BE"/>
    <w:rsid w:val="007C13E6"/>
    <w:rsid w:val="007D6F55"/>
    <w:rsid w:val="007E0D99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910830"/>
    <w:rsid w:val="00926290"/>
    <w:rsid w:val="00934757"/>
    <w:rsid w:val="0094297A"/>
    <w:rsid w:val="00967005"/>
    <w:rsid w:val="009818F4"/>
    <w:rsid w:val="0098779E"/>
    <w:rsid w:val="0099107E"/>
    <w:rsid w:val="009A00F2"/>
    <w:rsid w:val="009B388F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E7F32"/>
    <w:rsid w:val="00AF1851"/>
    <w:rsid w:val="00B01A96"/>
    <w:rsid w:val="00B1132E"/>
    <w:rsid w:val="00B178B7"/>
    <w:rsid w:val="00B36A6D"/>
    <w:rsid w:val="00B4261E"/>
    <w:rsid w:val="00B469D6"/>
    <w:rsid w:val="00B63803"/>
    <w:rsid w:val="00B72491"/>
    <w:rsid w:val="00B73408"/>
    <w:rsid w:val="00B82BF8"/>
    <w:rsid w:val="00B87F62"/>
    <w:rsid w:val="00B955DF"/>
    <w:rsid w:val="00B968EA"/>
    <w:rsid w:val="00BB00D8"/>
    <w:rsid w:val="00BB5D63"/>
    <w:rsid w:val="00BC1EF8"/>
    <w:rsid w:val="00BC2238"/>
    <w:rsid w:val="00BC41DA"/>
    <w:rsid w:val="00BE1208"/>
    <w:rsid w:val="00BE1E43"/>
    <w:rsid w:val="00C22B8A"/>
    <w:rsid w:val="00C26D2B"/>
    <w:rsid w:val="00C47C08"/>
    <w:rsid w:val="00C61136"/>
    <w:rsid w:val="00C72B56"/>
    <w:rsid w:val="00C817E4"/>
    <w:rsid w:val="00C8786D"/>
    <w:rsid w:val="00C965C7"/>
    <w:rsid w:val="00CB0D44"/>
    <w:rsid w:val="00CC05F1"/>
    <w:rsid w:val="00CD1603"/>
    <w:rsid w:val="00CD6FCF"/>
    <w:rsid w:val="00CE2190"/>
    <w:rsid w:val="00CE4FA6"/>
    <w:rsid w:val="00CE64A1"/>
    <w:rsid w:val="00CF1C96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9630F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8681E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13C4C067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7CF0-DFD0-401D-A82E-4ADEA245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2018-03-22T16:33:00Z</dcterms:created>
  <dcterms:modified xsi:type="dcterms:W3CDTF">2018-03-22T16:33:00Z</dcterms:modified>
</cp:coreProperties>
</file>