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8906E3" w:rsidRDefault="002C0256" w:rsidP="002029CB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  <w:lang w:val="es-AR"/>
        </w:rPr>
      </w:pPr>
      <w:r w:rsidRPr="008906E3">
        <w:rPr>
          <w:rFonts w:ascii="Tahoma" w:hAnsi="Tahoma"/>
          <w:b/>
          <w:sz w:val="22"/>
          <w:lang w:val="es-AR"/>
        </w:rPr>
        <w:t xml:space="preserve">Objetivo: </w:t>
      </w:r>
      <w:r w:rsidRPr="008906E3">
        <w:rPr>
          <w:rFonts w:ascii="Tahoma" w:hAnsi="Tahoma"/>
          <w:sz w:val="22"/>
          <w:lang w:val="es-AR"/>
        </w:rPr>
        <w:t>Garantizar que los empleados entiendan la importancia de mantener distancias de seg</w:t>
      </w:r>
      <w:r w:rsidR="008906E3" w:rsidRPr="008906E3">
        <w:rPr>
          <w:rFonts w:ascii="Tahoma" w:hAnsi="Tahoma"/>
          <w:sz w:val="22"/>
          <w:lang w:val="es-AR"/>
        </w:rPr>
        <w:t>uimiento seguras y cómo hacerlo</w:t>
      </w:r>
    </w:p>
    <w:p w:rsidR="002C0256" w:rsidRPr="008906E3" w:rsidRDefault="002C0256" w:rsidP="002029CB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</w:p>
    <w:p w:rsidR="00E964DD" w:rsidRDefault="0046274B" w:rsidP="0046274B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noProof/>
          <w:sz w:val="22"/>
          <w:szCs w:val="22"/>
          <w:lang w:val="es-AR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FD3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46274B" w:rsidRPr="0046274B" w:rsidRDefault="0046274B" w:rsidP="0046274B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</w:p>
    <w:p w:rsidR="0046274B" w:rsidRDefault="0046274B" w:rsidP="0046274B">
      <w:pPr>
        <w:pStyle w:val="NormalWeb"/>
        <w:spacing w:before="240" w:beforeAutospacing="0"/>
        <w:rPr>
          <w:rFonts w:ascii="Tahoma" w:hAnsi="Tahoma" w:cs="Tahoma"/>
          <w:b/>
          <w:sz w:val="22"/>
          <w:szCs w:val="22"/>
          <w:lang w:val="es-AR"/>
        </w:rPr>
      </w:pPr>
      <w:r w:rsidRPr="008906E3">
        <w:rPr>
          <w:rFonts w:ascii="Times New Roman" w:hAnsi="Times New Roman"/>
          <w:noProof/>
          <w:sz w:val="24"/>
          <w:szCs w:val="24"/>
          <w:lang w:val="en-US" w:eastAsia="en-US" w:bidi="ar-SA"/>
        </w:rPr>
        <w:drawing>
          <wp:anchor distT="0" distB="182880" distL="274320" distR="114300" simplePos="0" relativeHeight="251658752" behindDoc="1" locked="0" layoutInCell="1" allowOverlap="1">
            <wp:simplePos x="0" y="0"/>
            <wp:positionH relativeFrom="margin">
              <wp:posOffset>3943350</wp:posOffset>
            </wp:positionH>
            <wp:positionV relativeFrom="paragraph">
              <wp:posOffset>845185</wp:posOffset>
            </wp:positionV>
            <wp:extent cx="2066925" cy="1183005"/>
            <wp:effectExtent l="0" t="0" r="0" b="0"/>
            <wp:wrapTight wrapText="bothSides">
              <wp:wrapPolygon edited="0">
                <wp:start x="0" y="0"/>
                <wp:lineTo x="0" y="21217"/>
                <wp:lineTo x="21500" y="21217"/>
                <wp:lineTo x="21500" y="0"/>
                <wp:lineTo x="0" y="0"/>
              </wp:wrapPolygon>
            </wp:wrapTight>
            <wp:docPr id="2" name="Picture 2" descr="bigstockphoto_Automobile_Traffic___271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stockphoto_Automobile_Traffic___27157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6" r="377" b="8924"/>
                    <a:stretch/>
                  </pic:blipFill>
                  <pic:spPr bwMode="auto">
                    <a:xfrm>
                      <a:off x="0" y="0"/>
                      <a:ext cx="206692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B2BC3" w:rsidRPr="008906E3">
        <w:rPr>
          <w:rFonts w:ascii="Tahoma" w:hAnsi="Tahoma"/>
          <w:sz w:val="22"/>
          <w:lang w:val="es-AR"/>
        </w:rPr>
        <w:t>En el apuro y la ansiedad de conducir todos los días, a menudo se sacrifica la distancia de seguimiento para llegar a algún lugar más rápido. Sin embargo, no mantener suficiente distancia de seguimiento, no sólo lo podrá en riesgo a usted, sino que no le hará ahorrar tiempo y podría provocar que el tránsito vaya incluso más lento.</w:t>
      </w:r>
      <w:r w:rsidR="00FB2BC3" w:rsidRPr="008906E3">
        <w:rPr>
          <w:rFonts w:ascii="Tahoma" w:hAnsi="Tahoma"/>
          <w:b/>
          <w:sz w:val="22"/>
          <w:lang w:val="es-AR"/>
        </w:rPr>
        <w:t xml:space="preserve"> </w:t>
      </w:r>
    </w:p>
    <w:p w:rsidR="00CC05F1" w:rsidRPr="0046274B" w:rsidRDefault="00232912" w:rsidP="0046274B">
      <w:pPr>
        <w:pStyle w:val="NormalWeb"/>
        <w:spacing w:before="240" w:beforeAutospacing="0"/>
        <w:rPr>
          <w:rFonts w:ascii="Tahoma" w:hAnsi="Tahoma" w:cs="Tahoma"/>
          <w:b/>
          <w:sz w:val="22"/>
          <w:szCs w:val="22"/>
          <w:lang w:val="es-AR"/>
        </w:rPr>
      </w:pPr>
      <w:r w:rsidRPr="008906E3">
        <w:rPr>
          <w:rFonts w:ascii="Tahoma" w:hAnsi="Tahoma"/>
          <w:b/>
          <w:color w:val="315CA3"/>
          <w:sz w:val="28"/>
          <w:lang w:val="es-AR"/>
        </w:rPr>
        <w:t>Determinar una distancia de seguimiento segura</w:t>
      </w:r>
    </w:p>
    <w:p w:rsidR="00C3054A" w:rsidRPr="008906E3" w:rsidRDefault="00C3054A" w:rsidP="0046274B">
      <w:pPr>
        <w:pStyle w:val="ColorfulList-Accent11"/>
        <w:numPr>
          <w:ilvl w:val="0"/>
          <w:numId w:val="41"/>
        </w:numPr>
        <w:spacing w:before="240" w:after="100" w:afterAutospacing="1" w:line="240" w:lineRule="auto"/>
        <w:ind w:hanging="446"/>
        <w:contextualSpacing w:val="0"/>
        <w:rPr>
          <w:rFonts w:ascii="Tahoma" w:hAnsi="Tahoma" w:cs="Tahoma"/>
          <w:b/>
          <w:lang w:val="es-AR"/>
        </w:rPr>
      </w:pPr>
      <w:r w:rsidRPr="008906E3">
        <w:rPr>
          <w:rFonts w:ascii="Tahoma" w:hAnsi="Tahoma"/>
          <w:b/>
          <w:lang w:val="es-AR"/>
        </w:rPr>
        <w:t xml:space="preserve">Establezca una distancia de seguimiento segura del vehículo delante de usted, utilizando alguno de los siguientes métodos. </w:t>
      </w:r>
    </w:p>
    <w:p w:rsidR="00C3054A" w:rsidRPr="008906E3" w:rsidRDefault="00C3054A" w:rsidP="0046274B">
      <w:pPr>
        <w:pStyle w:val="ColorfulList-Accent11"/>
        <w:numPr>
          <w:ilvl w:val="1"/>
          <w:numId w:val="41"/>
        </w:numPr>
        <w:spacing w:before="120" w:after="100" w:afterAutospacing="1" w:line="240" w:lineRule="auto"/>
        <w:ind w:left="993" w:hanging="446"/>
        <w:contextualSpacing w:val="0"/>
        <w:rPr>
          <w:rFonts w:ascii="Tahoma" w:hAnsi="Tahoma" w:cs="Tahoma"/>
          <w:b/>
          <w:lang w:val="es-AR"/>
        </w:rPr>
      </w:pPr>
      <w:r w:rsidRPr="008906E3">
        <w:rPr>
          <w:rFonts w:ascii="Tahoma" w:hAnsi="Tahoma"/>
          <w:lang w:val="es-AR"/>
        </w:rPr>
        <w:t xml:space="preserve">Para utilizar la </w:t>
      </w:r>
      <w:r w:rsidR="008906E3">
        <w:rPr>
          <w:rFonts w:ascii="Tahoma" w:hAnsi="Tahoma"/>
          <w:b/>
          <w:lang w:val="es-AR"/>
        </w:rPr>
        <w:t xml:space="preserve">regla de </w:t>
      </w:r>
      <w:r w:rsidRPr="008906E3">
        <w:rPr>
          <w:rFonts w:ascii="Tahoma" w:hAnsi="Tahoma"/>
          <w:b/>
          <w:lang w:val="es-AR"/>
        </w:rPr>
        <w:t>tres segundos,</w:t>
      </w:r>
      <w:r w:rsidRPr="008906E3">
        <w:rPr>
          <w:rFonts w:ascii="Tahoma" w:hAnsi="Tahoma"/>
          <w:lang w:val="es-AR"/>
        </w:rPr>
        <w:t xml:space="preserve"> elija un objeto fijo junto al camino, y asegúrese de que le tome a su vehículo al menos tres segundos pasarlo desde que el vehículo adelante de usted pasó por el mismo objeto.</w:t>
      </w:r>
    </w:p>
    <w:p w:rsidR="00C3054A" w:rsidRPr="008906E3" w:rsidRDefault="00C3054A" w:rsidP="0046274B">
      <w:pPr>
        <w:pStyle w:val="ColorfulList-Accent11"/>
        <w:numPr>
          <w:ilvl w:val="1"/>
          <w:numId w:val="41"/>
        </w:numPr>
        <w:spacing w:before="120" w:after="100" w:afterAutospacing="1" w:line="240" w:lineRule="auto"/>
        <w:ind w:left="993" w:hanging="446"/>
        <w:contextualSpacing w:val="0"/>
        <w:rPr>
          <w:rFonts w:ascii="Tahoma" w:hAnsi="Tahoma" w:cs="Tahoma"/>
          <w:b/>
          <w:lang w:val="es-AR"/>
        </w:rPr>
      </w:pPr>
      <w:r w:rsidRPr="008906E3">
        <w:rPr>
          <w:rFonts w:ascii="Tahoma" w:hAnsi="Tahoma"/>
          <w:lang w:val="es-AR"/>
        </w:rPr>
        <w:t xml:space="preserve">Para usar el </w:t>
      </w:r>
      <w:r w:rsidRPr="008906E3">
        <w:rPr>
          <w:rFonts w:ascii="Tahoma" w:hAnsi="Tahoma"/>
          <w:b/>
          <w:lang w:val="es-AR"/>
        </w:rPr>
        <w:t>método de longitud del vehículo,</w:t>
      </w:r>
      <w:r w:rsidRPr="008906E3">
        <w:rPr>
          <w:rFonts w:ascii="Tahoma" w:hAnsi="Tahoma"/>
          <w:lang w:val="es-AR"/>
        </w:rPr>
        <w:t xml:space="preserve"> mantenga una distancia de al menos la longitud de 1 vehículo por cada 10 mph.</w:t>
      </w:r>
    </w:p>
    <w:p w:rsidR="0052146F" w:rsidRPr="008906E3" w:rsidRDefault="00C3054A" w:rsidP="0046274B">
      <w:pPr>
        <w:pStyle w:val="ColorfulList-Accent11"/>
        <w:numPr>
          <w:ilvl w:val="0"/>
          <w:numId w:val="41"/>
        </w:numPr>
        <w:spacing w:before="240" w:after="100" w:afterAutospacing="1" w:line="240" w:lineRule="auto"/>
        <w:ind w:hanging="446"/>
        <w:contextualSpacing w:val="0"/>
        <w:rPr>
          <w:rFonts w:ascii="Tahoma" w:hAnsi="Tahoma" w:cs="Tahoma"/>
          <w:lang w:val="es-AR"/>
        </w:rPr>
      </w:pPr>
      <w:r w:rsidRPr="008906E3">
        <w:rPr>
          <w:rFonts w:ascii="Tahoma" w:hAnsi="Tahoma"/>
          <w:b/>
          <w:lang w:val="es-AR"/>
        </w:rPr>
        <w:t xml:space="preserve">Mantenga una distancia de precaución adicional de espacio entre su vehículo y el que va delante de usted. </w:t>
      </w:r>
      <w:r w:rsidRPr="008906E3">
        <w:rPr>
          <w:rFonts w:ascii="Tahoma" w:hAnsi="Tahoma"/>
          <w:lang w:val="es-AR"/>
        </w:rPr>
        <w:t xml:space="preserve">Los beneficios de mantener una </w:t>
      </w:r>
      <w:r w:rsidRPr="008906E3">
        <w:rPr>
          <w:rFonts w:ascii="Tahoma" w:hAnsi="Tahoma"/>
          <w:b/>
          <w:lang w:val="es-AR"/>
        </w:rPr>
        <w:t>distancia de precaución</w:t>
      </w:r>
      <w:r w:rsidRPr="008906E3">
        <w:rPr>
          <w:rFonts w:ascii="Tahoma" w:hAnsi="Tahoma"/>
          <w:lang w:val="es-AR"/>
        </w:rPr>
        <w:t xml:space="preserve"> incluyen:</w:t>
      </w:r>
    </w:p>
    <w:p w:rsidR="008214F2" w:rsidRPr="008906E3" w:rsidRDefault="008214F2" w:rsidP="0046274B">
      <w:pPr>
        <w:pStyle w:val="ColorfulList-Accent11"/>
        <w:numPr>
          <w:ilvl w:val="1"/>
          <w:numId w:val="41"/>
        </w:numPr>
        <w:spacing w:before="120" w:after="100" w:afterAutospacing="1" w:line="240" w:lineRule="auto"/>
        <w:ind w:left="993" w:hanging="446"/>
        <w:contextualSpacing w:val="0"/>
        <w:rPr>
          <w:rFonts w:ascii="Tahoma" w:hAnsi="Tahoma" w:cs="Tahoma"/>
          <w:lang w:val="es-AR"/>
        </w:rPr>
      </w:pPr>
      <w:r w:rsidRPr="008906E3">
        <w:rPr>
          <w:rFonts w:ascii="Tahoma" w:hAnsi="Tahoma"/>
          <w:lang w:val="es-AR"/>
        </w:rPr>
        <w:t>Brinda a los conductores tiempo para reconocer y reaccionar a los cambios o emergencias en la carretera</w:t>
      </w:r>
    </w:p>
    <w:p w:rsidR="008214F2" w:rsidRPr="008906E3" w:rsidRDefault="008214F2" w:rsidP="0046274B">
      <w:pPr>
        <w:pStyle w:val="ColorfulList-Accent11"/>
        <w:numPr>
          <w:ilvl w:val="1"/>
          <w:numId w:val="41"/>
        </w:numPr>
        <w:spacing w:before="120" w:after="100" w:afterAutospacing="1" w:line="240" w:lineRule="auto"/>
        <w:ind w:left="993" w:hanging="446"/>
        <w:contextualSpacing w:val="0"/>
        <w:rPr>
          <w:rFonts w:ascii="Tahoma" w:hAnsi="Tahoma" w:cs="Tahoma"/>
          <w:lang w:val="es-AR"/>
        </w:rPr>
      </w:pPr>
      <w:r w:rsidRPr="008906E3">
        <w:rPr>
          <w:rFonts w:ascii="Tahoma" w:hAnsi="Tahoma"/>
          <w:lang w:val="es-AR"/>
        </w:rPr>
        <w:t>Permite cambiar de carril y hacer giros sin interrumpir el flujo del tránsito</w:t>
      </w:r>
    </w:p>
    <w:p w:rsidR="00E5552B" w:rsidRPr="008906E3" w:rsidRDefault="008214F2" w:rsidP="0046274B">
      <w:pPr>
        <w:pStyle w:val="ColorfulList-Accent11"/>
        <w:numPr>
          <w:ilvl w:val="1"/>
          <w:numId w:val="41"/>
        </w:numPr>
        <w:spacing w:before="120" w:after="100" w:afterAutospacing="1" w:line="240" w:lineRule="auto"/>
        <w:ind w:left="993" w:hanging="446"/>
        <w:contextualSpacing w:val="0"/>
        <w:rPr>
          <w:rFonts w:ascii="Tahoma" w:hAnsi="Tahoma" w:cs="Tahoma"/>
          <w:lang w:val="es-AR"/>
        </w:rPr>
      </w:pPr>
      <w:r w:rsidRPr="008906E3">
        <w:rPr>
          <w:rFonts w:ascii="Tahoma" w:hAnsi="Tahoma"/>
          <w:lang w:val="es-AR"/>
        </w:rPr>
        <w:t>Mantiene el flujo del tránsito</w:t>
      </w:r>
    </w:p>
    <w:p w:rsidR="001A4850" w:rsidRPr="008906E3" w:rsidRDefault="006B6F31" w:rsidP="0046274B">
      <w:pPr>
        <w:pStyle w:val="ColorfulList-Accent11"/>
        <w:numPr>
          <w:ilvl w:val="0"/>
          <w:numId w:val="41"/>
        </w:numPr>
        <w:spacing w:before="240" w:after="100" w:afterAutospacing="1" w:line="240" w:lineRule="auto"/>
        <w:ind w:hanging="446"/>
        <w:contextualSpacing w:val="0"/>
        <w:rPr>
          <w:rFonts w:ascii="Tahoma" w:hAnsi="Tahoma" w:cs="Tahoma"/>
          <w:b/>
          <w:lang w:val="es-AR"/>
        </w:rPr>
      </w:pPr>
      <w:r w:rsidRPr="008906E3">
        <w:rPr>
          <w:rFonts w:ascii="Tahoma" w:hAnsi="Tahoma"/>
          <w:b/>
          <w:lang w:val="es-AR"/>
        </w:rPr>
        <w:t>En ciertas condiciones, agregue una distancia mayor:</w:t>
      </w:r>
    </w:p>
    <w:p w:rsidR="006B6F31" w:rsidRPr="008906E3" w:rsidRDefault="008906E3" w:rsidP="0046274B">
      <w:pPr>
        <w:pStyle w:val="ColorfulList-Accent11"/>
        <w:numPr>
          <w:ilvl w:val="0"/>
          <w:numId w:val="42"/>
        </w:numPr>
        <w:spacing w:before="120" w:after="100" w:afterAutospacing="1" w:line="240" w:lineRule="auto"/>
        <w:ind w:left="993" w:hanging="547"/>
        <w:contextualSpacing w:val="0"/>
        <w:rPr>
          <w:rFonts w:ascii="Tahoma" w:hAnsi="Tahoma" w:cs="Tahoma"/>
          <w:lang w:val="es-AR"/>
        </w:rPr>
      </w:pPr>
      <w:r>
        <w:rPr>
          <w:rFonts w:ascii="Tahoma" w:hAnsi="Tahoma"/>
          <w:lang w:val="es-AR"/>
        </w:rPr>
        <w:t xml:space="preserve">En </w:t>
      </w:r>
      <w:r w:rsidR="008B4498">
        <w:rPr>
          <w:rFonts w:ascii="Tahoma" w:hAnsi="Tahoma"/>
          <w:lang w:val="es-AR"/>
        </w:rPr>
        <w:t>tiempo</w:t>
      </w:r>
      <w:r>
        <w:rPr>
          <w:rFonts w:ascii="Tahoma" w:hAnsi="Tahoma"/>
          <w:lang w:val="es-AR"/>
        </w:rPr>
        <w:t xml:space="preserve"> de lluvia</w:t>
      </w:r>
      <w:r w:rsidR="002678FF" w:rsidRPr="008906E3">
        <w:rPr>
          <w:rFonts w:ascii="Tahoma" w:hAnsi="Tahoma"/>
          <w:lang w:val="es-AR"/>
        </w:rPr>
        <w:t xml:space="preserve">, </w:t>
      </w:r>
      <w:r w:rsidR="008B4498">
        <w:rPr>
          <w:rFonts w:ascii="Tahoma" w:hAnsi="Tahoma"/>
          <w:lang w:val="es-AR"/>
        </w:rPr>
        <w:t xml:space="preserve">condiciones </w:t>
      </w:r>
      <w:r w:rsidR="002678FF" w:rsidRPr="008906E3">
        <w:rPr>
          <w:rFonts w:ascii="Tahoma" w:hAnsi="Tahoma"/>
          <w:lang w:val="es-AR"/>
        </w:rPr>
        <w:t>resbaladizas o clima inclemente</w:t>
      </w:r>
    </w:p>
    <w:p w:rsidR="002678FF" w:rsidRPr="008906E3" w:rsidRDefault="002678FF" w:rsidP="0046274B">
      <w:pPr>
        <w:pStyle w:val="ColorfulList-Accent11"/>
        <w:numPr>
          <w:ilvl w:val="0"/>
          <w:numId w:val="42"/>
        </w:numPr>
        <w:spacing w:before="120" w:after="100" w:afterAutospacing="1" w:line="240" w:lineRule="auto"/>
        <w:ind w:left="993" w:hanging="547"/>
        <w:contextualSpacing w:val="0"/>
        <w:rPr>
          <w:rFonts w:ascii="Tahoma" w:hAnsi="Tahoma" w:cs="Tahoma"/>
          <w:lang w:val="es-AR"/>
        </w:rPr>
      </w:pPr>
      <w:r w:rsidRPr="008906E3">
        <w:rPr>
          <w:rFonts w:ascii="Tahoma" w:hAnsi="Tahoma"/>
          <w:lang w:val="es-AR"/>
        </w:rPr>
        <w:t>En la noche u otras condiciones de escasa visibilidad</w:t>
      </w:r>
    </w:p>
    <w:p w:rsidR="00074D14" w:rsidRPr="008906E3" w:rsidRDefault="002678FF" w:rsidP="0046274B">
      <w:pPr>
        <w:pStyle w:val="ColorfulList-Accent11"/>
        <w:numPr>
          <w:ilvl w:val="0"/>
          <w:numId w:val="42"/>
        </w:numPr>
        <w:spacing w:before="120" w:after="100" w:afterAutospacing="1" w:line="240" w:lineRule="auto"/>
        <w:ind w:left="993" w:hanging="547"/>
        <w:contextualSpacing w:val="0"/>
        <w:rPr>
          <w:rFonts w:ascii="Tahoma" w:hAnsi="Tahoma" w:cs="Tahoma"/>
          <w:lang w:val="es-AR"/>
        </w:rPr>
      </w:pPr>
      <w:r w:rsidRPr="008906E3">
        <w:rPr>
          <w:rFonts w:ascii="Tahoma" w:hAnsi="Tahoma"/>
          <w:lang w:val="es-AR"/>
        </w:rPr>
        <w:t xml:space="preserve">Al ir detrás de una motocicleta </w:t>
      </w:r>
    </w:p>
    <w:p w:rsidR="002678FF" w:rsidRPr="008906E3" w:rsidRDefault="00074D14" w:rsidP="0046274B">
      <w:pPr>
        <w:pStyle w:val="ColorfulList-Accent11"/>
        <w:numPr>
          <w:ilvl w:val="0"/>
          <w:numId w:val="42"/>
        </w:numPr>
        <w:spacing w:before="120" w:after="100" w:afterAutospacing="1" w:line="240" w:lineRule="auto"/>
        <w:ind w:left="993" w:hanging="547"/>
        <w:contextualSpacing w:val="0"/>
        <w:rPr>
          <w:rFonts w:ascii="Tahoma" w:hAnsi="Tahoma" w:cs="Tahoma"/>
          <w:lang w:val="es-AR"/>
        </w:rPr>
      </w:pPr>
      <w:r w:rsidRPr="008906E3">
        <w:rPr>
          <w:rFonts w:ascii="Tahoma" w:hAnsi="Tahoma"/>
          <w:lang w:val="es-AR"/>
        </w:rPr>
        <w:t>Si lo sigue un autobús o camión</w:t>
      </w:r>
    </w:p>
    <w:p w:rsidR="002678FF" w:rsidRPr="008906E3" w:rsidRDefault="008B4498" w:rsidP="0046274B">
      <w:pPr>
        <w:pStyle w:val="ColorfulList-Accent11"/>
        <w:numPr>
          <w:ilvl w:val="0"/>
          <w:numId w:val="42"/>
        </w:numPr>
        <w:spacing w:before="120" w:after="100" w:afterAutospacing="1" w:line="240" w:lineRule="auto"/>
        <w:ind w:left="993" w:hanging="547"/>
        <w:contextualSpacing w:val="0"/>
        <w:rPr>
          <w:rFonts w:ascii="Tahoma" w:hAnsi="Tahoma" w:cs="Tahoma"/>
          <w:lang w:val="es-AR"/>
        </w:rPr>
      </w:pPr>
      <w:r>
        <w:rPr>
          <w:rFonts w:ascii="Tahoma" w:hAnsi="Tahoma"/>
          <w:lang w:val="es-AR"/>
        </w:rPr>
        <w:t>Si lleva un remolque</w:t>
      </w:r>
    </w:p>
    <w:p w:rsidR="007F0A09" w:rsidRPr="0046274B" w:rsidRDefault="002678FF" w:rsidP="0046274B">
      <w:pPr>
        <w:pStyle w:val="ColorfulList-Accent11"/>
        <w:numPr>
          <w:ilvl w:val="0"/>
          <w:numId w:val="42"/>
        </w:numPr>
        <w:spacing w:before="120" w:after="100" w:afterAutospacing="1" w:line="240" w:lineRule="auto"/>
        <w:ind w:left="993" w:hanging="547"/>
        <w:contextualSpacing w:val="0"/>
        <w:rPr>
          <w:rFonts w:ascii="Tahoma" w:hAnsi="Tahoma" w:cs="Tahoma"/>
          <w:lang w:val="es-AR"/>
        </w:rPr>
      </w:pPr>
      <w:r w:rsidRPr="008906E3">
        <w:rPr>
          <w:rFonts w:ascii="Tahoma" w:hAnsi="Tahoma"/>
          <w:lang w:val="es-AR"/>
        </w:rPr>
        <w:t>Si lo siguen muy de cerca</w:t>
      </w:r>
      <w:bookmarkStart w:id="0" w:name="_GoBack"/>
      <w:bookmarkEnd w:id="0"/>
    </w:p>
    <w:p w:rsidR="007F0A09" w:rsidRPr="007F0A09" w:rsidRDefault="007F0A09" w:rsidP="007F0A09">
      <w:pPr>
        <w:tabs>
          <w:tab w:val="left" w:pos="450"/>
        </w:tabs>
        <w:ind w:left="4"/>
        <w:rPr>
          <w:rFonts w:ascii="Tahoma" w:hAnsi="Tahoma" w:cs="Tahoma"/>
          <w:sz w:val="22"/>
          <w:szCs w:val="22"/>
          <w:lang w:val="es-AR"/>
        </w:rPr>
      </w:pPr>
      <w:r w:rsidRPr="007F0A09">
        <w:rPr>
          <w:rFonts w:ascii="Tahoma" w:hAnsi="Tahoma" w:cs="Tahoma"/>
          <w:vanish/>
          <w:color w:val="A5A5A5" w:themeColor="accent3"/>
          <w:sz w:val="22"/>
          <w:szCs w:val="22"/>
          <w:lang w:val="es-AR"/>
        </w:rPr>
        <w:lastRenderedPageBreak/>
        <w:t xml:space="preserve">Organization:Date: </w:t>
      </w:r>
      <w:r w:rsidRPr="007F0A09"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 w:rsidRPr="007F0A09">
        <w:rPr>
          <w:rFonts w:ascii="Tahoma" w:hAnsi="Tahoma" w:cs="Tahoma"/>
          <w:sz w:val="22"/>
          <w:lang w:val="es-AR"/>
        </w:rPr>
        <w:t>Organización:</w:t>
      </w:r>
      <w:r w:rsidRPr="007F0A09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lang w:val="es-AR"/>
        </w:rPr>
        <w:t>Fecha:</w:t>
      </w:r>
      <w:r w:rsidRPr="007F0A09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lang w:val="es-AR"/>
        </w:rPr>
        <w:tab/>
      </w:r>
      <w:r w:rsidRPr="007F0A09">
        <w:rPr>
          <w:rFonts w:ascii="Tahoma" w:hAnsi="Tahoma" w:cs="Tahoma"/>
          <w:lang w:val="es-AR"/>
        </w:rPr>
        <w:tab/>
      </w:r>
      <w:r w:rsidRPr="007F0A09">
        <w:rPr>
          <w:rFonts w:ascii="Tahoma" w:hAnsi="Tahoma" w:cs="Tahoma"/>
          <w:lang w:val="es-AR"/>
        </w:rPr>
        <w:tab/>
      </w:r>
      <w:r w:rsidRPr="007F0A09">
        <w:rPr>
          <w:rFonts w:ascii="Tahoma" w:hAnsi="Tahoma" w:cs="Tahoma"/>
          <w:lang w:val="es-AR"/>
        </w:rPr>
        <w:tab/>
      </w:r>
      <w:r w:rsidRPr="007F0A09">
        <w:rPr>
          <w:rFonts w:ascii="Tahoma" w:hAnsi="Tahoma" w:cs="Tahoma"/>
          <w:lang w:val="es-AR"/>
        </w:rPr>
        <w:tab/>
      </w:r>
      <w:r w:rsidRPr="007F0A09">
        <w:rPr>
          <w:rFonts w:ascii="Tahoma" w:hAnsi="Tahoma" w:cs="Tahoma"/>
          <w:sz w:val="22"/>
          <w:u w:val="single"/>
          <w:lang w:val="es-AR"/>
        </w:rPr>
        <w:t xml:space="preserve">          </w:t>
      </w: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  <w:r w:rsidRPr="007F0A09">
        <w:rPr>
          <w:rFonts w:ascii="Tahoma" w:hAnsi="Tahoma" w:cs="Tahoma"/>
          <w:lang w:val="es-AR"/>
        </w:rPr>
        <w:tab/>
      </w:r>
      <w:r w:rsidRPr="007F0A09">
        <w:rPr>
          <w:rFonts w:ascii="Tahoma" w:hAnsi="Tahoma" w:cs="Tahoma"/>
          <w:lang w:val="es-AR"/>
        </w:rPr>
        <w:tab/>
      </w: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 w:rsidRPr="007F0A09">
        <w:rPr>
          <w:rFonts w:ascii="Tahoma" w:hAnsi="Tahoma" w:cs="Tahoma"/>
          <w:sz w:val="22"/>
          <w:lang w:val="es-AR"/>
        </w:rPr>
        <w:t>Instructor:</w:t>
      </w:r>
      <w:r w:rsidRPr="007F0A09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lang w:val="es-AR"/>
        </w:rPr>
        <w:t>Firma del instructor:</w:t>
      </w:r>
      <w:r w:rsidRPr="007F0A09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lang w:val="es-AR"/>
        </w:rPr>
        <w:tab/>
      </w:r>
      <w:r w:rsidRPr="007F0A09">
        <w:rPr>
          <w:rFonts w:ascii="Tahoma" w:hAnsi="Tahoma" w:cs="Tahoma"/>
          <w:lang w:val="es-AR"/>
        </w:rPr>
        <w:tab/>
      </w:r>
      <w:r w:rsidRPr="007F0A09">
        <w:rPr>
          <w:rFonts w:ascii="Tahoma" w:hAnsi="Tahoma" w:cs="Tahoma"/>
          <w:lang w:val="es-AR"/>
        </w:rPr>
        <w:tab/>
      </w:r>
      <w:r w:rsidRPr="007F0A09">
        <w:rPr>
          <w:rFonts w:ascii="Tahoma" w:hAnsi="Tahoma" w:cs="Tahoma"/>
          <w:lang w:val="es-AR"/>
        </w:rPr>
        <w:tab/>
      </w:r>
      <w:r w:rsidRPr="007F0A09">
        <w:rPr>
          <w:rFonts w:ascii="Tahoma" w:hAnsi="Tahoma" w:cs="Tahoma"/>
          <w:lang w:val="es-AR"/>
        </w:rPr>
        <w:tab/>
      </w: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  <w:lang w:val="es-AR"/>
        </w:rPr>
      </w:pPr>
      <w:r w:rsidRPr="007F0A09">
        <w:rPr>
          <w:rFonts w:ascii="Tahoma" w:hAnsi="Tahoma" w:cs="Tahoma"/>
          <w:b/>
          <w:sz w:val="22"/>
          <w:lang w:val="es-AR"/>
        </w:rPr>
        <w:t>Participantes de la clase:</w:t>
      </w: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7F0A09">
        <w:rPr>
          <w:rFonts w:ascii="Tahoma" w:hAnsi="Tahoma" w:cs="Tahoma"/>
          <w:sz w:val="22"/>
          <w:szCs w:val="22"/>
        </w:rPr>
        <w:t>Nombre: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</w:rPr>
        <w:t>Firma: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</w:rPr>
        <w:t xml:space="preserve"> Fecha: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7F0A09">
        <w:rPr>
          <w:rFonts w:ascii="Tahoma" w:hAnsi="Tahoma" w:cs="Tahoma"/>
          <w:sz w:val="22"/>
          <w:szCs w:val="22"/>
        </w:rPr>
        <w:t>Nombre: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</w:rPr>
        <w:t>Firma: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</w:rPr>
        <w:t xml:space="preserve"> Fecha: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7F0A09">
        <w:rPr>
          <w:rFonts w:ascii="Tahoma" w:hAnsi="Tahoma" w:cs="Tahoma"/>
          <w:sz w:val="22"/>
          <w:szCs w:val="22"/>
        </w:rPr>
        <w:t>Nombre: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</w:rPr>
        <w:t>Firma: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</w:rPr>
        <w:t xml:space="preserve"> Fecha: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7F0A09">
        <w:rPr>
          <w:rFonts w:ascii="Tahoma" w:hAnsi="Tahoma" w:cs="Tahoma"/>
          <w:sz w:val="22"/>
          <w:szCs w:val="22"/>
        </w:rPr>
        <w:t>Nombre: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</w:rPr>
        <w:t>Firma: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</w:rPr>
        <w:t xml:space="preserve"> Fecha: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7F0A09">
        <w:rPr>
          <w:rFonts w:ascii="Tahoma" w:hAnsi="Tahoma" w:cs="Tahoma"/>
          <w:sz w:val="22"/>
          <w:szCs w:val="22"/>
        </w:rPr>
        <w:t>Nombre: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</w:rPr>
        <w:t>Firma: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</w:rPr>
        <w:t xml:space="preserve"> Fecha: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7F0A09">
        <w:rPr>
          <w:rFonts w:ascii="Tahoma" w:hAnsi="Tahoma" w:cs="Tahoma"/>
          <w:sz w:val="22"/>
          <w:szCs w:val="22"/>
        </w:rPr>
        <w:t>Nombre: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</w:rPr>
        <w:t>Firma: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</w:rPr>
        <w:t xml:space="preserve"> Fecha: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7F0A09">
        <w:rPr>
          <w:rFonts w:ascii="Tahoma" w:hAnsi="Tahoma" w:cs="Tahoma"/>
          <w:sz w:val="22"/>
          <w:szCs w:val="22"/>
        </w:rPr>
        <w:t>Nombre: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</w:rPr>
        <w:t>Firma: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</w:rPr>
        <w:t xml:space="preserve"> Fecha: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7F0A09">
        <w:rPr>
          <w:rFonts w:ascii="Tahoma" w:hAnsi="Tahoma" w:cs="Tahoma"/>
          <w:sz w:val="22"/>
          <w:szCs w:val="22"/>
        </w:rPr>
        <w:t>Nombre: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</w:rPr>
        <w:t>Firma: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</w:rPr>
        <w:t xml:space="preserve"> Fecha: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7F0A09">
        <w:rPr>
          <w:rFonts w:ascii="Tahoma" w:hAnsi="Tahoma" w:cs="Tahoma"/>
          <w:sz w:val="22"/>
          <w:szCs w:val="22"/>
        </w:rPr>
        <w:t>Nombre: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</w:rPr>
        <w:t>Firma: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</w:rPr>
        <w:t xml:space="preserve"> Fecha: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7F0A09">
        <w:rPr>
          <w:rFonts w:ascii="Tahoma" w:hAnsi="Tahoma" w:cs="Tahoma"/>
          <w:sz w:val="22"/>
          <w:szCs w:val="22"/>
        </w:rPr>
        <w:t>Nombre: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</w:rPr>
        <w:t>Firma: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</w:rPr>
        <w:t xml:space="preserve"> Fecha: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7F0A09">
        <w:rPr>
          <w:rFonts w:ascii="Tahoma" w:hAnsi="Tahoma" w:cs="Tahoma"/>
          <w:sz w:val="22"/>
          <w:szCs w:val="22"/>
        </w:rPr>
        <w:t>Nombre: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</w:rPr>
        <w:t>Firma: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</w:rPr>
        <w:t xml:space="preserve"> Fecha: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7F0A09">
        <w:rPr>
          <w:rFonts w:ascii="Tahoma" w:hAnsi="Tahoma" w:cs="Tahoma"/>
          <w:sz w:val="22"/>
          <w:szCs w:val="22"/>
        </w:rPr>
        <w:t>Nombre: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</w:rPr>
        <w:t>Firma: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</w:rPr>
        <w:t xml:space="preserve"> Fecha: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7F0A09">
        <w:rPr>
          <w:rFonts w:ascii="Tahoma" w:hAnsi="Tahoma" w:cs="Tahoma"/>
          <w:sz w:val="22"/>
          <w:szCs w:val="22"/>
        </w:rPr>
        <w:t>Nombre: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</w:rPr>
        <w:t>Firma: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</w:rPr>
        <w:t xml:space="preserve"> Fecha: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7F0A09">
        <w:rPr>
          <w:rFonts w:ascii="Tahoma" w:hAnsi="Tahoma" w:cs="Tahoma"/>
          <w:sz w:val="22"/>
          <w:szCs w:val="22"/>
        </w:rPr>
        <w:t>Nombre: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</w:rPr>
        <w:t>Firma: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</w:rPr>
        <w:t xml:space="preserve"> Fecha: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7F0A09">
        <w:rPr>
          <w:rFonts w:ascii="Tahoma" w:hAnsi="Tahoma" w:cs="Tahoma"/>
          <w:sz w:val="22"/>
          <w:szCs w:val="22"/>
        </w:rPr>
        <w:t>Nombre: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</w:rPr>
        <w:t>Firma: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</w:rPr>
        <w:t xml:space="preserve"> Fecha:</w:t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  <w:r w:rsidRPr="007F0A09">
        <w:rPr>
          <w:rFonts w:ascii="Tahoma" w:hAnsi="Tahoma" w:cs="Tahoma"/>
          <w:sz w:val="22"/>
          <w:szCs w:val="22"/>
          <w:u w:val="single"/>
        </w:rPr>
        <w:tab/>
      </w:r>
    </w:p>
    <w:p w:rsidR="007F0A09" w:rsidRPr="007F0A09" w:rsidRDefault="007F0A09" w:rsidP="007F0A0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F0A09" w:rsidRPr="007F0A09" w:rsidRDefault="007F0A09" w:rsidP="007F0A09">
      <w:pPr>
        <w:ind w:left="1440"/>
        <w:rPr>
          <w:rFonts w:ascii="Tahoma" w:hAnsi="Tahoma" w:cs="Tahoma"/>
          <w:sz w:val="22"/>
          <w:szCs w:val="22"/>
          <w:u w:val="single"/>
          <w:lang w:val="es-AR"/>
        </w:rPr>
      </w:pPr>
    </w:p>
    <w:sectPr w:rsidR="007F0A09" w:rsidRPr="007F0A09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7CB" w:rsidRDefault="003527CB">
      <w:r>
        <w:separator/>
      </w:r>
    </w:p>
  </w:endnote>
  <w:endnote w:type="continuationSeparator" w:id="0">
    <w:p w:rsidR="003527CB" w:rsidRDefault="0035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6B647C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="00EA3DA1"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46274B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7CB" w:rsidRDefault="003527CB">
      <w:r>
        <w:separator/>
      </w:r>
    </w:p>
  </w:footnote>
  <w:footnote w:type="continuationSeparator" w:id="0">
    <w:p w:rsidR="003527CB" w:rsidRDefault="00352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4627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A33088" w:rsidP="00CF7901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 xml:space="preserve">Seguridad </w:t>
          </w:r>
          <w:r w:rsidR="00CF7901">
            <w:rPr>
              <w:rFonts w:ascii="Tahoma" w:hAnsi="Tahoma"/>
              <w:sz w:val="22"/>
            </w:rPr>
            <w:t>al conducir</w:t>
          </w:r>
          <w:r>
            <w:rPr>
              <w:rFonts w:ascii="Tahoma" w:hAnsi="Tahoma"/>
              <w:sz w:val="22"/>
            </w:rPr>
            <w:t xml:space="preserve"> 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B968EA" w:rsidRPr="001B1D0E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0D0B76" w:rsidRDefault="00CD25B0" w:rsidP="00AC4EF9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/>
              <w:b/>
              <w:color w:val="DA5500"/>
              <w:sz w:val="40"/>
            </w:rPr>
            <w:t>Distancia de seguimiento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4627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67B7A"/>
    <w:multiLevelType w:val="hybridMultilevel"/>
    <w:tmpl w:val="86B091D8"/>
    <w:lvl w:ilvl="0" w:tplc="ACF01DEA">
      <w:start w:val="1"/>
      <w:numFmt w:val="bullet"/>
      <w:lvlText w:val="̶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E50F5"/>
    <w:multiLevelType w:val="hybridMultilevel"/>
    <w:tmpl w:val="1BA840C6"/>
    <w:lvl w:ilvl="0" w:tplc="C65C3FC0">
      <w:start w:val="1"/>
      <w:numFmt w:val="bullet"/>
      <w:lvlText w:val="‒"/>
      <w:lvlJc w:val="left"/>
      <w:pPr>
        <w:ind w:left="450" w:hanging="360"/>
      </w:pPr>
      <w:rPr>
        <w:rFonts w:ascii="Tahoma" w:hAnsi="Tahoma" w:hint="default"/>
        <w:b/>
      </w:rPr>
    </w:lvl>
    <w:lvl w:ilvl="1" w:tplc="5B52B8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2D55CF"/>
    <w:multiLevelType w:val="singleLevel"/>
    <w:tmpl w:val="ACF01DEA"/>
    <w:lvl w:ilvl="0">
      <w:start w:val="1"/>
      <w:numFmt w:val="bullet"/>
      <w:lvlText w:val="̶"/>
      <w:lvlJc w:val="left"/>
      <w:pPr>
        <w:ind w:left="720" w:hanging="360"/>
      </w:pPr>
      <w:rPr>
        <w:rFonts w:ascii="Tahoma" w:hAnsi="Tahoma" w:hint="default"/>
      </w:rPr>
    </w:lvl>
  </w:abstractNum>
  <w:abstractNum w:abstractNumId="12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4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0" w15:restartNumberingAfterBreak="0">
    <w:nsid w:val="2AF70A9E"/>
    <w:multiLevelType w:val="hybridMultilevel"/>
    <w:tmpl w:val="0B426444"/>
    <w:lvl w:ilvl="0" w:tplc="C65C3FC0">
      <w:start w:val="1"/>
      <w:numFmt w:val="bullet"/>
      <w:lvlText w:val="‒"/>
      <w:lvlJc w:val="left"/>
      <w:pPr>
        <w:ind w:left="450" w:hanging="360"/>
      </w:pPr>
      <w:rPr>
        <w:rFonts w:ascii="Tahoma" w:hAnsi="Tahoma" w:hint="default"/>
        <w:b/>
      </w:rPr>
    </w:lvl>
    <w:lvl w:ilvl="1" w:tplc="CAE6707E">
      <w:start w:val="1"/>
      <w:numFmt w:val="bullet"/>
      <w:lvlText w:val="̶"/>
      <w:lvlJc w:val="left"/>
      <w:pPr>
        <w:ind w:left="108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01587"/>
    <w:multiLevelType w:val="hybridMultilevel"/>
    <w:tmpl w:val="DB40D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F01DEA">
      <w:start w:val="1"/>
      <w:numFmt w:val="bullet"/>
      <w:lvlText w:val="̶"/>
      <w:lvlJc w:val="left"/>
      <w:pPr>
        <w:ind w:left="108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6D3F36"/>
    <w:multiLevelType w:val="hybridMultilevel"/>
    <w:tmpl w:val="2A740184"/>
    <w:lvl w:ilvl="0" w:tplc="8D2A098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CAE6707E">
      <w:start w:val="1"/>
      <w:numFmt w:val="bullet"/>
      <w:lvlText w:val="̶"/>
      <w:lvlJc w:val="left"/>
      <w:pPr>
        <w:ind w:left="108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42"/>
  </w:num>
  <w:num w:numId="4">
    <w:abstractNumId w:val="26"/>
  </w:num>
  <w:num w:numId="5">
    <w:abstractNumId w:val="28"/>
  </w:num>
  <w:num w:numId="6">
    <w:abstractNumId w:val="29"/>
  </w:num>
  <w:num w:numId="7">
    <w:abstractNumId w:val="17"/>
  </w:num>
  <w:num w:numId="8">
    <w:abstractNumId w:val="22"/>
  </w:num>
  <w:num w:numId="9">
    <w:abstractNumId w:val="18"/>
  </w:num>
  <w:num w:numId="10">
    <w:abstractNumId w:val="41"/>
  </w:num>
  <w:num w:numId="11">
    <w:abstractNumId w:val="6"/>
  </w:num>
  <w:num w:numId="12">
    <w:abstractNumId w:val="7"/>
  </w:num>
  <w:num w:numId="13">
    <w:abstractNumId w:val="4"/>
  </w:num>
  <w:num w:numId="14">
    <w:abstractNumId w:val="1"/>
  </w:num>
  <w:num w:numId="15">
    <w:abstractNumId w:val="39"/>
  </w:num>
  <w:num w:numId="16">
    <w:abstractNumId w:val="16"/>
  </w:num>
  <w:num w:numId="17">
    <w:abstractNumId w:val="36"/>
  </w:num>
  <w:num w:numId="18">
    <w:abstractNumId w:val="30"/>
  </w:num>
  <w:num w:numId="19">
    <w:abstractNumId w:val="25"/>
  </w:num>
  <w:num w:numId="20">
    <w:abstractNumId w:val="12"/>
  </w:num>
  <w:num w:numId="21">
    <w:abstractNumId w:val="15"/>
  </w:num>
  <w:num w:numId="22">
    <w:abstractNumId w:val="8"/>
  </w:num>
  <w:num w:numId="23">
    <w:abstractNumId w:val="24"/>
  </w:num>
  <w:num w:numId="24">
    <w:abstractNumId w:val="37"/>
  </w:num>
  <w:num w:numId="25">
    <w:abstractNumId w:val="14"/>
  </w:num>
  <w:num w:numId="26">
    <w:abstractNumId w:val="10"/>
  </w:num>
  <w:num w:numId="27">
    <w:abstractNumId w:val="33"/>
  </w:num>
  <w:num w:numId="28">
    <w:abstractNumId w:val="11"/>
  </w:num>
  <w:num w:numId="29">
    <w:abstractNumId w:val="35"/>
  </w:num>
  <w:num w:numId="30">
    <w:abstractNumId w:val="19"/>
  </w:num>
  <w:num w:numId="31">
    <w:abstractNumId w:val="38"/>
  </w:num>
  <w:num w:numId="32">
    <w:abstractNumId w:val="34"/>
  </w:num>
  <w:num w:numId="33">
    <w:abstractNumId w:val="9"/>
  </w:num>
  <w:num w:numId="34">
    <w:abstractNumId w:val="13"/>
  </w:num>
  <w:num w:numId="35">
    <w:abstractNumId w:val="5"/>
  </w:num>
  <w:num w:numId="36">
    <w:abstractNumId w:val="40"/>
  </w:num>
  <w:num w:numId="37">
    <w:abstractNumId w:val="0"/>
  </w:num>
  <w:num w:numId="38">
    <w:abstractNumId w:val="23"/>
  </w:num>
  <w:num w:numId="39">
    <w:abstractNumId w:val="32"/>
  </w:num>
  <w:num w:numId="40">
    <w:abstractNumId w:val="2"/>
  </w:num>
  <w:num w:numId="41">
    <w:abstractNumId w:val="27"/>
  </w:num>
  <w:num w:numId="42">
    <w:abstractNumId w:val="2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145DC"/>
    <w:rsid w:val="00030255"/>
    <w:rsid w:val="00050535"/>
    <w:rsid w:val="00066622"/>
    <w:rsid w:val="00074D14"/>
    <w:rsid w:val="00080B9E"/>
    <w:rsid w:val="000B2B03"/>
    <w:rsid w:val="000B595F"/>
    <w:rsid w:val="000B7CC5"/>
    <w:rsid w:val="000C63D7"/>
    <w:rsid w:val="000C6488"/>
    <w:rsid w:val="000E2518"/>
    <w:rsid w:val="000E3BD9"/>
    <w:rsid w:val="000F7B87"/>
    <w:rsid w:val="00101E99"/>
    <w:rsid w:val="00106152"/>
    <w:rsid w:val="00125460"/>
    <w:rsid w:val="00134016"/>
    <w:rsid w:val="00170124"/>
    <w:rsid w:val="00177A03"/>
    <w:rsid w:val="001808F0"/>
    <w:rsid w:val="001A4850"/>
    <w:rsid w:val="001E6998"/>
    <w:rsid w:val="001E69C4"/>
    <w:rsid w:val="001F74A6"/>
    <w:rsid w:val="002029CB"/>
    <w:rsid w:val="00206FD9"/>
    <w:rsid w:val="00226854"/>
    <w:rsid w:val="002306CE"/>
    <w:rsid w:val="00232912"/>
    <w:rsid w:val="002537E9"/>
    <w:rsid w:val="00262898"/>
    <w:rsid w:val="00265299"/>
    <w:rsid w:val="002678FF"/>
    <w:rsid w:val="00272B52"/>
    <w:rsid w:val="00280478"/>
    <w:rsid w:val="0028530C"/>
    <w:rsid w:val="002C0256"/>
    <w:rsid w:val="002C7CD8"/>
    <w:rsid w:val="002D6590"/>
    <w:rsid w:val="002E18A9"/>
    <w:rsid w:val="002E66D9"/>
    <w:rsid w:val="00315F40"/>
    <w:rsid w:val="00322552"/>
    <w:rsid w:val="00330324"/>
    <w:rsid w:val="00335DE1"/>
    <w:rsid w:val="00350477"/>
    <w:rsid w:val="003527CB"/>
    <w:rsid w:val="00355066"/>
    <w:rsid w:val="003A477C"/>
    <w:rsid w:val="003A52C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6274B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146F"/>
    <w:rsid w:val="005271CD"/>
    <w:rsid w:val="0052722C"/>
    <w:rsid w:val="005330C2"/>
    <w:rsid w:val="005405B2"/>
    <w:rsid w:val="005667BF"/>
    <w:rsid w:val="00574EBB"/>
    <w:rsid w:val="005A00E0"/>
    <w:rsid w:val="005C64E0"/>
    <w:rsid w:val="005E0F0D"/>
    <w:rsid w:val="005E57EA"/>
    <w:rsid w:val="005F6B61"/>
    <w:rsid w:val="0060244B"/>
    <w:rsid w:val="00627AB3"/>
    <w:rsid w:val="00633E48"/>
    <w:rsid w:val="0065122E"/>
    <w:rsid w:val="00661A2C"/>
    <w:rsid w:val="00670A6F"/>
    <w:rsid w:val="00681266"/>
    <w:rsid w:val="0069355A"/>
    <w:rsid w:val="006A55E8"/>
    <w:rsid w:val="006B2ACB"/>
    <w:rsid w:val="006B647C"/>
    <w:rsid w:val="006B6F31"/>
    <w:rsid w:val="006D450A"/>
    <w:rsid w:val="006E3AA5"/>
    <w:rsid w:val="006F17CC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18D8"/>
    <w:rsid w:val="0073622D"/>
    <w:rsid w:val="00745815"/>
    <w:rsid w:val="007471ED"/>
    <w:rsid w:val="00755B01"/>
    <w:rsid w:val="00756B2D"/>
    <w:rsid w:val="00770AC2"/>
    <w:rsid w:val="00770E01"/>
    <w:rsid w:val="0078063A"/>
    <w:rsid w:val="00783265"/>
    <w:rsid w:val="00786B93"/>
    <w:rsid w:val="007A064D"/>
    <w:rsid w:val="007A2DAB"/>
    <w:rsid w:val="007B329D"/>
    <w:rsid w:val="007B63BE"/>
    <w:rsid w:val="007C52DE"/>
    <w:rsid w:val="007D374B"/>
    <w:rsid w:val="007D6F55"/>
    <w:rsid w:val="007F0A09"/>
    <w:rsid w:val="00812B83"/>
    <w:rsid w:val="008214F2"/>
    <w:rsid w:val="00823703"/>
    <w:rsid w:val="008272DA"/>
    <w:rsid w:val="00833B6C"/>
    <w:rsid w:val="00833E54"/>
    <w:rsid w:val="00840DD4"/>
    <w:rsid w:val="00841EAC"/>
    <w:rsid w:val="00854C82"/>
    <w:rsid w:val="008818F2"/>
    <w:rsid w:val="008906E3"/>
    <w:rsid w:val="008918CA"/>
    <w:rsid w:val="008A372E"/>
    <w:rsid w:val="008B4498"/>
    <w:rsid w:val="008B7A72"/>
    <w:rsid w:val="008D2357"/>
    <w:rsid w:val="00910830"/>
    <w:rsid w:val="00917DF8"/>
    <w:rsid w:val="00926290"/>
    <w:rsid w:val="00934757"/>
    <w:rsid w:val="0094297A"/>
    <w:rsid w:val="00960B98"/>
    <w:rsid w:val="00965C99"/>
    <w:rsid w:val="009818F4"/>
    <w:rsid w:val="0098779E"/>
    <w:rsid w:val="0099107E"/>
    <w:rsid w:val="00997121"/>
    <w:rsid w:val="009C4403"/>
    <w:rsid w:val="009C5486"/>
    <w:rsid w:val="009C5FA7"/>
    <w:rsid w:val="009C76B7"/>
    <w:rsid w:val="009D389E"/>
    <w:rsid w:val="009E17F9"/>
    <w:rsid w:val="009F59F6"/>
    <w:rsid w:val="009F6923"/>
    <w:rsid w:val="00A0664B"/>
    <w:rsid w:val="00A24109"/>
    <w:rsid w:val="00A305A8"/>
    <w:rsid w:val="00A33088"/>
    <w:rsid w:val="00A65C67"/>
    <w:rsid w:val="00A75770"/>
    <w:rsid w:val="00A84185"/>
    <w:rsid w:val="00A907A9"/>
    <w:rsid w:val="00AB6FBC"/>
    <w:rsid w:val="00AC4EF9"/>
    <w:rsid w:val="00AC6A6C"/>
    <w:rsid w:val="00AD0DF2"/>
    <w:rsid w:val="00AE3C61"/>
    <w:rsid w:val="00AE3D93"/>
    <w:rsid w:val="00AE513D"/>
    <w:rsid w:val="00B01A96"/>
    <w:rsid w:val="00B1132E"/>
    <w:rsid w:val="00B36A6D"/>
    <w:rsid w:val="00B4261E"/>
    <w:rsid w:val="00B469D6"/>
    <w:rsid w:val="00B63803"/>
    <w:rsid w:val="00B64E69"/>
    <w:rsid w:val="00B6723B"/>
    <w:rsid w:val="00B73408"/>
    <w:rsid w:val="00B82BF8"/>
    <w:rsid w:val="00B955DF"/>
    <w:rsid w:val="00B968EA"/>
    <w:rsid w:val="00BC1EF8"/>
    <w:rsid w:val="00BC2238"/>
    <w:rsid w:val="00BC41DA"/>
    <w:rsid w:val="00BE1208"/>
    <w:rsid w:val="00BE1E43"/>
    <w:rsid w:val="00C22B8A"/>
    <w:rsid w:val="00C3054A"/>
    <w:rsid w:val="00C47C08"/>
    <w:rsid w:val="00C54A44"/>
    <w:rsid w:val="00C55C6B"/>
    <w:rsid w:val="00C61136"/>
    <w:rsid w:val="00C72B56"/>
    <w:rsid w:val="00C817E4"/>
    <w:rsid w:val="00C8786D"/>
    <w:rsid w:val="00C965C7"/>
    <w:rsid w:val="00CB0D44"/>
    <w:rsid w:val="00CC05F1"/>
    <w:rsid w:val="00CC612F"/>
    <w:rsid w:val="00CD1603"/>
    <w:rsid w:val="00CD25B0"/>
    <w:rsid w:val="00CD32D1"/>
    <w:rsid w:val="00CD6FCF"/>
    <w:rsid w:val="00CE4FA6"/>
    <w:rsid w:val="00CE64A1"/>
    <w:rsid w:val="00CE7BE0"/>
    <w:rsid w:val="00CF2700"/>
    <w:rsid w:val="00CF7901"/>
    <w:rsid w:val="00D140CD"/>
    <w:rsid w:val="00D155E9"/>
    <w:rsid w:val="00D26C2D"/>
    <w:rsid w:val="00D3162C"/>
    <w:rsid w:val="00D31B81"/>
    <w:rsid w:val="00D35F33"/>
    <w:rsid w:val="00D373D4"/>
    <w:rsid w:val="00D41C7A"/>
    <w:rsid w:val="00D72EB8"/>
    <w:rsid w:val="00D87568"/>
    <w:rsid w:val="00DA27C6"/>
    <w:rsid w:val="00DB0F8C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F6871"/>
    <w:rsid w:val="00E05649"/>
    <w:rsid w:val="00E20D1F"/>
    <w:rsid w:val="00E30D9E"/>
    <w:rsid w:val="00E36950"/>
    <w:rsid w:val="00E5552B"/>
    <w:rsid w:val="00E611A2"/>
    <w:rsid w:val="00E667CF"/>
    <w:rsid w:val="00E737B6"/>
    <w:rsid w:val="00E74CEC"/>
    <w:rsid w:val="00E964DD"/>
    <w:rsid w:val="00EA3DA1"/>
    <w:rsid w:val="00EC7030"/>
    <w:rsid w:val="00ED1F36"/>
    <w:rsid w:val="00ED2FE2"/>
    <w:rsid w:val="00EE0067"/>
    <w:rsid w:val="00EE0DCC"/>
    <w:rsid w:val="00F01E8D"/>
    <w:rsid w:val="00F02596"/>
    <w:rsid w:val="00F03185"/>
    <w:rsid w:val="00F068B0"/>
    <w:rsid w:val="00F41775"/>
    <w:rsid w:val="00F4315C"/>
    <w:rsid w:val="00F44011"/>
    <w:rsid w:val="00F52C82"/>
    <w:rsid w:val="00F5580E"/>
    <w:rsid w:val="00F57D15"/>
    <w:rsid w:val="00F6041B"/>
    <w:rsid w:val="00F8599D"/>
    <w:rsid w:val="00F94A53"/>
    <w:rsid w:val="00FA5FA3"/>
    <w:rsid w:val="00FB2BC3"/>
    <w:rsid w:val="00FC174F"/>
    <w:rsid w:val="00FC23F0"/>
    <w:rsid w:val="00FC3083"/>
    <w:rsid w:val="00FD291D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4:docId w14:val="1CA504BA"/>
  <w15:docId w15:val="{61554A4C-F589-4D5C-B8F8-B43833F4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978E-9FB1-4D2C-AFB2-27F1B90B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1</cp:revision>
  <cp:lastPrinted>2014-12-17T00:20:00Z</cp:lastPrinted>
  <dcterms:created xsi:type="dcterms:W3CDTF">2015-07-22T23:22:00Z</dcterms:created>
  <dcterms:modified xsi:type="dcterms:W3CDTF">2018-02-28T22:51:00Z</dcterms:modified>
</cp:coreProperties>
</file>