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604" w:rsidRPr="00854604" w:rsidRDefault="00854604" w:rsidP="00854604">
      <w:pPr>
        <w:rPr>
          <w:rFonts w:ascii="Tahoma" w:hAnsi="Tahoma" w:cs="Tahoma"/>
          <w:color w:val="000000"/>
          <w:sz w:val="22"/>
          <w:szCs w:val="22"/>
          <w:lang w:val="es-ES"/>
        </w:rPr>
      </w:pPr>
      <w:bookmarkStart w:id="0" w:name="_Hlk505075195"/>
      <w:r w:rsidRPr="00B35A22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-457200</wp:posOffset>
                </wp:positionV>
                <wp:extent cx="114300" cy="1143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604" w:rsidRPr="00F52C82" w:rsidRDefault="00854604" w:rsidP="00854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pt;margin-top:-3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" stroked="f">
                <v:fill opacity="0"/>
                <v:textbox>
                  <w:txbxContent>
                    <w:p w:rsidR="00854604" w:rsidRPr="00F52C82" w:rsidRDefault="00854604" w:rsidP="00854604"/>
                  </w:txbxContent>
                </v:textbox>
              </v:shape>
            </w:pict>
          </mc:Fallback>
        </mc:AlternateContent>
      </w:r>
      <w:r w:rsidRPr="00854604">
        <w:rPr>
          <w:rFonts w:ascii="Tahoma" w:hAnsi="Tahoma" w:cs="Tahoma"/>
          <w:color w:val="000000"/>
          <w:sz w:val="22"/>
          <w:szCs w:val="22"/>
          <w:lang w:val="es-ES"/>
        </w:rPr>
        <w:t>Trabajar con metales puede crear polvo, vapores y humos potencialmente dañinos. Aunque la inhalación es la forma más común que los metales tóxicos entran en el cuerpo, también es posible ingerir sustancias metálicas mientras que fumar, comer o beber si las precauciones adecuadas no se toman.</w:t>
      </w:r>
    </w:p>
    <w:p w:rsidR="00854604" w:rsidRPr="00854604" w:rsidRDefault="00854604" w:rsidP="00854604">
      <w:pPr>
        <w:rPr>
          <w:rFonts w:ascii="Tahoma" w:hAnsi="Tahoma" w:cs="Tahoma"/>
          <w:color w:val="000000"/>
          <w:sz w:val="22"/>
          <w:szCs w:val="22"/>
          <w:lang w:val="es-ES"/>
        </w:rPr>
      </w:pPr>
    </w:p>
    <w:p w:rsidR="00854604" w:rsidRPr="00854604" w:rsidRDefault="00854604" w:rsidP="00854604">
      <w:pPr>
        <w:spacing w:after="120"/>
        <w:rPr>
          <w:rFonts w:ascii="Tahoma" w:hAnsi="Tahoma" w:cs="Tahoma"/>
          <w:b/>
          <w:color w:val="000000"/>
          <w:sz w:val="22"/>
          <w:szCs w:val="22"/>
          <w:lang w:val="es-ES"/>
        </w:rPr>
      </w:pPr>
      <w:r w:rsidRPr="00854604">
        <w:rPr>
          <w:rFonts w:ascii="Tahoma" w:hAnsi="Tahoma" w:cs="Tahoma"/>
          <w:b/>
          <w:color w:val="000000"/>
          <w:sz w:val="22"/>
          <w:szCs w:val="22"/>
          <w:lang w:val="es-ES"/>
        </w:rPr>
        <w:t xml:space="preserve">Seguir algunas reglas simples puede protegerse de la exposición metálica: </w:t>
      </w:r>
    </w:p>
    <w:p w:rsidR="00854604" w:rsidRPr="00854604" w:rsidRDefault="00854604" w:rsidP="00854604">
      <w:pPr>
        <w:numPr>
          <w:ilvl w:val="0"/>
          <w:numId w:val="12"/>
        </w:numPr>
        <w:tabs>
          <w:tab w:val="left" w:pos="1800"/>
          <w:tab w:val="left" w:pos="1890"/>
        </w:tabs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854604">
        <w:rPr>
          <w:rFonts w:ascii="Tahoma" w:hAnsi="Tahoma" w:cs="Tahoma"/>
          <w:color w:val="000000"/>
          <w:sz w:val="22"/>
          <w:szCs w:val="22"/>
          <w:lang w:val="es-ES"/>
        </w:rPr>
        <w:t>Sepa lo que está en los metales con los que trabaja.</w:t>
      </w:r>
    </w:p>
    <w:p w:rsidR="00854604" w:rsidRPr="00854604" w:rsidRDefault="00854604" w:rsidP="00854604">
      <w:pPr>
        <w:numPr>
          <w:ilvl w:val="0"/>
          <w:numId w:val="12"/>
        </w:numPr>
        <w:tabs>
          <w:tab w:val="left" w:pos="1800"/>
          <w:tab w:val="left" w:pos="1890"/>
        </w:tabs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854604">
        <w:rPr>
          <w:rFonts w:ascii="Tahoma" w:hAnsi="Tahoma" w:cs="Tahoma"/>
          <w:color w:val="000000"/>
          <w:sz w:val="22"/>
          <w:szCs w:val="22"/>
          <w:lang w:val="es-ES"/>
        </w:rPr>
        <w:t>Conozca los peligros asociados con los materiales que utiliza.</w:t>
      </w:r>
    </w:p>
    <w:p w:rsidR="00854604" w:rsidRPr="00854604" w:rsidRDefault="00854604" w:rsidP="00854604">
      <w:pPr>
        <w:numPr>
          <w:ilvl w:val="0"/>
          <w:numId w:val="12"/>
        </w:numPr>
        <w:tabs>
          <w:tab w:val="left" w:pos="1800"/>
        </w:tabs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854604">
        <w:rPr>
          <w:rFonts w:ascii="Tahoma" w:hAnsi="Tahoma" w:cs="Tahoma"/>
          <w:color w:val="000000"/>
          <w:sz w:val="22"/>
          <w:szCs w:val="22"/>
          <w:lang w:val="es-ES"/>
        </w:rPr>
        <w:t>Cuando el polvo o los gases se producen, utilice el respirador adecuado correctamente.</w:t>
      </w:r>
    </w:p>
    <w:p w:rsidR="00854604" w:rsidRPr="00854604" w:rsidRDefault="00854604" w:rsidP="00854604">
      <w:pPr>
        <w:numPr>
          <w:ilvl w:val="0"/>
          <w:numId w:val="12"/>
        </w:numPr>
        <w:tabs>
          <w:tab w:val="left" w:pos="1800"/>
          <w:tab w:val="left" w:pos="1890"/>
        </w:tabs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854604">
        <w:rPr>
          <w:rFonts w:ascii="Tahoma" w:hAnsi="Tahoma" w:cs="Tahoma"/>
          <w:color w:val="000000"/>
          <w:sz w:val="22"/>
          <w:szCs w:val="22"/>
          <w:lang w:val="es-ES"/>
        </w:rPr>
        <w:t xml:space="preserve">Siempre asegúrese de que tiene ventilación suficiente. </w:t>
      </w:r>
    </w:p>
    <w:p w:rsidR="00854604" w:rsidRPr="00854604" w:rsidRDefault="00854604" w:rsidP="00854604">
      <w:pPr>
        <w:numPr>
          <w:ilvl w:val="0"/>
          <w:numId w:val="12"/>
        </w:numPr>
        <w:tabs>
          <w:tab w:val="left" w:pos="1800"/>
          <w:tab w:val="left" w:pos="1890"/>
        </w:tabs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854604">
        <w:rPr>
          <w:rFonts w:ascii="Tahoma" w:hAnsi="Tahoma" w:cs="Tahoma"/>
          <w:color w:val="000000"/>
          <w:sz w:val="22"/>
          <w:szCs w:val="22"/>
          <w:lang w:val="es-ES"/>
        </w:rPr>
        <w:t>Preste atención a la higiene personal y la limpieza.</w:t>
      </w:r>
    </w:p>
    <w:p w:rsidR="00854604" w:rsidRPr="00854604" w:rsidRDefault="00854604" w:rsidP="00854604">
      <w:pPr>
        <w:numPr>
          <w:ilvl w:val="0"/>
          <w:numId w:val="12"/>
        </w:numPr>
        <w:tabs>
          <w:tab w:val="left" w:pos="1800"/>
          <w:tab w:val="left" w:pos="1890"/>
        </w:tabs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854604">
        <w:rPr>
          <w:rFonts w:ascii="Tahoma" w:hAnsi="Tahoma" w:cs="Tahoma"/>
          <w:color w:val="000000"/>
          <w:sz w:val="22"/>
          <w:szCs w:val="22"/>
          <w:lang w:val="es-ES"/>
        </w:rPr>
        <w:t>Antes de comer, beber o fumar, lávese las manos y siempre mantenga el área de trabajo separada del área de almuerzo.</w:t>
      </w:r>
    </w:p>
    <w:p w:rsidR="00854604" w:rsidRPr="00854604" w:rsidRDefault="00854604" w:rsidP="00854604">
      <w:pPr>
        <w:tabs>
          <w:tab w:val="left" w:pos="1800"/>
          <w:tab w:val="left" w:pos="1890"/>
        </w:tabs>
        <w:spacing w:after="120"/>
        <w:rPr>
          <w:rFonts w:ascii="Tahoma" w:hAnsi="Tahoma" w:cs="Tahoma"/>
          <w:b/>
          <w:color w:val="000000"/>
          <w:sz w:val="22"/>
          <w:szCs w:val="22"/>
          <w:lang w:val="es-ES"/>
        </w:rPr>
      </w:pPr>
      <w:r w:rsidRPr="00B35A22">
        <w:rPr>
          <w:rFonts w:ascii="Tahoma" w:hAnsi="Tahoma" w:cs="Tahoma"/>
          <w:b/>
          <w:color w:val="000000"/>
          <w:sz w:val="22"/>
          <w:szCs w:val="22"/>
          <w:lang w:val="es-ES"/>
        </w:rPr>
        <w:t>E</w:t>
      </w:r>
      <w:r w:rsidRPr="00854604">
        <w:rPr>
          <w:rFonts w:ascii="Tahoma" w:hAnsi="Tahoma" w:cs="Tahoma"/>
          <w:b/>
          <w:color w:val="000000"/>
          <w:sz w:val="22"/>
          <w:szCs w:val="22"/>
          <w:lang w:val="es-ES"/>
        </w:rPr>
        <w:t>stos son algunos metales comunes y los peligros potenciales que existen entre ellos:</w:t>
      </w:r>
    </w:p>
    <w:p w:rsidR="00854604" w:rsidRPr="00854604" w:rsidRDefault="00B35A22" w:rsidP="00854604">
      <w:pPr>
        <w:numPr>
          <w:ilvl w:val="0"/>
          <w:numId w:val="15"/>
        </w:numPr>
        <w:tabs>
          <w:tab w:val="left" w:pos="1800"/>
        </w:tabs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B35A22">
        <w:rPr>
          <w:rFonts w:ascii="Tahoma" w:hAnsi="Tahoma" w:cs="Tahoma"/>
          <w:noProof/>
          <w:color w:val="000000"/>
          <w:sz w:val="22"/>
          <w:szCs w:val="22"/>
          <w:lang w:val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4276725</wp:posOffset>
            </wp:positionH>
            <wp:positionV relativeFrom="margin">
              <wp:posOffset>3212465</wp:posOffset>
            </wp:positionV>
            <wp:extent cx="2060575" cy="3086100"/>
            <wp:effectExtent l="0" t="0" r="34925" b="38100"/>
            <wp:wrapSquare wrapText="bothSides"/>
            <wp:docPr id="2" name="Picture 2" descr="134030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4030-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604" w:rsidRPr="00854604">
        <w:rPr>
          <w:rFonts w:ascii="Tahoma" w:hAnsi="Tahoma" w:cs="Tahoma"/>
          <w:b/>
          <w:color w:val="000000"/>
          <w:sz w:val="22"/>
          <w:szCs w:val="22"/>
          <w:lang w:val="es-ES"/>
        </w:rPr>
        <w:t xml:space="preserve">Zinc, cobre, latón y magnesio: </w:t>
      </w:r>
      <w:r w:rsidR="00854604" w:rsidRPr="00854604">
        <w:rPr>
          <w:rFonts w:ascii="Tahoma" w:hAnsi="Tahoma" w:cs="Tahoma"/>
          <w:color w:val="000000"/>
          <w:sz w:val="22"/>
          <w:szCs w:val="22"/>
          <w:lang w:val="es-ES"/>
        </w:rPr>
        <w:t>Vapores, polvos y compuestos de estos metales se encuentran a veces en la soldadura, cortar y la metalización por rociar.</w:t>
      </w:r>
    </w:p>
    <w:p w:rsidR="00854604" w:rsidRPr="00854604" w:rsidRDefault="00854604" w:rsidP="00854604">
      <w:pPr>
        <w:numPr>
          <w:ilvl w:val="0"/>
          <w:numId w:val="14"/>
        </w:numPr>
        <w:tabs>
          <w:tab w:val="left" w:pos="2160"/>
        </w:tabs>
        <w:spacing w:after="240"/>
        <w:ind w:left="720" w:hanging="356"/>
        <w:rPr>
          <w:rFonts w:ascii="Tahoma" w:hAnsi="Tahoma" w:cs="Tahoma"/>
          <w:color w:val="000000"/>
          <w:sz w:val="22"/>
          <w:szCs w:val="22"/>
          <w:lang w:val="es-ES"/>
        </w:rPr>
      </w:pPr>
      <w:r w:rsidRPr="00854604">
        <w:rPr>
          <w:rFonts w:ascii="Tahoma" w:hAnsi="Tahoma" w:cs="Tahoma"/>
          <w:color w:val="000000"/>
          <w:sz w:val="22"/>
          <w:szCs w:val="22"/>
          <w:lang w:val="es-ES"/>
        </w:rPr>
        <w:t xml:space="preserve">La inhalación de estos metales puede causar la fiebre por vapores de metal, una enfermedad similar a la gripe con tos, respiración entrecortada, fatiga, fiebre, escalofríos, sudoración profusa y dolor de pecho. </w:t>
      </w:r>
    </w:p>
    <w:p w:rsidR="00854604" w:rsidRPr="00854604" w:rsidRDefault="00854604" w:rsidP="00854604">
      <w:pPr>
        <w:numPr>
          <w:ilvl w:val="0"/>
          <w:numId w:val="16"/>
        </w:numPr>
        <w:tabs>
          <w:tab w:val="left" w:pos="1800"/>
          <w:tab w:val="left" w:pos="1890"/>
        </w:tabs>
        <w:spacing w:after="120"/>
        <w:ind w:left="360"/>
        <w:rPr>
          <w:rFonts w:ascii="Tahoma" w:hAnsi="Tahoma" w:cs="Tahoma"/>
          <w:color w:val="000000"/>
          <w:sz w:val="22"/>
          <w:szCs w:val="22"/>
        </w:rPr>
      </w:pPr>
      <w:r w:rsidRPr="00B35A22">
        <w:rPr>
          <w:rFonts w:ascii="Tahoma" w:hAnsi="Tahoma" w:cs="Tahoma"/>
          <w:b/>
          <w:bCs/>
          <w:color w:val="000000"/>
          <w:sz w:val="22"/>
          <w:szCs w:val="22"/>
          <w:lang w:val="es-ES"/>
        </w:rPr>
        <w:t>Cadmio</w:t>
      </w:r>
      <w:r w:rsidRPr="00854604">
        <w:rPr>
          <w:rFonts w:ascii="Tahoma" w:hAnsi="Tahoma" w:cs="Tahoma"/>
          <w:b/>
          <w:color w:val="000000"/>
          <w:sz w:val="22"/>
          <w:szCs w:val="22"/>
          <w:lang w:val="es-ES"/>
        </w:rPr>
        <w:t>:</w:t>
      </w:r>
      <w:r w:rsidRPr="00854604">
        <w:rPr>
          <w:rFonts w:ascii="Tahoma" w:hAnsi="Tahoma" w:cs="Tahoma"/>
          <w:color w:val="000000"/>
          <w:sz w:val="22"/>
          <w:szCs w:val="22"/>
          <w:lang w:val="es-ES"/>
        </w:rPr>
        <w:t xml:space="preserve"> El cadmio y sus compuestos pueden ser tóxicos. La soldadura de metales cubiertos por cadmio es la causa más común de exposición. La ventilación adecuada y un respirador aprobado le ayudará a protegerse.</w:t>
      </w:r>
    </w:p>
    <w:p w:rsidR="00854604" w:rsidRPr="00854604" w:rsidRDefault="00854604" w:rsidP="00854604">
      <w:pPr>
        <w:numPr>
          <w:ilvl w:val="1"/>
          <w:numId w:val="17"/>
        </w:numPr>
        <w:tabs>
          <w:tab w:val="left" w:pos="2340"/>
        </w:tabs>
        <w:spacing w:after="120"/>
        <w:ind w:left="907" w:hanging="446"/>
        <w:rPr>
          <w:rFonts w:ascii="Tahoma" w:hAnsi="Tahoma" w:cs="Tahoma"/>
          <w:color w:val="000000"/>
          <w:sz w:val="22"/>
          <w:szCs w:val="22"/>
          <w:lang w:val="es-ES"/>
        </w:rPr>
      </w:pPr>
      <w:r w:rsidRPr="00854604">
        <w:rPr>
          <w:rFonts w:ascii="Tahoma" w:hAnsi="Tahoma" w:cs="Tahoma"/>
          <w:color w:val="000000"/>
          <w:sz w:val="22"/>
          <w:szCs w:val="22"/>
          <w:lang w:val="es-ES"/>
        </w:rPr>
        <w:t>La fiebre por vapores de metal puede ocurrir cuando dosis pequeñas son inhaladas.</w:t>
      </w:r>
    </w:p>
    <w:p w:rsidR="00854604" w:rsidRPr="00854604" w:rsidRDefault="00854604" w:rsidP="00854604">
      <w:pPr>
        <w:numPr>
          <w:ilvl w:val="1"/>
          <w:numId w:val="17"/>
        </w:numPr>
        <w:tabs>
          <w:tab w:val="left" w:pos="2340"/>
        </w:tabs>
        <w:spacing w:after="120"/>
        <w:ind w:left="907" w:hanging="446"/>
        <w:rPr>
          <w:rFonts w:ascii="Tahoma" w:hAnsi="Tahoma" w:cs="Tahoma"/>
          <w:color w:val="000000"/>
          <w:sz w:val="22"/>
          <w:szCs w:val="22"/>
          <w:lang w:val="es-ES"/>
        </w:rPr>
      </w:pPr>
      <w:r w:rsidRPr="00854604">
        <w:rPr>
          <w:rFonts w:ascii="Tahoma" w:hAnsi="Tahoma" w:cs="Tahoma"/>
          <w:color w:val="000000"/>
          <w:sz w:val="22"/>
          <w:szCs w:val="22"/>
          <w:lang w:val="es-ES"/>
        </w:rPr>
        <w:t>En dosis más grandes, la inhalación de cadmio puede ser fatal.</w:t>
      </w:r>
    </w:p>
    <w:p w:rsidR="00854604" w:rsidRPr="00B35A22" w:rsidRDefault="00854604" w:rsidP="00854604">
      <w:pPr>
        <w:numPr>
          <w:ilvl w:val="1"/>
          <w:numId w:val="17"/>
        </w:numPr>
        <w:tabs>
          <w:tab w:val="left" w:pos="2340"/>
        </w:tabs>
        <w:spacing w:after="120"/>
        <w:ind w:left="892" w:hanging="446"/>
        <w:rPr>
          <w:rFonts w:ascii="Tahoma" w:hAnsi="Tahoma" w:cs="Tahoma"/>
          <w:color w:val="000000"/>
          <w:sz w:val="22"/>
          <w:szCs w:val="22"/>
          <w:lang w:val="es-ES"/>
        </w:rPr>
      </w:pPr>
      <w:r w:rsidRPr="00B35A22">
        <w:rPr>
          <w:rFonts w:ascii="Tahoma" w:hAnsi="Tahoma" w:cs="Tahoma"/>
          <w:color w:val="000000"/>
          <w:sz w:val="22"/>
          <w:szCs w:val="22"/>
          <w:lang w:val="es-ES"/>
        </w:rPr>
        <w:t>Dosis pequeñas repetidas pueden causar daño a los riñones o causar el enfisema.</w:t>
      </w:r>
    </w:p>
    <w:p w:rsidR="00854604" w:rsidRPr="00854604" w:rsidRDefault="00854604" w:rsidP="00854604">
      <w:pPr>
        <w:numPr>
          <w:ilvl w:val="0"/>
          <w:numId w:val="19"/>
        </w:numPr>
        <w:tabs>
          <w:tab w:val="left" w:pos="1890"/>
        </w:tabs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B35A22">
        <w:rPr>
          <w:rFonts w:ascii="Tahoma" w:hAnsi="Tahoma" w:cs="Tahoma"/>
          <w:b/>
          <w:bCs/>
          <w:color w:val="000000"/>
          <w:sz w:val="22"/>
          <w:szCs w:val="22"/>
          <w:lang w:val="es-ES"/>
        </w:rPr>
        <w:t xml:space="preserve">Níquel: </w:t>
      </w:r>
      <w:r w:rsidRPr="00B35A22">
        <w:rPr>
          <w:rFonts w:ascii="Tahoma" w:hAnsi="Tahoma" w:cs="Tahoma"/>
          <w:bCs/>
          <w:color w:val="000000"/>
          <w:sz w:val="22"/>
          <w:szCs w:val="22"/>
          <w:lang w:val="es-ES"/>
        </w:rPr>
        <w:t>Los vapores y el polvo producidos por níquel y compuestos de níquel se encuentran a menudo en la metalurgia y enchapar.</w:t>
      </w:r>
    </w:p>
    <w:p w:rsidR="00854604" w:rsidRPr="00854604" w:rsidRDefault="00854604" w:rsidP="00854604">
      <w:pPr>
        <w:numPr>
          <w:ilvl w:val="0"/>
          <w:numId w:val="20"/>
        </w:numPr>
        <w:tabs>
          <w:tab w:val="left" w:pos="2340"/>
        </w:tabs>
        <w:spacing w:after="120"/>
        <w:ind w:left="900" w:hanging="446"/>
        <w:rPr>
          <w:rFonts w:ascii="Tahoma" w:hAnsi="Tahoma" w:cs="Tahoma"/>
          <w:color w:val="000000"/>
          <w:sz w:val="22"/>
          <w:szCs w:val="22"/>
          <w:lang w:val="es-ES"/>
        </w:rPr>
      </w:pPr>
      <w:r w:rsidRPr="00854604">
        <w:rPr>
          <w:rFonts w:ascii="Tahoma" w:hAnsi="Tahoma" w:cs="Tahoma"/>
          <w:color w:val="000000"/>
          <w:sz w:val="22"/>
          <w:szCs w:val="22"/>
          <w:lang w:val="es-ES"/>
        </w:rPr>
        <w:t>La exposición a polvo o vapores de metales que contienen níquel o compuestos de níquel puede inflamar e irritar la piel y causar una erupción cutánea con picazón.</w:t>
      </w:r>
    </w:p>
    <w:p w:rsidR="00854604" w:rsidRPr="00854604" w:rsidRDefault="00854604" w:rsidP="00854604">
      <w:pPr>
        <w:numPr>
          <w:ilvl w:val="0"/>
          <w:numId w:val="20"/>
        </w:numPr>
        <w:tabs>
          <w:tab w:val="left" w:pos="2340"/>
        </w:tabs>
        <w:spacing w:after="240"/>
        <w:ind w:left="892" w:hanging="446"/>
        <w:rPr>
          <w:rFonts w:ascii="Tahoma" w:hAnsi="Tahoma" w:cs="Tahoma"/>
          <w:color w:val="000000"/>
          <w:sz w:val="22"/>
          <w:szCs w:val="22"/>
          <w:lang w:val="es-ES"/>
        </w:rPr>
      </w:pPr>
      <w:r w:rsidRPr="00854604">
        <w:rPr>
          <w:rFonts w:ascii="Tahoma" w:hAnsi="Tahoma" w:cs="Tahoma"/>
          <w:color w:val="000000"/>
          <w:sz w:val="22"/>
          <w:szCs w:val="22"/>
          <w:lang w:val="es-ES"/>
        </w:rPr>
        <w:lastRenderedPageBreak/>
        <w:t>La inhalación de compuestos de níquel se ha relacionada con el cáncer de los pulmones y senos nasales.</w:t>
      </w:r>
    </w:p>
    <w:p w:rsidR="00854604" w:rsidRPr="00854604" w:rsidRDefault="00854604" w:rsidP="00854604">
      <w:pPr>
        <w:numPr>
          <w:ilvl w:val="0"/>
          <w:numId w:val="18"/>
        </w:numPr>
        <w:spacing w:after="120"/>
        <w:ind w:left="450" w:hanging="446"/>
        <w:rPr>
          <w:rFonts w:ascii="Tahoma" w:hAnsi="Tahoma" w:cs="Tahoma"/>
          <w:color w:val="000000"/>
          <w:sz w:val="22"/>
          <w:szCs w:val="22"/>
          <w:lang w:val="es-ES"/>
        </w:rPr>
      </w:pPr>
      <w:r w:rsidRPr="00B35A22">
        <w:rPr>
          <w:rFonts w:ascii="Tahoma" w:hAnsi="Tahoma" w:cs="Tahoma"/>
          <w:b/>
          <w:bCs/>
          <w:color w:val="000000"/>
          <w:sz w:val="22"/>
          <w:szCs w:val="22"/>
          <w:lang w:val="es-ES"/>
        </w:rPr>
        <w:t xml:space="preserve">Plomo: </w:t>
      </w:r>
      <w:r w:rsidRPr="00854604">
        <w:rPr>
          <w:rFonts w:ascii="Tahoma" w:hAnsi="Tahoma" w:cs="Tahoma"/>
          <w:color w:val="000000"/>
          <w:sz w:val="22"/>
          <w:szCs w:val="22"/>
          <w:lang w:val="es-ES"/>
        </w:rPr>
        <w:t>La soldadura de tubos, la fundición de precintos de plomo y la reparación de tuberías son procedimientos comunes asociados con el plomo.</w:t>
      </w:r>
    </w:p>
    <w:p w:rsidR="00854604" w:rsidRPr="00854604" w:rsidRDefault="00854604" w:rsidP="00854604">
      <w:pPr>
        <w:numPr>
          <w:ilvl w:val="0"/>
          <w:numId w:val="21"/>
        </w:numPr>
        <w:tabs>
          <w:tab w:val="left" w:pos="2340"/>
        </w:tabs>
        <w:spacing w:after="120"/>
        <w:ind w:left="900" w:hanging="446"/>
        <w:rPr>
          <w:rFonts w:ascii="Tahoma" w:hAnsi="Tahoma" w:cs="Tahoma"/>
          <w:color w:val="000000"/>
          <w:sz w:val="22"/>
          <w:szCs w:val="22"/>
          <w:lang w:val="es-ES"/>
        </w:rPr>
      </w:pPr>
      <w:r w:rsidRPr="00854604">
        <w:rPr>
          <w:rFonts w:ascii="Tahoma" w:hAnsi="Tahoma" w:cs="Tahoma"/>
          <w:color w:val="000000"/>
          <w:sz w:val="22"/>
          <w:szCs w:val="22"/>
          <w:lang w:val="es-ES"/>
        </w:rPr>
        <w:t>Los primeros signos de envenenamiento por plomo tienden a ignorarse e incluyen fatiga, irritabilidad, dolor de cabeza, calambres, dolor de estómago y pérdida de apetito.</w:t>
      </w:r>
    </w:p>
    <w:p w:rsidR="00854604" w:rsidRPr="00854604" w:rsidRDefault="00854604" w:rsidP="00854604">
      <w:pPr>
        <w:numPr>
          <w:ilvl w:val="0"/>
          <w:numId w:val="21"/>
        </w:numPr>
        <w:tabs>
          <w:tab w:val="left" w:pos="2340"/>
        </w:tabs>
        <w:spacing w:after="120"/>
        <w:ind w:left="900" w:hanging="446"/>
        <w:rPr>
          <w:rFonts w:ascii="Tahoma" w:hAnsi="Tahoma" w:cs="Tahoma"/>
          <w:color w:val="000000"/>
          <w:sz w:val="22"/>
          <w:szCs w:val="22"/>
          <w:lang w:val="es-ES"/>
        </w:rPr>
      </w:pPr>
      <w:r w:rsidRPr="00854604">
        <w:rPr>
          <w:rFonts w:ascii="Tahoma" w:hAnsi="Tahoma" w:cs="Tahoma"/>
          <w:color w:val="000000"/>
          <w:sz w:val="22"/>
          <w:szCs w:val="22"/>
          <w:lang w:val="es-ES"/>
        </w:rPr>
        <w:t>La acumulación continua puede dañar el sistema nervioso, el cerebro, los riñones y el sistema reproductivo.</w:t>
      </w:r>
    </w:p>
    <w:p w:rsidR="00854604" w:rsidRPr="00B35A22" w:rsidRDefault="00854604" w:rsidP="00854604">
      <w:pPr>
        <w:numPr>
          <w:ilvl w:val="0"/>
          <w:numId w:val="21"/>
        </w:numPr>
        <w:tabs>
          <w:tab w:val="left" w:pos="2340"/>
        </w:tabs>
        <w:spacing w:after="120"/>
        <w:ind w:left="900" w:hanging="450"/>
        <w:rPr>
          <w:rFonts w:ascii="Tahoma" w:hAnsi="Tahoma" w:cs="Tahoma"/>
          <w:color w:val="000000"/>
          <w:sz w:val="22"/>
          <w:szCs w:val="22"/>
          <w:lang w:val="es-ES"/>
        </w:rPr>
      </w:pPr>
      <w:r w:rsidRPr="00854604">
        <w:rPr>
          <w:rFonts w:ascii="Tahoma" w:hAnsi="Tahoma" w:cs="Tahoma"/>
          <w:color w:val="000000"/>
          <w:sz w:val="22"/>
          <w:szCs w:val="22"/>
          <w:lang w:val="es-ES"/>
        </w:rPr>
        <w:t>También se encuentra en la gasolina, los alimentos enlatados y la mayoría de los sumi</w:t>
      </w:r>
      <w:r w:rsidR="00B35A22">
        <w:rPr>
          <w:rFonts w:ascii="Tahoma" w:hAnsi="Tahoma" w:cs="Tahoma"/>
          <w:color w:val="000000"/>
          <w:sz w:val="22"/>
          <w:szCs w:val="22"/>
          <w:lang w:val="es-ES"/>
        </w:rPr>
        <w:t>nistros de agua de las ciudades.</w:t>
      </w:r>
    </w:p>
    <w:p w:rsidR="00854604" w:rsidRDefault="00854604" w:rsidP="00854604">
      <w:pPr>
        <w:tabs>
          <w:tab w:val="left" w:pos="2340"/>
        </w:tabs>
        <w:spacing w:after="120"/>
        <w:rPr>
          <w:rFonts w:ascii="Tahoma" w:hAnsi="Tahoma" w:cs="Tahoma"/>
          <w:color w:val="000000"/>
          <w:sz w:val="24"/>
          <w:szCs w:val="24"/>
          <w:lang w:val="es-ES"/>
        </w:rPr>
      </w:pPr>
    </w:p>
    <w:p w:rsidR="00854604" w:rsidRDefault="00B35A22" w:rsidP="00854604">
      <w:pPr>
        <w:tabs>
          <w:tab w:val="left" w:pos="2340"/>
        </w:tabs>
        <w:spacing w:after="120"/>
        <w:rPr>
          <w:rFonts w:ascii="Tahoma" w:hAnsi="Tahoma" w:cs="Tahoma"/>
          <w:color w:val="000000"/>
          <w:sz w:val="24"/>
          <w:szCs w:val="24"/>
          <w:lang w:val="es-ES"/>
        </w:rPr>
      </w:pPr>
      <w:r>
        <w:rPr>
          <w:rFonts w:ascii="Tahoma" w:hAnsi="Tahoma" w:cs="Tahoma"/>
          <w:noProof/>
          <w:color w:val="000000"/>
          <w:sz w:val="24"/>
          <w:szCs w:val="24"/>
          <w:lang w:val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929005</wp:posOffset>
            </wp:positionH>
            <wp:positionV relativeFrom="margin">
              <wp:posOffset>2581275</wp:posOffset>
            </wp:positionV>
            <wp:extent cx="3933825" cy="2628900"/>
            <wp:effectExtent l="0" t="0" r="47625" b="38100"/>
            <wp:wrapSquare wrapText="bothSides"/>
            <wp:docPr id="3" name="Picture 3" descr="bigstock_Welding__3170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gstock_Welding__31704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604" w:rsidRDefault="00854604" w:rsidP="00854604">
      <w:pPr>
        <w:tabs>
          <w:tab w:val="left" w:pos="2340"/>
        </w:tabs>
        <w:spacing w:after="120"/>
        <w:rPr>
          <w:rFonts w:ascii="Tahoma" w:hAnsi="Tahoma" w:cs="Tahoma"/>
          <w:color w:val="000000"/>
          <w:sz w:val="24"/>
          <w:szCs w:val="24"/>
          <w:lang w:val="es-ES"/>
        </w:rPr>
      </w:pPr>
    </w:p>
    <w:p w:rsidR="00854604" w:rsidRDefault="00854604" w:rsidP="00854604">
      <w:pPr>
        <w:tabs>
          <w:tab w:val="left" w:pos="2340"/>
        </w:tabs>
        <w:spacing w:after="120"/>
        <w:rPr>
          <w:rFonts w:ascii="Tahoma" w:hAnsi="Tahoma" w:cs="Tahoma"/>
          <w:color w:val="000000"/>
          <w:sz w:val="24"/>
          <w:szCs w:val="24"/>
          <w:lang w:val="es-ES"/>
        </w:rPr>
      </w:pPr>
    </w:p>
    <w:p w:rsidR="00854604" w:rsidRPr="00854604" w:rsidRDefault="00854604" w:rsidP="00854604">
      <w:pPr>
        <w:tabs>
          <w:tab w:val="left" w:pos="2340"/>
        </w:tabs>
        <w:spacing w:after="120"/>
        <w:rPr>
          <w:rFonts w:ascii="Tahoma" w:hAnsi="Tahoma" w:cs="Tahoma"/>
          <w:color w:val="000000"/>
          <w:sz w:val="24"/>
          <w:szCs w:val="24"/>
          <w:lang w:val="es-ES"/>
        </w:rPr>
      </w:pPr>
    </w:p>
    <w:p w:rsidR="00854604" w:rsidRPr="00854604" w:rsidRDefault="00854604" w:rsidP="00854604">
      <w:pPr>
        <w:spacing w:before="100" w:beforeAutospacing="1" w:after="100" w:afterAutospacing="1"/>
        <w:ind w:left="1440" w:right="1440"/>
        <w:jc w:val="center"/>
        <w:rPr>
          <w:rFonts w:ascii="Tahoma" w:hAnsi="Tahoma" w:cs="Tahoma"/>
          <w:i/>
          <w:color w:val="000000"/>
          <w:sz w:val="24"/>
          <w:szCs w:val="24"/>
          <w:lang w:val="es-ES"/>
        </w:rPr>
      </w:pPr>
      <w:r w:rsidRPr="00854604">
        <w:rPr>
          <w:rFonts w:ascii="Tahoma" w:hAnsi="Tahoma" w:cs="Tahoma"/>
          <w:i/>
          <w:color w:val="000000"/>
          <w:sz w:val="24"/>
          <w:szCs w:val="24"/>
          <w:lang w:val="es-ES"/>
        </w:rPr>
        <w:t xml:space="preserve">Conozca los metales con los que trabaja, y tome </w:t>
      </w:r>
      <w:r w:rsidRPr="00854604">
        <w:rPr>
          <w:rFonts w:ascii="Tahoma" w:hAnsi="Tahoma" w:cs="Tahoma"/>
          <w:i/>
          <w:color w:val="000000"/>
          <w:sz w:val="24"/>
          <w:szCs w:val="24"/>
          <w:lang w:val="es-ES"/>
        </w:rPr>
        <w:br/>
        <w:t>las precauciones apropiadas para mantenerse a salvo.</w:t>
      </w:r>
    </w:p>
    <w:p w:rsidR="00790BA7" w:rsidRPr="00790BA7" w:rsidRDefault="00790BA7" w:rsidP="00790BA7">
      <w:pPr>
        <w:tabs>
          <w:tab w:val="left" w:pos="7920"/>
        </w:tabs>
        <w:ind w:right="1440"/>
        <w:rPr>
          <w:rFonts w:ascii="Tahoma" w:hAnsi="Tahoma" w:cs="Tahoma"/>
          <w:sz w:val="24"/>
          <w:szCs w:val="24"/>
        </w:rPr>
      </w:pPr>
    </w:p>
    <w:p w:rsidR="00790BA7" w:rsidRPr="00790BA7" w:rsidRDefault="00790BA7" w:rsidP="00790BA7">
      <w:pPr>
        <w:tabs>
          <w:tab w:val="left" w:pos="7920"/>
        </w:tabs>
        <w:rPr>
          <w:rFonts w:ascii="Tahoma" w:hAnsi="Tahoma" w:cs="Tahoma"/>
          <w:color w:val="000000"/>
          <w:sz w:val="22"/>
          <w:szCs w:val="22"/>
          <w:lang w:val="es-MX"/>
        </w:rPr>
      </w:pPr>
    </w:p>
    <w:p w:rsidR="009B388F" w:rsidRDefault="009B388F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9B388F" w:rsidRDefault="009B388F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5C74F1" w:rsidRDefault="005C74F1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B35A22" w:rsidRDefault="00B35A22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B35A22" w:rsidRDefault="00B35A22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B35A22" w:rsidRDefault="00B35A22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B35A22" w:rsidRDefault="00B35A22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7E0D99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  <w:bookmarkStart w:id="1" w:name="_GoBack"/>
      <w:bookmarkEnd w:id="1"/>
      <w:r>
        <w:rPr>
          <w:rFonts w:ascii="Tahoma" w:hAnsi="Tahoma" w:cs="Tahoma"/>
          <w:sz w:val="22"/>
          <w:szCs w:val="22"/>
          <w:lang w:val="es-ES"/>
        </w:rPr>
        <w:lastRenderedPageBreak/>
        <w:t>Este formulario acredita que se brindó la capacitación antes mencionada a los participantes incluidos en la lista. Al firmar a continuación, cada participante confirma que ha recibido esta capacitación.</w:t>
      </w:r>
    </w:p>
    <w:p w:rsidR="007E0D99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Organiza</w:t>
      </w:r>
      <w:r>
        <w:rPr>
          <w:rFonts w:ascii="Tahoma" w:hAnsi="Tahoma" w:cs="Tahoma"/>
          <w:sz w:val="22"/>
          <w:szCs w:val="22"/>
          <w:lang w:val="es-ES"/>
        </w:rPr>
        <w:t>ción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Fecha: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:rsidR="007E0D99" w:rsidRDefault="007E0D99" w:rsidP="007E0D9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Instructor: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Firma del instructor: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tabs>
          <w:tab w:val="left" w:pos="1440"/>
          <w:tab w:val="left" w:pos="2160"/>
          <w:tab w:val="left" w:pos="225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Participantes de la clase:</w:t>
      </w:r>
    </w:p>
    <w:p w:rsidR="007E0D99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</w:p>
    <w:p w:rsidR="007E0D99" w:rsidRDefault="007E0D99" w:rsidP="007E0D99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 w:cs="Tahoma"/>
          <w:sz w:val="22"/>
          <w:szCs w:val="22"/>
          <w:u w:val="single"/>
        </w:rPr>
        <w:tab/>
      </w:r>
    </w:p>
    <w:bookmarkEnd w:id="0"/>
    <w:p w:rsidR="00E964DD" w:rsidRDefault="00E964DD" w:rsidP="00E964DD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</w:rPr>
      </w:pPr>
    </w:p>
    <w:sectPr w:rsidR="00E964DD" w:rsidSect="00755B01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1C" w:rsidRDefault="0024241C">
      <w:r>
        <w:separator/>
      </w:r>
    </w:p>
  </w:endnote>
  <w:endnote w:type="continuationSeparator" w:id="0">
    <w:p w:rsidR="0024241C" w:rsidRDefault="0024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324ECE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1C" w:rsidRDefault="0024241C">
      <w:r>
        <w:separator/>
      </w:r>
    </w:p>
  </w:footnote>
  <w:footnote w:type="continuationSeparator" w:id="0">
    <w:p w:rsidR="0024241C" w:rsidRDefault="0024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324E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AE7F32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  <w:szCs w:val="22"/>
            </w:rPr>
            <w:t>Capacitación breve</w:t>
          </w:r>
        </w:p>
      </w:tc>
    </w:tr>
    <w:tr w:rsidR="00F428A2" w:rsidRPr="001B1D0E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428A2" w:rsidRPr="00273FDB" w:rsidRDefault="00F428A2" w:rsidP="00236476">
          <w:pPr>
            <w:pStyle w:val="NormalWeb"/>
            <w:spacing w:before="120"/>
            <w:ind w:right="720"/>
            <w:rPr>
              <w:rFonts w:ascii="Tahoma" w:hAnsi="Tahoma" w:cs="Tahoma"/>
              <w:b/>
              <w:color w:val="DA5500"/>
              <w:sz w:val="40"/>
              <w:szCs w:val="40"/>
              <w:lang w:val="es-ES"/>
            </w:rPr>
          </w:pPr>
          <w:r w:rsidRPr="00236476">
            <w:rPr>
              <w:rFonts w:ascii="Tahoma" w:hAnsi="Tahoma" w:cs="Tahoma"/>
              <w:color w:val="DA5500"/>
              <w:sz w:val="40"/>
              <w:szCs w:val="40"/>
            </w:rPr>
            <w:t xml:space="preserve"> </w:t>
          </w:r>
          <w:r w:rsidR="00854604" w:rsidRPr="00854604">
            <w:rPr>
              <w:rFonts w:ascii="Tahoma" w:hAnsi="Tahoma" w:cs="Tahoma"/>
              <w:b/>
              <w:color w:val="DA5500"/>
              <w:sz w:val="40"/>
              <w:szCs w:val="40"/>
              <w:lang w:val="es-ES"/>
            </w:rPr>
            <w:t>Seguridad química—</w:t>
          </w:r>
          <w:r w:rsidR="00854604" w:rsidRPr="00854604">
            <w:rPr>
              <w:rFonts w:ascii="Tahoma" w:hAnsi="Tahoma" w:cs="Tahoma"/>
              <w:color w:val="DA5500"/>
              <w:sz w:val="40"/>
              <w:szCs w:val="40"/>
              <w:lang w:val="es-ES"/>
            </w:rPr>
            <w:t>metales comunes</w:t>
          </w:r>
        </w:p>
      </w:tc>
    </w:tr>
  </w:tbl>
  <w:p w:rsidR="00B968EA" w:rsidRPr="002C0256" w:rsidRDefault="00B968EA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324E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0C3"/>
    <w:multiLevelType w:val="hybridMultilevel"/>
    <w:tmpl w:val="D1EA905A"/>
    <w:lvl w:ilvl="0" w:tplc="5C743156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1552DE"/>
    <w:multiLevelType w:val="hybridMultilevel"/>
    <w:tmpl w:val="EF9E3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2361A9"/>
    <w:multiLevelType w:val="hybridMultilevel"/>
    <w:tmpl w:val="C5003D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71300"/>
    <w:multiLevelType w:val="hybridMultilevel"/>
    <w:tmpl w:val="39C82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EB5252"/>
    <w:multiLevelType w:val="hybridMultilevel"/>
    <w:tmpl w:val="B002D1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92649C"/>
    <w:multiLevelType w:val="hybridMultilevel"/>
    <w:tmpl w:val="1ECCC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0B5EB9"/>
    <w:multiLevelType w:val="hybridMultilevel"/>
    <w:tmpl w:val="C090D29A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C44332"/>
    <w:multiLevelType w:val="hybridMultilevel"/>
    <w:tmpl w:val="295AD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CA37A5E"/>
    <w:multiLevelType w:val="hybridMultilevel"/>
    <w:tmpl w:val="8FE82B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905F45"/>
    <w:multiLevelType w:val="hybridMultilevel"/>
    <w:tmpl w:val="B12C64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1EB224B"/>
    <w:multiLevelType w:val="hybridMultilevel"/>
    <w:tmpl w:val="7A2C88D4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46852E6D"/>
    <w:multiLevelType w:val="hybridMultilevel"/>
    <w:tmpl w:val="A4C6D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8B5138"/>
    <w:multiLevelType w:val="hybridMultilevel"/>
    <w:tmpl w:val="3334A6D6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680378"/>
    <w:multiLevelType w:val="hybridMultilevel"/>
    <w:tmpl w:val="690A223C"/>
    <w:lvl w:ilvl="0" w:tplc="040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4" w15:restartNumberingAfterBreak="0">
    <w:nsid w:val="585C1063"/>
    <w:multiLevelType w:val="hybridMultilevel"/>
    <w:tmpl w:val="A816F5CC"/>
    <w:lvl w:ilvl="0" w:tplc="50B496C6">
      <w:start w:val="1"/>
      <w:numFmt w:val="bullet"/>
      <w:lvlText w:val="–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A320205"/>
    <w:multiLevelType w:val="hybridMultilevel"/>
    <w:tmpl w:val="7486D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089430A"/>
    <w:multiLevelType w:val="hybridMultilevel"/>
    <w:tmpl w:val="1A22FB5A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88F03E8"/>
    <w:multiLevelType w:val="hybridMultilevel"/>
    <w:tmpl w:val="1A163AAC"/>
    <w:lvl w:ilvl="0" w:tplc="5C743156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AAC78EF"/>
    <w:multiLevelType w:val="hybridMultilevel"/>
    <w:tmpl w:val="90801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DC247E0"/>
    <w:multiLevelType w:val="hybridMultilevel"/>
    <w:tmpl w:val="1BB4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F2E547C"/>
    <w:multiLevelType w:val="hybridMultilevel"/>
    <w:tmpl w:val="D8F00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9"/>
  </w:num>
  <w:num w:numId="5">
    <w:abstractNumId w:val="18"/>
  </w:num>
  <w:num w:numId="6">
    <w:abstractNumId w:val="3"/>
  </w:num>
  <w:num w:numId="7">
    <w:abstractNumId w:val="11"/>
  </w:num>
  <w:num w:numId="8">
    <w:abstractNumId w:val="15"/>
  </w:num>
  <w:num w:numId="9">
    <w:abstractNumId w:val="0"/>
  </w:num>
  <w:num w:numId="10">
    <w:abstractNumId w:val="17"/>
  </w:num>
  <w:num w:numId="11">
    <w:abstractNumId w:val="20"/>
  </w:num>
  <w:num w:numId="12">
    <w:abstractNumId w:val="4"/>
  </w:num>
  <w:num w:numId="13">
    <w:abstractNumId w:val="14"/>
  </w:num>
  <w:num w:numId="14">
    <w:abstractNumId w:val="6"/>
  </w:num>
  <w:num w:numId="15">
    <w:abstractNumId w:val="2"/>
  </w:num>
  <w:num w:numId="16">
    <w:abstractNumId w:val="1"/>
  </w:num>
  <w:num w:numId="17">
    <w:abstractNumId w:val="7"/>
  </w:num>
  <w:num w:numId="18">
    <w:abstractNumId w:val="9"/>
  </w:num>
  <w:num w:numId="19">
    <w:abstractNumId w:val="8"/>
  </w:num>
  <w:num w:numId="20">
    <w:abstractNumId w:val="12"/>
  </w:num>
  <w:num w:numId="2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34016"/>
    <w:rsid w:val="00145D16"/>
    <w:rsid w:val="0015166E"/>
    <w:rsid w:val="00170124"/>
    <w:rsid w:val="00177A03"/>
    <w:rsid w:val="001E6998"/>
    <w:rsid w:val="001F349F"/>
    <w:rsid w:val="00206FD9"/>
    <w:rsid w:val="002075F3"/>
    <w:rsid w:val="00221DAE"/>
    <w:rsid w:val="00226854"/>
    <w:rsid w:val="00236476"/>
    <w:rsid w:val="0024241C"/>
    <w:rsid w:val="002537E9"/>
    <w:rsid w:val="00262898"/>
    <w:rsid w:val="00265299"/>
    <w:rsid w:val="00272B52"/>
    <w:rsid w:val="00273FDB"/>
    <w:rsid w:val="00280478"/>
    <w:rsid w:val="0028530C"/>
    <w:rsid w:val="002C0256"/>
    <w:rsid w:val="002D6590"/>
    <w:rsid w:val="002E66D9"/>
    <w:rsid w:val="00305964"/>
    <w:rsid w:val="00306F21"/>
    <w:rsid w:val="00315F40"/>
    <w:rsid w:val="00322552"/>
    <w:rsid w:val="00324ECE"/>
    <w:rsid w:val="00330324"/>
    <w:rsid w:val="00332D87"/>
    <w:rsid w:val="00335DE1"/>
    <w:rsid w:val="00350477"/>
    <w:rsid w:val="00372FCF"/>
    <w:rsid w:val="00391F6F"/>
    <w:rsid w:val="003A477C"/>
    <w:rsid w:val="003B49F1"/>
    <w:rsid w:val="003C6631"/>
    <w:rsid w:val="003C727A"/>
    <w:rsid w:val="004115E5"/>
    <w:rsid w:val="00427296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E21C6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92244"/>
    <w:rsid w:val="005A00E0"/>
    <w:rsid w:val="005C64E0"/>
    <w:rsid w:val="005C74F1"/>
    <w:rsid w:val="005D10C7"/>
    <w:rsid w:val="005E0F0D"/>
    <w:rsid w:val="005E57EA"/>
    <w:rsid w:val="005F1C74"/>
    <w:rsid w:val="005F6B61"/>
    <w:rsid w:val="0060244B"/>
    <w:rsid w:val="00633E48"/>
    <w:rsid w:val="0065122E"/>
    <w:rsid w:val="00661A2C"/>
    <w:rsid w:val="00670A6F"/>
    <w:rsid w:val="00681266"/>
    <w:rsid w:val="006A55E8"/>
    <w:rsid w:val="006D03B0"/>
    <w:rsid w:val="006D450A"/>
    <w:rsid w:val="006E3AA5"/>
    <w:rsid w:val="006F39C1"/>
    <w:rsid w:val="006F5957"/>
    <w:rsid w:val="007043B6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90BA7"/>
    <w:rsid w:val="007A064D"/>
    <w:rsid w:val="007A2DAB"/>
    <w:rsid w:val="007B329D"/>
    <w:rsid w:val="007B63BE"/>
    <w:rsid w:val="007C13E6"/>
    <w:rsid w:val="007D6F55"/>
    <w:rsid w:val="007E0D99"/>
    <w:rsid w:val="007F3E26"/>
    <w:rsid w:val="00812B83"/>
    <w:rsid w:val="00823703"/>
    <w:rsid w:val="008272DA"/>
    <w:rsid w:val="00833B6C"/>
    <w:rsid w:val="00841EAC"/>
    <w:rsid w:val="00854604"/>
    <w:rsid w:val="00854C82"/>
    <w:rsid w:val="008818F2"/>
    <w:rsid w:val="008918CA"/>
    <w:rsid w:val="008A372E"/>
    <w:rsid w:val="008B7A72"/>
    <w:rsid w:val="008D7534"/>
    <w:rsid w:val="00910830"/>
    <w:rsid w:val="00926290"/>
    <w:rsid w:val="00934757"/>
    <w:rsid w:val="0094297A"/>
    <w:rsid w:val="00967005"/>
    <w:rsid w:val="009818F4"/>
    <w:rsid w:val="0098779E"/>
    <w:rsid w:val="0099107E"/>
    <w:rsid w:val="009A00F2"/>
    <w:rsid w:val="009B388F"/>
    <w:rsid w:val="009C5486"/>
    <w:rsid w:val="009C5FA7"/>
    <w:rsid w:val="009C76B7"/>
    <w:rsid w:val="009E17F9"/>
    <w:rsid w:val="009F59F6"/>
    <w:rsid w:val="009F6923"/>
    <w:rsid w:val="00A0664B"/>
    <w:rsid w:val="00A24109"/>
    <w:rsid w:val="00A75770"/>
    <w:rsid w:val="00A76632"/>
    <w:rsid w:val="00A84185"/>
    <w:rsid w:val="00A907A9"/>
    <w:rsid w:val="00AA6BAA"/>
    <w:rsid w:val="00AB6FBC"/>
    <w:rsid w:val="00AC6A6C"/>
    <w:rsid w:val="00AD0DF2"/>
    <w:rsid w:val="00AE3C61"/>
    <w:rsid w:val="00AE3D93"/>
    <w:rsid w:val="00AE7F32"/>
    <w:rsid w:val="00AF1851"/>
    <w:rsid w:val="00B01A96"/>
    <w:rsid w:val="00B1132E"/>
    <w:rsid w:val="00B178B7"/>
    <w:rsid w:val="00B35A22"/>
    <w:rsid w:val="00B36A6D"/>
    <w:rsid w:val="00B4261E"/>
    <w:rsid w:val="00B469D6"/>
    <w:rsid w:val="00B63803"/>
    <w:rsid w:val="00B72491"/>
    <w:rsid w:val="00B73408"/>
    <w:rsid w:val="00B82BF8"/>
    <w:rsid w:val="00B87F62"/>
    <w:rsid w:val="00B955DF"/>
    <w:rsid w:val="00B968EA"/>
    <w:rsid w:val="00BB00D8"/>
    <w:rsid w:val="00BB5D63"/>
    <w:rsid w:val="00BC1EF8"/>
    <w:rsid w:val="00BC2238"/>
    <w:rsid w:val="00BC41DA"/>
    <w:rsid w:val="00BE1208"/>
    <w:rsid w:val="00BE1E43"/>
    <w:rsid w:val="00C22B8A"/>
    <w:rsid w:val="00C26D2B"/>
    <w:rsid w:val="00C47C08"/>
    <w:rsid w:val="00C61136"/>
    <w:rsid w:val="00C72B56"/>
    <w:rsid w:val="00C817E4"/>
    <w:rsid w:val="00C8786D"/>
    <w:rsid w:val="00C965C7"/>
    <w:rsid w:val="00CB0D44"/>
    <w:rsid w:val="00CC05F1"/>
    <w:rsid w:val="00CD1603"/>
    <w:rsid w:val="00CD6FCF"/>
    <w:rsid w:val="00CE2190"/>
    <w:rsid w:val="00CE4FA6"/>
    <w:rsid w:val="00CE64A1"/>
    <w:rsid w:val="00CF1C96"/>
    <w:rsid w:val="00CF2700"/>
    <w:rsid w:val="00CF594D"/>
    <w:rsid w:val="00D140CD"/>
    <w:rsid w:val="00D155E9"/>
    <w:rsid w:val="00D26C2D"/>
    <w:rsid w:val="00D3162C"/>
    <w:rsid w:val="00D31B81"/>
    <w:rsid w:val="00D373D4"/>
    <w:rsid w:val="00D455CB"/>
    <w:rsid w:val="00D72EB8"/>
    <w:rsid w:val="00D87568"/>
    <w:rsid w:val="00D9630F"/>
    <w:rsid w:val="00DB15E7"/>
    <w:rsid w:val="00DC0ED2"/>
    <w:rsid w:val="00DC1E08"/>
    <w:rsid w:val="00DC2D57"/>
    <w:rsid w:val="00DC53EF"/>
    <w:rsid w:val="00DC7660"/>
    <w:rsid w:val="00DC76B4"/>
    <w:rsid w:val="00DD151A"/>
    <w:rsid w:val="00DD6BA3"/>
    <w:rsid w:val="00DD6F08"/>
    <w:rsid w:val="00DD7DDC"/>
    <w:rsid w:val="00DF6871"/>
    <w:rsid w:val="00E0383E"/>
    <w:rsid w:val="00E05649"/>
    <w:rsid w:val="00E20D1F"/>
    <w:rsid w:val="00E24947"/>
    <w:rsid w:val="00E30D9E"/>
    <w:rsid w:val="00E3414C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F03185"/>
    <w:rsid w:val="00F068B0"/>
    <w:rsid w:val="00F200EA"/>
    <w:rsid w:val="00F20CE2"/>
    <w:rsid w:val="00F41775"/>
    <w:rsid w:val="00F428A2"/>
    <w:rsid w:val="00F4315C"/>
    <w:rsid w:val="00F44011"/>
    <w:rsid w:val="00F52C82"/>
    <w:rsid w:val="00F5580E"/>
    <w:rsid w:val="00F57D15"/>
    <w:rsid w:val="00F6041B"/>
    <w:rsid w:val="00F8599D"/>
    <w:rsid w:val="00F90DEF"/>
    <w:rsid w:val="00F94A53"/>
    <w:rsid w:val="00FA4FEA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B6978E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E8E9-32B0-4DEA-AD5A-957C47C0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2014-12-17T00:20:00Z</cp:lastPrinted>
  <dcterms:created xsi:type="dcterms:W3CDTF">2018-02-03T00:58:00Z</dcterms:created>
  <dcterms:modified xsi:type="dcterms:W3CDTF">2018-02-03T00:58:00Z</dcterms:modified>
</cp:coreProperties>
</file>