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1D1F" w14:textId="77777777" w:rsidR="002C0256" w:rsidRPr="009C7E40" w:rsidRDefault="002C0256" w:rsidP="002C0256">
      <w:pPr>
        <w:pStyle w:val="NormalWeb"/>
        <w:spacing w:before="0" w:beforeAutospacing="0" w:after="0" w:afterAutospacing="0"/>
        <w:ind w:right="58"/>
        <w:rPr>
          <w:rFonts w:ascii="Tahoma" w:hAnsi="Tahoma" w:cs="Tahoma"/>
          <w:b/>
          <w:sz w:val="22"/>
          <w:szCs w:val="22"/>
        </w:rPr>
      </w:pPr>
      <w:r w:rsidRPr="009C7E40">
        <w:rPr>
          <w:rFonts w:ascii="Tahoma" w:hAnsi="Tahoma" w:cs="Tahoma"/>
          <w:b/>
          <w:sz w:val="22"/>
          <w:szCs w:val="22"/>
        </w:rPr>
        <w:t>Objective:</w:t>
      </w:r>
      <w:r>
        <w:rPr>
          <w:rFonts w:ascii="Tahoma" w:hAnsi="Tahoma" w:cs="Tahoma"/>
          <w:b/>
          <w:sz w:val="22"/>
          <w:szCs w:val="22"/>
        </w:rPr>
        <w:t xml:space="preserve"> </w:t>
      </w:r>
      <w:r w:rsidR="007D4573">
        <w:rPr>
          <w:rFonts w:ascii="Tahoma" w:hAnsi="Tahoma" w:cs="Tahoma"/>
          <w:sz w:val="22"/>
          <w:szCs w:val="22"/>
        </w:rPr>
        <w:t>To assure that personnel involved in hurricane response and recovery operations are aware of common hazards and safe practices.</w:t>
      </w:r>
    </w:p>
    <w:p w14:paraId="79400CE5" w14:textId="77777777" w:rsidR="002C0256" w:rsidRDefault="002C0256" w:rsidP="002C0256">
      <w:pPr>
        <w:pStyle w:val="NormalWeb"/>
        <w:spacing w:before="0" w:beforeAutospacing="0" w:after="0" w:afterAutospacing="0"/>
        <w:ind w:right="58"/>
        <w:rPr>
          <w:rFonts w:ascii="Tahoma" w:hAnsi="Tahoma" w:cs="Tahoma"/>
          <w:sz w:val="22"/>
          <w:szCs w:val="22"/>
        </w:rPr>
      </w:pPr>
    </w:p>
    <w:p w14:paraId="293B96D8" w14:textId="77777777" w:rsidR="002C0256" w:rsidRPr="00C36B44" w:rsidRDefault="002C0256" w:rsidP="00E964DD">
      <w:pPr>
        <w:pStyle w:val="NormalWeb"/>
        <w:spacing w:before="0" w:beforeAutospacing="0" w:after="0" w:afterAutospacing="0"/>
        <w:ind w:right="58"/>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800" behindDoc="0" locked="0" layoutInCell="1" allowOverlap="1" wp14:anchorId="5E425C9F" wp14:editId="32E831CE">
                <wp:simplePos x="0" y="0"/>
                <wp:positionH relativeFrom="column">
                  <wp:posOffset>10795</wp:posOffset>
                </wp:positionH>
                <wp:positionV relativeFrom="paragraph">
                  <wp:posOffset>94615</wp:posOffset>
                </wp:positionV>
                <wp:extent cx="5943600" cy="0"/>
                <wp:effectExtent l="10795" t="6350"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83476"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p>
    <w:p w14:paraId="6E169470" w14:textId="77777777" w:rsidR="00E964DD" w:rsidRDefault="00E964DD" w:rsidP="00E964DD">
      <w:pPr>
        <w:pStyle w:val="NormalWeb"/>
        <w:spacing w:before="0" w:beforeAutospacing="0" w:after="0" w:afterAutospacing="0" w:line="276" w:lineRule="auto"/>
        <w:rPr>
          <w:rFonts w:ascii="Tahoma" w:hAnsi="Tahoma" w:cs="Tahoma"/>
          <w:color w:val="000000"/>
          <w:sz w:val="22"/>
          <w:szCs w:val="22"/>
        </w:rPr>
      </w:pPr>
    </w:p>
    <w:p w14:paraId="734980D3" w14:textId="77777777" w:rsidR="00E964DD" w:rsidRDefault="00E964DD" w:rsidP="00E964DD">
      <w:pPr>
        <w:pStyle w:val="NormalWeb"/>
        <w:spacing w:before="0" w:beforeAutospacing="0" w:after="0" w:afterAutospacing="0" w:line="276" w:lineRule="auto"/>
        <w:rPr>
          <w:rFonts w:ascii="Tahoma" w:hAnsi="Tahoma" w:cs="Tahoma"/>
          <w:color w:val="000000"/>
          <w:sz w:val="22"/>
          <w:szCs w:val="22"/>
        </w:rPr>
      </w:pPr>
    </w:p>
    <w:p w14:paraId="65E00D78" w14:textId="77777777" w:rsidR="004822A7" w:rsidRDefault="007F4072" w:rsidP="0045764A">
      <w:pPr>
        <w:pStyle w:val="NormalWeb"/>
        <w:spacing w:before="0" w:beforeAutospacing="0" w:line="276" w:lineRule="auto"/>
        <w:rPr>
          <w:rFonts w:ascii="Tahoma" w:hAnsi="Tahoma" w:cs="Tahoma"/>
          <w:color w:val="000000"/>
          <w:sz w:val="22"/>
          <w:szCs w:val="22"/>
        </w:rPr>
      </w:pPr>
      <w:r>
        <w:rPr>
          <w:rFonts w:ascii="Tahoma" w:hAnsi="Tahoma" w:cs="Tahoma"/>
          <w:noProof/>
          <w:color w:val="000000"/>
          <w:sz w:val="22"/>
          <w:szCs w:val="22"/>
        </w:rPr>
        <w:drawing>
          <wp:anchor distT="0" distB="0" distL="114300" distR="114300" simplePos="0" relativeHeight="251661824" behindDoc="0" locked="0" layoutInCell="1" allowOverlap="1" wp14:anchorId="10CB70D9" wp14:editId="67B4F378">
            <wp:simplePos x="0" y="0"/>
            <wp:positionH relativeFrom="margin">
              <wp:posOffset>2875280</wp:posOffset>
            </wp:positionH>
            <wp:positionV relativeFrom="paragraph">
              <wp:posOffset>53340</wp:posOffset>
            </wp:positionV>
            <wp:extent cx="3213735" cy="204787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tellite View of a Hurricane Over the Ocean.jpg"/>
                    <pic:cNvPicPr/>
                  </pic:nvPicPr>
                  <pic:blipFill rotWithShape="1">
                    <a:blip r:embed="rId8">
                      <a:extLst>
                        <a:ext uri="{28A0092B-C50C-407E-A947-70E740481C1C}">
                          <a14:useLocalDpi xmlns:a14="http://schemas.microsoft.com/office/drawing/2010/main" val="0"/>
                        </a:ext>
                      </a:extLst>
                    </a:blip>
                    <a:srcRect l="9295" t="16511" r="5448" b="1182"/>
                    <a:stretch/>
                  </pic:blipFill>
                  <pic:spPr bwMode="auto">
                    <a:xfrm>
                      <a:off x="0" y="0"/>
                      <a:ext cx="3213735"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573">
        <w:rPr>
          <w:rFonts w:ascii="Tahoma" w:hAnsi="Tahoma" w:cs="Tahoma"/>
          <w:color w:val="000000"/>
          <w:sz w:val="22"/>
          <w:szCs w:val="22"/>
        </w:rPr>
        <w:t>Hurricanes present several potential causes of severe damage, from rain and flooding to high winds and flying objects. Some of these conditions can persist after the storm has passed, so individuals left in its wake need to be familiar with precautions and hazards associated in recovery operations.</w:t>
      </w:r>
    </w:p>
    <w:p w14:paraId="5F71A74F" w14:textId="77777777" w:rsidR="007F4072" w:rsidRDefault="007F4072" w:rsidP="007F4072">
      <w:pPr>
        <w:pStyle w:val="NormalWeb"/>
        <w:spacing w:before="0" w:beforeAutospacing="0" w:line="276" w:lineRule="auto"/>
        <w:contextualSpacing/>
        <w:rPr>
          <w:rFonts w:ascii="Tahoma" w:hAnsi="Tahoma" w:cs="Tahoma"/>
          <w:color w:val="000000"/>
          <w:sz w:val="22"/>
          <w:szCs w:val="22"/>
        </w:rPr>
      </w:pPr>
    </w:p>
    <w:p w14:paraId="262C5F10" w14:textId="77777777" w:rsidR="007D4573" w:rsidRDefault="002330F8" w:rsidP="007F4072">
      <w:pPr>
        <w:pStyle w:val="NormalWeb"/>
        <w:spacing w:before="240" w:beforeAutospacing="0" w:line="276" w:lineRule="auto"/>
        <w:rPr>
          <w:rFonts w:ascii="Tahoma" w:hAnsi="Tahoma" w:cs="Tahoma"/>
          <w:b/>
          <w:color w:val="315CA3"/>
          <w:sz w:val="28"/>
          <w:szCs w:val="28"/>
        </w:rPr>
      </w:pPr>
      <w:r>
        <w:rPr>
          <w:rFonts w:ascii="Tahoma" w:hAnsi="Tahoma" w:cs="Tahoma"/>
          <w:b/>
          <w:color w:val="315CA3"/>
          <w:sz w:val="28"/>
          <w:szCs w:val="28"/>
        </w:rPr>
        <w:t>Worksite Evaluation</w:t>
      </w:r>
      <w:r w:rsidR="007D4573">
        <w:rPr>
          <w:rFonts w:ascii="Tahoma" w:hAnsi="Tahoma" w:cs="Tahoma"/>
          <w:b/>
          <w:color w:val="315CA3"/>
          <w:sz w:val="28"/>
          <w:szCs w:val="28"/>
        </w:rPr>
        <w:t xml:space="preserve"> and Exposure Monitoring</w:t>
      </w:r>
      <w:r w:rsidR="00717C34" w:rsidRPr="00755B01">
        <w:rPr>
          <w:rFonts w:ascii="Tahoma" w:hAnsi="Tahoma" w:cs="Tahoma"/>
          <w:b/>
          <w:color w:val="315CA3"/>
          <w:sz w:val="28"/>
          <w:szCs w:val="28"/>
        </w:rPr>
        <w:t>:</w:t>
      </w:r>
    </w:p>
    <w:p w14:paraId="0F47A8BB" w14:textId="77777777" w:rsidR="007D4573" w:rsidRDefault="002330F8" w:rsidP="007D4573">
      <w:pPr>
        <w:pStyle w:val="NormalWeb"/>
        <w:spacing w:before="360" w:beforeAutospacing="0" w:line="276" w:lineRule="auto"/>
        <w:rPr>
          <w:rFonts w:ascii="Tahoma" w:hAnsi="Tahoma" w:cs="Tahoma"/>
          <w:color w:val="000000"/>
          <w:sz w:val="22"/>
          <w:szCs w:val="22"/>
        </w:rPr>
      </w:pPr>
      <w:r w:rsidRPr="007D4573">
        <w:rPr>
          <w:rFonts w:ascii="Tahoma" w:hAnsi="Tahoma" w:cs="Tahoma"/>
          <w:sz w:val="22"/>
          <w:szCs w:val="22"/>
        </w:rPr>
        <w:t>Ev</w:t>
      </w:r>
      <w:r>
        <w:rPr>
          <w:rFonts w:ascii="Tahoma" w:hAnsi="Tahoma" w:cs="Tahoma"/>
          <w:color w:val="000000"/>
          <w:sz w:val="22"/>
          <w:szCs w:val="22"/>
        </w:rPr>
        <w:t>aluate the site to identify any pot</w:t>
      </w:r>
      <w:r w:rsidR="00614180">
        <w:rPr>
          <w:rFonts w:ascii="Tahoma" w:hAnsi="Tahoma" w:cs="Tahoma"/>
          <w:color w:val="000000"/>
          <w:sz w:val="22"/>
          <w:szCs w:val="22"/>
        </w:rPr>
        <w:t>ential safety or health hazards.</w:t>
      </w:r>
    </w:p>
    <w:p w14:paraId="4B20BF16" w14:textId="77777777" w:rsidR="000C35B2" w:rsidRDefault="000C35B2" w:rsidP="007F4072">
      <w:pPr>
        <w:pStyle w:val="NormalWeb"/>
        <w:numPr>
          <w:ilvl w:val="0"/>
          <w:numId w:val="38"/>
        </w:numPr>
        <w:spacing w:before="320" w:beforeAutospacing="0" w:line="276" w:lineRule="auto"/>
        <w:rPr>
          <w:rFonts w:ascii="Tahoma" w:hAnsi="Tahoma" w:cs="Tahoma"/>
          <w:color w:val="000000"/>
          <w:sz w:val="22"/>
          <w:szCs w:val="22"/>
        </w:rPr>
      </w:pPr>
      <w:r>
        <w:rPr>
          <w:rFonts w:ascii="Tahoma" w:hAnsi="Tahoma" w:cs="Tahoma"/>
          <w:color w:val="000000"/>
          <w:sz w:val="22"/>
          <w:szCs w:val="22"/>
        </w:rPr>
        <w:t>Prior to beginning work in hurricane areas, evaluate the site to identify any potential safety or health hazards and plan and employ appropriate controls to mitigate them.</w:t>
      </w:r>
    </w:p>
    <w:p w14:paraId="424F8ED3" w14:textId="77777777" w:rsidR="007F4072" w:rsidRDefault="000C35B2" w:rsidP="007F4072">
      <w:pPr>
        <w:pStyle w:val="NormalWeb"/>
        <w:numPr>
          <w:ilvl w:val="0"/>
          <w:numId w:val="38"/>
        </w:numPr>
        <w:spacing w:before="320" w:beforeAutospacing="0" w:line="276" w:lineRule="auto"/>
        <w:rPr>
          <w:rFonts w:ascii="Tahoma" w:hAnsi="Tahoma" w:cs="Tahoma"/>
          <w:color w:val="000000"/>
          <w:sz w:val="22"/>
          <w:szCs w:val="22"/>
        </w:rPr>
      </w:pPr>
      <w:r>
        <w:rPr>
          <w:rFonts w:ascii="Tahoma" w:hAnsi="Tahoma" w:cs="Tahoma"/>
          <w:color w:val="000000"/>
          <w:sz w:val="22"/>
          <w:szCs w:val="22"/>
        </w:rPr>
        <w:t>Certain tasks may require exposure monitoring, such as those involving work in areas with hazardous materials (e.g. lead, asbestos) or conditions (e.g. gases or fumes, noise). Assure that proper monitoring systems are in place before beginning work on these tasks.</w:t>
      </w:r>
    </w:p>
    <w:p w14:paraId="01271AB5" w14:textId="77777777" w:rsidR="007F4072" w:rsidRPr="007F4072" w:rsidRDefault="007F4072" w:rsidP="007F4072">
      <w:pPr>
        <w:pStyle w:val="NormalWeb"/>
        <w:spacing w:before="320" w:beforeAutospacing="0" w:line="276" w:lineRule="auto"/>
        <w:contextualSpacing/>
        <w:rPr>
          <w:rFonts w:ascii="Tahoma" w:hAnsi="Tahoma" w:cs="Tahoma"/>
          <w:color w:val="000000"/>
          <w:sz w:val="22"/>
          <w:szCs w:val="22"/>
        </w:rPr>
      </w:pPr>
    </w:p>
    <w:p w14:paraId="5438545D" w14:textId="77777777" w:rsidR="00CC05F1" w:rsidRPr="00755B01" w:rsidRDefault="00381210" w:rsidP="007F4072">
      <w:pPr>
        <w:pStyle w:val="NormalWeb"/>
        <w:spacing w:before="240" w:beforeAutospacing="0" w:line="276" w:lineRule="auto"/>
        <w:rPr>
          <w:rFonts w:ascii="Tahoma" w:hAnsi="Tahoma" w:cs="Tahoma"/>
          <w:b/>
          <w:color w:val="315CA3"/>
          <w:sz w:val="28"/>
          <w:szCs w:val="28"/>
        </w:rPr>
      </w:pPr>
      <w:r>
        <w:rPr>
          <w:rFonts w:ascii="Tahoma" w:hAnsi="Tahoma" w:cs="Tahoma"/>
          <w:b/>
          <w:color w:val="315CA3"/>
          <w:sz w:val="28"/>
          <w:szCs w:val="28"/>
        </w:rPr>
        <w:t xml:space="preserve">General Safe </w:t>
      </w:r>
      <w:r w:rsidR="007C408B">
        <w:rPr>
          <w:rFonts w:ascii="Tahoma" w:hAnsi="Tahoma" w:cs="Tahoma"/>
          <w:b/>
          <w:color w:val="315CA3"/>
          <w:sz w:val="28"/>
          <w:szCs w:val="28"/>
        </w:rPr>
        <w:t>Practices</w:t>
      </w:r>
      <w:r w:rsidR="00CC05F1" w:rsidRPr="00755B01">
        <w:rPr>
          <w:rFonts w:ascii="Tahoma" w:hAnsi="Tahoma" w:cs="Tahoma"/>
          <w:b/>
          <w:color w:val="315CA3"/>
          <w:sz w:val="28"/>
          <w:szCs w:val="28"/>
        </w:rPr>
        <w:t>:</w:t>
      </w:r>
    </w:p>
    <w:p w14:paraId="10095FFC" w14:textId="77777777" w:rsidR="002109A3" w:rsidRDefault="002109A3" w:rsidP="007F4072">
      <w:pPr>
        <w:pStyle w:val="ColorfulList-Accent11"/>
        <w:numPr>
          <w:ilvl w:val="0"/>
          <w:numId w:val="28"/>
        </w:numPr>
        <w:spacing w:before="320" w:after="100" w:afterAutospacing="1"/>
        <w:ind w:left="446" w:hanging="446"/>
        <w:contextualSpacing w:val="0"/>
        <w:rPr>
          <w:rFonts w:ascii="Tahoma" w:hAnsi="Tahoma" w:cs="Tahoma"/>
        </w:rPr>
      </w:pPr>
      <w:r>
        <w:rPr>
          <w:rFonts w:ascii="Tahoma" w:hAnsi="Tahoma" w:cs="Tahoma"/>
        </w:rPr>
        <w:t>Establish an evacuation plan, including safe evacuation routes and a system to alert individuals if evacuation is required.</w:t>
      </w:r>
    </w:p>
    <w:p w14:paraId="52B41093" w14:textId="77777777" w:rsidR="002109A3" w:rsidRDefault="002109A3" w:rsidP="007F4072">
      <w:pPr>
        <w:pStyle w:val="ColorfulList-Accent11"/>
        <w:numPr>
          <w:ilvl w:val="0"/>
          <w:numId w:val="28"/>
        </w:numPr>
        <w:spacing w:before="320" w:after="100" w:afterAutospacing="1"/>
        <w:ind w:left="446" w:hanging="446"/>
        <w:contextualSpacing w:val="0"/>
        <w:rPr>
          <w:rFonts w:ascii="Tahoma" w:hAnsi="Tahoma" w:cs="Tahoma"/>
        </w:rPr>
      </w:pPr>
      <w:r>
        <w:rPr>
          <w:rFonts w:ascii="Tahoma" w:hAnsi="Tahoma" w:cs="Tahoma"/>
        </w:rPr>
        <w:t>Assure that fire protection and suppression equipment is on site and in good working condition.</w:t>
      </w:r>
    </w:p>
    <w:p w14:paraId="60ECC2EC" w14:textId="77777777" w:rsidR="007F3653" w:rsidRDefault="002109A3" w:rsidP="007F4072">
      <w:pPr>
        <w:pStyle w:val="ColorfulList-Accent11"/>
        <w:numPr>
          <w:ilvl w:val="0"/>
          <w:numId w:val="28"/>
        </w:numPr>
        <w:spacing w:before="320" w:after="100" w:afterAutospacing="1"/>
        <w:ind w:left="446" w:hanging="446"/>
        <w:contextualSpacing w:val="0"/>
        <w:rPr>
          <w:rFonts w:ascii="Tahoma" w:hAnsi="Tahoma" w:cs="Tahoma"/>
        </w:rPr>
      </w:pPr>
      <w:r>
        <w:rPr>
          <w:rFonts w:ascii="Tahoma" w:hAnsi="Tahoma" w:cs="Tahoma"/>
        </w:rPr>
        <w:t xml:space="preserve">Assure that first aid supplies and services are </w:t>
      </w:r>
      <w:r w:rsidR="000C72A1">
        <w:rPr>
          <w:rFonts w:ascii="Tahoma" w:hAnsi="Tahoma" w:cs="Tahoma"/>
        </w:rPr>
        <w:t>readily accessible for all emplo</w:t>
      </w:r>
      <w:r>
        <w:rPr>
          <w:rFonts w:ascii="Tahoma" w:hAnsi="Tahoma" w:cs="Tahoma"/>
        </w:rPr>
        <w:t>yees.</w:t>
      </w:r>
    </w:p>
    <w:p w14:paraId="75FECAAC" w14:textId="77777777" w:rsidR="00460BCF" w:rsidRPr="00755B01" w:rsidRDefault="00460BCF" w:rsidP="00460BCF">
      <w:pPr>
        <w:pStyle w:val="NormalWeb"/>
        <w:spacing w:before="360" w:beforeAutospacing="0" w:line="276" w:lineRule="auto"/>
        <w:rPr>
          <w:rFonts w:ascii="Tahoma" w:hAnsi="Tahoma" w:cs="Tahoma"/>
          <w:b/>
          <w:color w:val="315CA3"/>
          <w:sz w:val="28"/>
          <w:szCs w:val="28"/>
        </w:rPr>
      </w:pPr>
      <w:r>
        <w:rPr>
          <w:rFonts w:ascii="Tahoma" w:hAnsi="Tahoma" w:cs="Tahoma"/>
          <w:b/>
          <w:color w:val="315CA3"/>
          <w:sz w:val="28"/>
          <w:szCs w:val="28"/>
        </w:rPr>
        <w:lastRenderedPageBreak/>
        <w:t>General Safe Practices (continued)</w:t>
      </w:r>
      <w:r w:rsidRPr="00755B01">
        <w:rPr>
          <w:rFonts w:ascii="Tahoma" w:hAnsi="Tahoma" w:cs="Tahoma"/>
          <w:b/>
          <w:color w:val="315CA3"/>
          <w:sz w:val="28"/>
          <w:szCs w:val="28"/>
        </w:rPr>
        <w:t>:</w:t>
      </w:r>
    </w:p>
    <w:p w14:paraId="4AB21AC0" w14:textId="77777777" w:rsidR="000C72A1" w:rsidRPr="000C72A1" w:rsidRDefault="000C72A1" w:rsidP="007F4072">
      <w:pPr>
        <w:pStyle w:val="ColorfulList-Accent11"/>
        <w:numPr>
          <w:ilvl w:val="0"/>
          <w:numId w:val="28"/>
        </w:numPr>
        <w:spacing w:before="320" w:after="100" w:afterAutospacing="1"/>
        <w:ind w:left="446" w:hanging="446"/>
        <w:contextualSpacing w:val="0"/>
        <w:rPr>
          <w:rFonts w:ascii="Tahoma" w:hAnsi="Tahoma" w:cs="Tahoma"/>
        </w:rPr>
      </w:pPr>
      <w:r>
        <w:rPr>
          <w:rFonts w:ascii="Tahoma" w:hAnsi="Tahoma" w:cs="Tahoma"/>
          <w:color w:val="000000"/>
        </w:rPr>
        <w:t xml:space="preserve">Maintain good hygiene habits, such as thoroughly washing hands with soap and clean water, alcohol-based sanitizers, or sanitizing wipes. </w:t>
      </w:r>
    </w:p>
    <w:p w14:paraId="2DB911BE" w14:textId="77777777" w:rsidR="000C72A1" w:rsidRPr="000C72A1" w:rsidRDefault="000C72A1" w:rsidP="007F4072">
      <w:pPr>
        <w:pStyle w:val="ColorfulList-Accent11"/>
        <w:numPr>
          <w:ilvl w:val="0"/>
          <w:numId w:val="28"/>
        </w:numPr>
        <w:spacing w:before="320" w:after="100" w:afterAutospacing="1"/>
        <w:ind w:left="446" w:hanging="446"/>
        <w:contextualSpacing w:val="0"/>
        <w:rPr>
          <w:rFonts w:ascii="Tahoma" w:hAnsi="Tahoma" w:cs="Tahoma"/>
        </w:rPr>
      </w:pPr>
      <w:r>
        <w:rPr>
          <w:rFonts w:ascii="Tahoma" w:hAnsi="Tahoma" w:cs="Tahoma"/>
          <w:color w:val="000000"/>
        </w:rPr>
        <w:t>Do not consume food or water that has been in contact with contaminated water or objects.</w:t>
      </w:r>
    </w:p>
    <w:p w14:paraId="2FEA5F45" w14:textId="77777777" w:rsidR="000C72A1" w:rsidRPr="000C72A1" w:rsidRDefault="000C72A1" w:rsidP="007F4072">
      <w:pPr>
        <w:pStyle w:val="ColorfulList-Accent11"/>
        <w:numPr>
          <w:ilvl w:val="0"/>
          <w:numId w:val="28"/>
        </w:numPr>
        <w:spacing w:before="320" w:after="100" w:afterAutospacing="1"/>
        <w:ind w:left="446" w:hanging="446"/>
        <w:contextualSpacing w:val="0"/>
        <w:rPr>
          <w:rFonts w:ascii="Tahoma" w:hAnsi="Tahoma" w:cs="Tahoma"/>
        </w:rPr>
      </w:pPr>
      <w:r>
        <w:rPr>
          <w:rFonts w:ascii="Tahoma" w:hAnsi="Tahoma" w:cs="Tahoma"/>
          <w:color w:val="000000"/>
        </w:rPr>
        <w:t>Use sealable containers for trash or debris disposal.</w:t>
      </w:r>
    </w:p>
    <w:p w14:paraId="4D55AB37" w14:textId="77777777" w:rsidR="007F4072" w:rsidRPr="007F4072" w:rsidRDefault="000C72A1" w:rsidP="007F4072">
      <w:pPr>
        <w:pStyle w:val="ColorfulList-Accent11"/>
        <w:numPr>
          <w:ilvl w:val="0"/>
          <w:numId w:val="28"/>
        </w:numPr>
        <w:spacing w:before="320" w:after="100" w:afterAutospacing="1"/>
        <w:ind w:left="446" w:hanging="446"/>
        <w:contextualSpacing w:val="0"/>
        <w:rPr>
          <w:rFonts w:ascii="Tahoma" w:hAnsi="Tahoma" w:cs="Tahoma"/>
        </w:rPr>
      </w:pPr>
      <w:r>
        <w:rPr>
          <w:rFonts w:ascii="Tahoma" w:hAnsi="Tahoma" w:cs="Tahoma"/>
          <w:color w:val="000000"/>
        </w:rPr>
        <w:t>Avoid disturbing or creating dust and working upwind of dusty areas or activities when possible</w:t>
      </w:r>
      <w:r w:rsidR="007F3653" w:rsidRPr="000C72A1">
        <w:rPr>
          <w:rFonts w:ascii="Tahoma" w:hAnsi="Tahoma" w:cs="Tahoma"/>
        </w:rPr>
        <w:t>.</w:t>
      </w:r>
    </w:p>
    <w:p w14:paraId="6A962BF4" w14:textId="77777777" w:rsidR="007F4072" w:rsidRDefault="007F4072" w:rsidP="007F4072">
      <w:pPr>
        <w:pStyle w:val="NormalWeb"/>
        <w:spacing w:before="360" w:beforeAutospacing="0" w:line="276" w:lineRule="auto"/>
        <w:contextualSpacing/>
        <w:rPr>
          <w:rFonts w:ascii="Tahoma" w:hAnsi="Tahoma" w:cs="Tahoma"/>
          <w:b/>
          <w:color w:val="315CA3"/>
          <w:sz w:val="28"/>
          <w:szCs w:val="28"/>
        </w:rPr>
      </w:pPr>
    </w:p>
    <w:p w14:paraId="1E211AB7" w14:textId="77777777" w:rsidR="00841EAC" w:rsidRPr="00755B01" w:rsidRDefault="00D678BB" w:rsidP="00841EAC">
      <w:pPr>
        <w:pStyle w:val="NormalWeb"/>
        <w:spacing w:before="360" w:beforeAutospacing="0" w:line="276" w:lineRule="auto"/>
        <w:rPr>
          <w:rFonts w:ascii="Tahoma" w:hAnsi="Tahoma" w:cs="Tahoma"/>
          <w:b/>
          <w:color w:val="315CA3"/>
          <w:sz w:val="28"/>
          <w:szCs w:val="28"/>
        </w:rPr>
      </w:pPr>
      <w:r>
        <w:rPr>
          <w:rFonts w:ascii="Tahoma" w:hAnsi="Tahoma" w:cs="Tahoma"/>
          <w:b/>
          <w:color w:val="315CA3"/>
          <w:sz w:val="28"/>
          <w:szCs w:val="28"/>
        </w:rPr>
        <w:t xml:space="preserve">Common </w:t>
      </w:r>
      <w:r w:rsidR="007C408B">
        <w:rPr>
          <w:rFonts w:ascii="Tahoma" w:hAnsi="Tahoma" w:cs="Tahoma"/>
          <w:b/>
          <w:color w:val="315CA3"/>
          <w:sz w:val="28"/>
          <w:szCs w:val="28"/>
        </w:rPr>
        <w:t xml:space="preserve">Hazards and </w:t>
      </w:r>
      <w:r w:rsidR="00381210">
        <w:rPr>
          <w:rFonts w:ascii="Tahoma" w:hAnsi="Tahoma" w:cs="Tahoma"/>
          <w:b/>
          <w:color w:val="315CA3"/>
          <w:sz w:val="28"/>
          <w:szCs w:val="28"/>
        </w:rPr>
        <w:t>Controls</w:t>
      </w:r>
      <w:r w:rsidR="00841EAC" w:rsidRPr="00755B01">
        <w:rPr>
          <w:rFonts w:ascii="Tahoma" w:hAnsi="Tahoma" w:cs="Tahoma"/>
          <w:b/>
          <w:color w:val="315CA3"/>
          <w:sz w:val="28"/>
          <w:szCs w:val="28"/>
        </w:rPr>
        <w:t>:</w:t>
      </w:r>
    </w:p>
    <w:p w14:paraId="770AA79C" w14:textId="77777777" w:rsidR="00D678BB" w:rsidRPr="00E23C39" w:rsidRDefault="007F4072" w:rsidP="007F4072">
      <w:pPr>
        <w:numPr>
          <w:ilvl w:val="0"/>
          <w:numId w:val="40"/>
        </w:numPr>
        <w:tabs>
          <w:tab w:val="left" w:pos="450"/>
        </w:tabs>
        <w:spacing w:before="320" w:after="100" w:afterAutospacing="1" w:line="276" w:lineRule="auto"/>
        <w:rPr>
          <w:rFonts w:ascii="Tahoma" w:hAnsi="Tahoma" w:cs="Tahoma"/>
          <w:b/>
          <w:color w:val="000000"/>
          <w:sz w:val="22"/>
          <w:szCs w:val="22"/>
        </w:rPr>
      </w:pPr>
      <w:r>
        <w:rPr>
          <w:rFonts w:ascii="Tahoma" w:hAnsi="Tahoma" w:cs="Tahoma"/>
          <w:b/>
          <w:noProof/>
          <w:color w:val="000000"/>
          <w:sz w:val="22"/>
          <w:szCs w:val="22"/>
        </w:rPr>
        <w:drawing>
          <wp:anchor distT="0" distB="0" distL="114300" distR="114300" simplePos="0" relativeHeight="251662848" behindDoc="0" locked="0" layoutInCell="1" allowOverlap="1" wp14:anchorId="23ED3D1B" wp14:editId="5F4DE79C">
            <wp:simplePos x="0" y="0"/>
            <wp:positionH relativeFrom="margin">
              <wp:posOffset>3067050</wp:posOffset>
            </wp:positionH>
            <wp:positionV relativeFrom="paragraph">
              <wp:posOffset>33655</wp:posOffset>
            </wp:positionV>
            <wp:extent cx="2762250" cy="18415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stockphoto_Hurricane_Katrina_Flood_In_New_19226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250" cy="1841500"/>
                    </a:xfrm>
                    <a:prstGeom prst="rect">
                      <a:avLst/>
                    </a:prstGeom>
                  </pic:spPr>
                </pic:pic>
              </a:graphicData>
            </a:graphic>
            <wp14:sizeRelH relativeFrom="margin">
              <wp14:pctWidth>0</wp14:pctWidth>
            </wp14:sizeRelH>
            <wp14:sizeRelV relativeFrom="margin">
              <wp14:pctHeight>0</wp14:pctHeight>
            </wp14:sizeRelV>
          </wp:anchor>
        </w:drawing>
      </w:r>
      <w:r w:rsidR="00FD1E7E">
        <w:rPr>
          <w:rFonts w:ascii="Tahoma" w:hAnsi="Tahoma" w:cs="Tahoma"/>
          <w:b/>
          <w:color w:val="000000"/>
          <w:sz w:val="22"/>
          <w:szCs w:val="22"/>
        </w:rPr>
        <w:t>Flooding</w:t>
      </w:r>
      <w:r w:rsidR="00E23C39">
        <w:rPr>
          <w:rFonts w:ascii="Tahoma" w:hAnsi="Tahoma" w:cs="Tahoma"/>
          <w:b/>
          <w:color w:val="000000"/>
          <w:sz w:val="22"/>
          <w:szCs w:val="22"/>
        </w:rPr>
        <w:t xml:space="preserve">: </w:t>
      </w:r>
      <w:r w:rsidR="00FD1E7E" w:rsidRPr="00E23C39">
        <w:rPr>
          <w:rFonts w:ascii="Tahoma" w:hAnsi="Tahoma" w:cs="Tahoma"/>
          <w:color w:val="000000"/>
          <w:sz w:val="22"/>
          <w:szCs w:val="22"/>
        </w:rPr>
        <w:t>Hurricanes can be responsible for major flooding events, which can present numerous health and environmental dangers in addition to those caused by the hurricane.</w:t>
      </w:r>
      <w:r w:rsidR="00E23C39" w:rsidRPr="00E23C39">
        <w:rPr>
          <w:rFonts w:ascii="Tahoma" w:hAnsi="Tahoma" w:cs="Tahoma"/>
          <w:color w:val="000000"/>
          <w:sz w:val="22"/>
          <w:szCs w:val="22"/>
        </w:rPr>
        <w:t xml:space="preserve"> </w:t>
      </w:r>
      <w:r w:rsidR="0035537D">
        <w:rPr>
          <w:rFonts w:ascii="Tahoma" w:hAnsi="Tahoma" w:cs="Tahoma"/>
          <w:color w:val="000000"/>
          <w:sz w:val="22"/>
          <w:szCs w:val="22"/>
        </w:rPr>
        <w:t>Familiarize yourself with common flooding hazards and take any extra precautions as necessary.</w:t>
      </w:r>
    </w:p>
    <w:p w14:paraId="6ECCF04C" w14:textId="77777777" w:rsidR="00AA0630" w:rsidRDefault="00AA0630" w:rsidP="007F4072">
      <w:pPr>
        <w:numPr>
          <w:ilvl w:val="0"/>
          <w:numId w:val="40"/>
        </w:numPr>
        <w:tabs>
          <w:tab w:val="left" w:pos="450"/>
        </w:tabs>
        <w:spacing w:before="320" w:after="100" w:afterAutospacing="1" w:line="276" w:lineRule="auto"/>
        <w:rPr>
          <w:rFonts w:ascii="Tahoma" w:hAnsi="Tahoma" w:cs="Tahoma"/>
          <w:b/>
          <w:color w:val="000000"/>
          <w:sz w:val="22"/>
          <w:szCs w:val="22"/>
        </w:rPr>
      </w:pPr>
      <w:r w:rsidRPr="00AA0630">
        <w:rPr>
          <w:rFonts w:ascii="Tahoma" w:hAnsi="Tahoma" w:cs="Tahoma"/>
          <w:b/>
          <w:color w:val="000000"/>
          <w:sz w:val="22"/>
          <w:szCs w:val="22"/>
        </w:rPr>
        <w:t>Structural instability</w:t>
      </w:r>
      <w:r w:rsidR="00287F04">
        <w:rPr>
          <w:rFonts w:ascii="Tahoma" w:hAnsi="Tahoma" w:cs="Tahoma"/>
          <w:b/>
          <w:color w:val="000000"/>
          <w:sz w:val="22"/>
          <w:szCs w:val="22"/>
        </w:rPr>
        <w:t xml:space="preserve">: </w:t>
      </w:r>
      <w:r w:rsidR="00A46C78">
        <w:rPr>
          <w:rFonts w:ascii="Tahoma" w:hAnsi="Tahoma" w:cs="Tahoma"/>
          <w:color w:val="000000"/>
          <w:sz w:val="22"/>
          <w:szCs w:val="22"/>
        </w:rPr>
        <w:t>A damaged building’s str</w:t>
      </w:r>
      <w:r w:rsidR="00E108BF">
        <w:rPr>
          <w:rFonts w:ascii="Tahoma" w:hAnsi="Tahoma" w:cs="Tahoma"/>
          <w:color w:val="000000"/>
          <w:sz w:val="22"/>
          <w:szCs w:val="22"/>
        </w:rPr>
        <w:t>uctural integrity may be difficult to determine at first glance, so have a competent person inspect a structure’s stability if access is necess</w:t>
      </w:r>
      <w:r w:rsidR="00B776F9">
        <w:rPr>
          <w:rFonts w:ascii="Tahoma" w:hAnsi="Tahoma" w:cs="Tahoma"/>
          <w:color w:val="000000"/>
          <w:sz w:val="22"/>
          <w:szCs w:val="22"/>
        </w:rPr>
        <w:t>ary. Add temporary structural reinforcements and limit access to necessary personnel and areas.</w:t>
      </w:r>
    </w:p>
    <w:p w14:paraId="472B91B7" w14:textId="77777777" w:rsidR="003D1724" w:rsidRPr="003D1724" w:rsidRDefault="00B776F9" w:rsidP="007F4072">
      <w:pPr>
        <w:numPr>
          <w:ilvl w:val="0"/>
          <w:numId w:val="40"/>
        </w:numPr>
        <w:tabs>
          <w:tab w:val="left" w:pos="450"/>
        </w:tabs>
        <w:spacing w:before="320" w:after="100" w:afterAutospacing="1" w:line="276" w:lineRule="auto"/>
        <w:rPr>
          <w:rFonts w:ascii="Tahoma" w:hAnsi="Tahoma" w:cs="Tahoma"/>
          <w:b/>
          <w:color w:val="000000"/>
          <w:sz w:val="22"/>
          <w:szCs w:val="22"/>
        </w:rPr>
      </w:pPr>
      <w:r>
        <w:rPr>
          <w:rFonts w:ascii="Tahoma" w:hAnsi="Tahoma" w:cs="Tahoma"/>
          <w:b/>
          <w:color w:val="000000"/>
          <w:sz w:val="22"/>
          <w:szCs w:val="22"/>
        </w:rPr>
        <w:t>Downed</w:t>
      </w:r>
      <w:r w:rsidR="00AA0630" w:rsidRPr="00AA0630">
        <w:rPr>
          <w:rFonts w:ascii="Tahoma" w:hAnsi="Tahoma" w:cs="Tahoma"/>
          <w:b/>
          <w:color w:val="000000"/>
          <w:sz w:val="22"/>
          <w:szCs w:val="22"/>
        </w:rPr>
        <w:t xml:space="preserve"> po</w:t>
      </w:r>
      <w:r>
        <w:rPr>
          <w:rFonts w:ascii="Tahoma" w:hAnsi="Tahoma" w:cs="Tahoma"/>
          <w:b/>
          <w:color w:val="000000"/>
          <w:sz w:val="22"/>
          <w:szCs w:val="22"/>
        </w:rPr>
        <w:t xml:space="preserve">wer lines: </w:t>
      </w:r>
      <w:r>
        <w:rPr>
          <w:rFonts w:ascii="Tahoma" w:hAnsi="Tahoma" w:cs="Tahoma"/>
          <w:color w:val="000000"/>
          <w:sz w:val="22"/>
          <w:szCs w:val="22"/>
        </w:rPr>
        <w:t>Downed or damaged power lines may still be energized, so keep a safe distance from the lines and any structures, objects, or bodies of water they may be in contact with.</w:t>
      </w:r>
    </w:p>
    <w:p w14:paraId="6D81E7EE" w14:textId="77777777" w:rsidR="007F4072" w:rsidRDefault="007F4072" w:rsidP="000C35B2">
      <w:pPr>
        <w:pStyle w:val="NormalWeb"/>
        <w:spacing w:before="360" w:beforeAutospacing="0" w:line="276" w:lineRule="auto"/>
        <w:rPr>
          <w:rFonts w:ascii="Tahoma" w:hAnsi="Tahoma" w:cs="Tahoma"/>
          <w:b/>
          <w:color w:val="315CA3"/>
          <w:sz w:val="28"/>
          <w:szCs w:val="28"/>
        </w:rPr>
      </w:pPr>
    </w:p>
    <w:p w14:paraId="2BAB761F" w14:textId="77777777" w:rsidR="000C35B2" w:rsidRPr="00755B01" w:rsidRDefault="000C35B2" w:rsidP="000C35B2">
      <w:pPr>
        <w:pStyle w:val="NormalWeb"/>
        <w:spacing w:before="360" w:beforeAutospacing="0" w:line="276" w:lineRule="auto"/>
        <w:rPr>
          <w:rFonts w:ascii="Tahoma" w:hAnsi="Tahoma" w:cs="Tahoma"/>
          <w:b/>
          <w:color w:val="315CA3"/>
          <w:sz w:val="28"/>
          <w:szCs w:val="28"/>
        </w:rPr>
      </w:pPr>
      <w:r>
        <w:rPr>
          <w:rFonts w:ascii="Tahoma" w:hAnsi="Tahoma" w:cs="Tahoma"/>
          <w:b/>
          <w:color w:val="315CA3"/>
          <w:sz w:val="28"/>
          <w:szCs w:val="28"/>
        </w:rPr>
        <w:lastRenderedPageBreak/>
        <w:t>Common Hazards and Controls (continued)</w:t>
      </w:r>
      <w:r w:rsidRPr="00755B01">
        <w:rPr>
          <w:rFonts w:ascii="Tahoma" w:hAnsi="Tahoma" w:cs="Tahoma"/>
          <w:b/>
          <w:color w:val="315CA3"/>
          <w:sz w:val="28"/>
          <w:szCs w:val="28"/>
        </w:rPr>
        <w:t>:</w:t>
      </w:r>
    </w:p>
    <w:p w14:paraId="6BDF4306" w14:textId="77777777" w:rsidR="00AA0630" w:rsidRDefault="00B776F9" w:rsidP="007F4072">
      <w:pPr>
        <w:numPr>
          <w:ilvl w:val="0"/>
          <w:numId w:val="40"/>
        </w:numPr>
        <w:tabs>
          <w:tab w:val="left" w:pos="450"/>
        </w:tabs>
        <w:spacing w:before="320" w:after="100" w:afterAutospacing="1" w:line="276" w:lineRule="auto"/>
        <w:rPr>
          <w:rFonts w:ascii="Tahoma" w:hAnsi="Tahoma" w:cs="Tahoma"/>
          <w:b/>
          <w:color w:val="000000"/>
          <w:sz w:val="22"/>
          <w:szCs w:val="22"/>
        </w:rPr>
      </w:pPr>
      <w:r>
        <w:rPr>
          <w:rFonts w:ascii="Tahoma" w:hAnsi="Tahoma" w:cs="Tahoma"/>
          <w:b/>
          <w:color w:val="000000"/>
          <w:sz w:val="22"/>
          <w:szCs w:val="22"/>
        </w:rPr>
        <w:t xml:space="preserve">Slips, trips, and falls: </w:t>
      </w:r>
      <w:r>
        <w:rPr>
          <w:rFonts w:ascii="Tahoma" w:hAnsi="Tahoma" w:cs="Tahoma"/>
          <w:color w:val="000000"/>
          <w:sz w:val="22"/>
          <w:szCs w:val="22"/>
        </w:rPr>
        <w:t>Keep designated walkways or travel paths clear from tripping hazards or ledges</w:t>
      </w:r>
      <w:r w:rsidR="00C30B2C">
        <w:rPr>
          <w:rFonts w:ascii="Tahoma" w:hAnsi="Tahoma" w:cs="Tahoma"/>
          <w:color w:val="000000"/>
          <w:sz w:val="22"/>
          <w:szCs w:val="22"/>
        </w:rPr>
        <w:t xml:space="preserve">, and cover or protect holes as they are discovered or created. </w:t>
      </w:r>
      <w:r>
        <w:rPr>
          <w:rFonts w:ascii="Tahoma" w:hAnsi="Tahoma" w:cs="Tahoma"/>
          <w:color w:val="000000"/>
          <w:sz w:val="22"/>
          <w:szCs w:val="22"/>
        </w:rPr>
        <w:t xml:space="preserve">If working at heights, limit access </w:t>
      </w:r>
      <w:r w:rsidR="00C30B2C">
        <w:rPr>
          <w:rFonts w:ascii="Tahoma" w:hAnsi="Tahoma" w:cs="Tahoma"/>
          <w:color w:val="000000"/>
          <w:sz w:val="22"/>
          <w:szCs w:val="22"/>
        </w:rPr>
        <w:t>to trained personnel and use fall protection such as guardrails, safety nets, harnesses, or similar devices.</w:t>
      </w:r>
    </w:p>
    <w:p w14:paraId="6F1B2D1F" w14:textId="77777777" w:rsidR="00AA0630" w:rsidRDefault="00AA0630" w:rsidP="007F4072">
      <w:pPr>
        <w:numPr>
          <w:ilvl w:val="0"/>
          <w:numId w:val="40"/>
        </w:numPr>
        <w:tabs>
          <w:tab w:val="left" w:pos="450"/>
        </w:tabs>
        <w:spacing w:before="320" w:after="100" w:afterAutospacing="1" w:line="276" w:lineRule="auto"/>
        <w:rPr>
          <w:rFonts w:ascii="Tahoma" w:hAnsi="Tahoma" w:cs="Tahoma"/>
          <w:b/>
          <w:color w:val="000000"/>
          <w:sz w:val="22"/>
          <w:szCs w:val="22"/>
        </w:rPr>
      </w:pPr>
      <w:r w:rsidRPr="00AA0630">
        <w:rPr>
          <w:rFonts w:ascii="Tahoma" w:hAnsi="Tahoma" w:cs="Tahoma"/>
          <w:b/>
          <w:color w:val="000000"/>
          <w:sz w:val="22"/>
          <w:szCs w:val="22"/>
        </w:rPr>
        <w:t>Impact from flying objects</w:t>
      </w:r>
      <w:r w:rsidR="007B5835">
        <w:rPr>
          <w:rFonts w:ascii="Tahoma" w:hAnsi="Tahoma" w:cs="Tahoma"/>
          <w:b/>
          <w:color w:val="000000"/>
          <w:sz w:val="22"/>
          <w:szCs w:val="22"/>
        </w:rPr>
        <w:t xml:space="preserve">: </w:t>
      </w:r>
      <w:r w:rsidR="007B5835">
        <w:rPr>
          <w:rFonts w:ascii="Tahoma" w:hAnsi="Tahoma" w:cs="Tahoma"/>
          <w:color w:val="000000"/>
          <w:sz w:val="22"/>
          <w:szCs w:val="22"/>
        </w:rPr>
        <w:t>Use eye or face protection such as safety glasses, safety goggles, or face shields as appropriate.</w:t>
      </w:r>
    </w:p>
    <w:p w14:paraId="009EE67E" w14:textId="77777777" w:rsidR="00CA6104" w:rsidRPr="007B5835" w:rsidRDefault="00AA0630" w:rsidP="007F4072">
      <w:pPr>
        <w:numPr>
          <w:ilvl w:val="0"/>
          <w:numId w:val="40"/>
        </w:numPr>
        <w:tabs>
          <w:tab w:val="left" w:pos="450"/>
        </w:tabs>
        <w:spacing w:before="320" w:after="100" w:afterAutospacing="1" w:line="276" w:lineRule="auto"/>
        <w:rPr>
          <w:rFonts w:ascii="Tahoma" w:hAnsi="Tahoma" w:cs="Tahoma"/>
          <w:b/>
          <w:color w:val="000000"/>
          <w:sz w:val="22"/>
          <w:szCs w:val="22"/>
        </w:rPr>
      </w:pPr>
      <w:r w:rsidRPr="00AA0630">
        <w:rPr>
          <w:rFonts w:ascii="Tahoma" w:hAnsi="Tahoma" w:cs="Tahoma"/>
          <w:b/>
          <w:color w:val="000000"/>
          <w:sz w:val="22"/>
          <w:szCs w:val="22"/>
        </w:rPr>
        <w:t>Manual or heavy lifting</w:t>
      </w:r>
      <w:r w:rsidR="007B5835">
        <w:rPr>
          <w:rFonts w:ascii="Tahoma" w:hAnsi="Tahoma" w:cs="Tahoma"/>
          <w:b/>
          <w:color w:val="000000"/>
          <w:sz w:val="22"/>
          <w:szCs w:val="22"/>
        </w:rPr>
        <w:t xml:space="preserve">: </w:t>
      </w:r>
      <w:r w:rsidR="00CA6104" w:rsidRPr="007B5835">
        <w:rPr>
          <w:rFonts w:ascii="Tahoma" w:hAnsi="Tahoma" w:cs="Tahoma"/>
          <w:color w:val="000000"/>
          <w:sz w:val="22"/>
          <w:szCs w:val="22"/>
        </w:rPr>
        <w:t>Use safe lifting practices</w:t>
      </w:r>
      <w:r w:rsidR="008C0E10" w:rsidRPr="007B5835">
        <w:rPr>
          <w:rFonts w:ascii="Tahoma" w:hAnsi="Tahoma" w:cs="Tahoma"/>
          <w:color w:val="000000"/>
          <w:sz w:val="22"/>
          <w:szCs w:val="22"/>
        </w:rPr>
        <w:t xml:space="preserve"> and take frequent breaks when dealing with heavy or water-laden objects.</w:t>
      </w:r>
    </w:p>
    <w:p w14:paraId="6AFD165C" w14:textId="77777777" w:rsidR="008C0E10" w:rsidRPr="00CA6104" w:rsidRDefault="00AA0630" w:rsidP="007F4072">
      <w:pPr>
        <w:numPr>
          <w:ilvl w:val="0"/>
          <w:numId w:val="40"/>
        </w:numPr>
        <w:tabs>
          <w:tab w:val="left" w:pos="450"/>
        </w:tabs>
        <w:spacing w:before="320" w:after="100" w:afterAutospacing="1" w:line="276" w:lineRule="auto"/>
        <w:rPr>
          <w:rFonts w:ascii="Tahoma" w:hAnsi="Tahoma" w:cs="Tahoma"/>
          <w:b/>
          <w:color w:val="000000"/>
          <w:sz w:val="22"/>
          <w:szCs w:val="22"/>
        </w:rPr>
      </w:pPr>
      <w:r w:rsidRPr="00AA0630">
        <w:rPr>
          <w:rFonts w:ascii="Tahoma" w:hAnsi="Tahoma" w:cs="Tahoma"/>
          <w:b/>
          <w:color w:val="000000"/>
          <w:sz w:val="22"/>
          <w:szCs w:val="22"/>
        </w:rPr>
        <w:t>Discovery of unknown chemicals</w:t>
      </w:r>
      <w:r w:rsidR="007B5835">
        <w:rPr>
          <w:rFonts w:ascii="Tahoma" w:hAnsi="Tahoma" w:cs="Tahoma"/>
          <w:b/>
          <w:color w:val="000000"/>
          <w:sz w:val="22"/>
          <w:szCs w:val="22"/>
        </w:rPr>
        <w:t>:</w:t>
      </w:r>
      <w:r w:rsidR="007B5835">
        <w:rPr>
          <w:rFonts w:ascii="Tahoma" w:hAnsi="Tahoma" w:cs="Tahoma"/>
          <w:color w:val="000000"/>
          <w:sz w:val="22"/>
          <w:szCs w:val="22"/>
        </w:rPr>
        <w:t xml:space="preserve"> Take defensive measures, such as moving to a safe distance upwind from the chemical’s source, and contact HAZMAT personnel for risk evaluation and removal of the chemicals. Re-evaluate PPE requirements as necessary.</w:t>
      </w:r>
    </w:p>
    <w:p w14:paraId="0A4FB62C" w14:textId="77777777" w:rsidR="000B377F" w:rsidRPr="000B377F" w:rsidRDefault="00AA0630" w:rsidP="007F4072">
      <w:pPr>
        <w:numPr>
          <w:ilvl w:val="0"/>
          <w:numId w:val="40"/>
        </w:numPr>
        <w:tabs>
          <w:tab w:val="left" w:pos="450"/>
        </w:tabs>
        <w:spacing w:before="320" w:after="100" w:afterAutospacing="1" w:line="276" w:lineRule="auto"/>
        <w:rPr>
          <w:rFonts w:ascii="Tahoma" w:hAnsi="Tahoma" w:cs="Tahoma"/>
          <w:b/>
          <w:color w:val="000000"/>
          <w:sz w:val="22"/>
          <w:szCs w:val="22"/>
        </w:rPr>
      </w:pPr>
      <w:r w:rsidRPr="00AA0630">
        <w:rPr>
          <w:rFonts w:ascii="Tahoma" w:hAnsi="Tahoma" w:cs="Tahoma"/>
          <w:b/>
          <w:color w:val="000000"/>
          <w:sz w:val="22"/>
          <w:szCs w:val="22"/>
        </w:rPr>
        <w:t>Cuts</w:t>
      </w:r>
      <w:r w:rsidR="000B377F">
        <w:rPr>
          <w:rFonts w:ascii="Tahoma" w:hAnsi="Tahoma" w:cs="Tahoma"/>
          <w:b/>
          <w:color w:val="000000"/>
          <w:sz w:val="22"/>
          <w:szCs w:val="22"/>
        </w:rPr>
        <w:t xml:space="preserve"> or lacerations: </w:t>
      </w:r>
      <w:r w:rsidR="000B377F">
        <w:rPr>
          <w:rFonts w:ascii="Tahoma" w:hAnsi="Tahoma" w:cs="Tahoma"/>
          <w:color w:val="000000"/>
          <w:sz w:val="22"/>
          <w:szCs w:val="22"/>
        </w:rPr>
        <w:t>Take extra precaution when handling or working with or near sharp objects, and treat and bandage or cover any cuts or lacerations immediately.</w:t>
      </w:r>
    </w:p>
    <w:p w14:paraId="2F0C6078" w14:textId="77777777" w:rsidR="00AA0630" w:rsidRPr="005D6B81" w:rsidRDefault="00AA0630" w:rsidP="007F4072">
      <w:pPr>
        <w:numPr>
          <w:ilvl w:val="0"/>
          <w:numId w:val="40"/>
        </w:numPr>
        <w:tabs>
          <w:tab w:val="left" w:pos="450"/>
        </w:tabs>
        <w:spacing w:before="320" w:after="100" w:afterAutospacing="1" w:line="276" w:lineRule="auto"/>
        <w:rPr>
          <w:rFonts w:ascii="Tahoma" w:hAnsi="Tahoma" w:cs="Tahoma"/>
          <w:b/>
          <w:color w:val="000000"/>
          <w:sz w:val="22"/>
          <w:szCs w:val="22"/>
        </w:rPr>
      </w:pPr>
      <w:r w:rsidRPr="005D6B81">
        <w:rPr>
          <w:rFonts w:ascii="Tahoma" w:hAnsi="Tahoma" w:cs="Tahoma"/>
          <w:b/>
          <w:color w:val="000000"/>
          <w:sz w:val="22"/>
          <w:szCs w:val="22"/>
        </w:rPr>
        <w:t>Personal hygiene:</w:t>
      </w:r>
      <w:r w:rsidR="00585D99">
        <w:rPr>
          <w:rFonts w:ascii="Tahoma" w:hAnsi="Tahoma" w:cs="Tahoma"/>
          <w:b/>
          <w:color w:val="000000"/>
          <w:sz w:val="22"/>
          <w:szCs w:val="22"/>
        </w:rPr>
        <w:t xml:space="preserve"> </w:t>
      </w:r>
      <w:r w:rsidR="00585D99">
        <w:rPr>
          <w:rFonts w:ascii="Tahoma" w:hAnsi="Tahoma" w:cs="Tahoma"/>
          <w:color w:val="000000"/>
          <w:sz w:val="22"/>
          <w:szCs w:val="22"/>
        </w:rPr>
        <w:t>Maintain good hygiene</w:t>
      </w:r>
      <w:r w:rsidR="00D053B0">
        <w:rPr>
          <w:rFonts w:ascii="Tahoma" w:hAnsi="Tahoma" w:cs="Tahoma"/>
          <w:color w:val="000000"/>
          <w:sz w:val="22"/>
          <w:szCs w:val="22"/>
        </w:rPr>
        <w:t xml:space="preserve"> habits, such as thoroughly washing hands with soap and clean water, alcohol-based sanitizers, or sanitizing wipes. Do not consume food or water that has been in contact with contaminated water or objects.</w:t>
      </w:r>
    </w:p>
    <w:p w14:paraId="08DDB510" w14:textId="77777777" w:rsidR="00AA0630" w:rsidRPr="00AA0630" w:rsidRDefault="00AA0630" w:rsidP="007F4072">
      <w:pPr>
        <w:numPr>
          <w:ilvl w:val="0"/>
          <w:numId w:val="40"/>
        </w:numPr>
        <w:tabs>
          <w:tab w:val="left" w:pos="450"/>
        </w:tabs>
        <w:spacing w:before="320" w:after="100" w:afterAutospacing="1" w:line="276" w:lineRule="auto"/>
        <w:rPr>
          <w:rFonts w:ascii="Tahoma" w:hAnsi="Tahoma" w:cs="Tahoma"/>
          <w:b/>
          <w:color w:val="000000"/>
          <w:sz w:val="22"/>
          <w:szCs w:val="22"/>
        </w:rPr>
      </w:pPr>
      <w:r w:rsidRPr="00AA0630">
        <w:rPr>
          <w:rFonts w:ascii="Tahoma" w:hAnsi="Tahoma" w:cs="Tahoma"/>
          <w:b/>
          <w:color w:val="000000"/>
          <w:sz w:val="22"/>
          <w:szCs w:val="22"/>
        </w:rPr>
        <w:t>Fatigue, heat, cold stress</w:t>
      </w:r>
      <w:r>
        <w:rPr>
          <w:rFonts w:ascii="Tahoma" w:hAnsi="Tahoma" w:cs="Tahoma"/>
          <w:b/>
          <w:color w:val="000000"/>
          <w:sz w:val="22"/>
          <w:szCs w:val="22"/>
        </w:rPr>
        <w:t>:</w:t>
      </w:r>
      <w:r w:rsidR="003D1724">
        <w:rPr>
          <w:rFonts w:ascii="Tahoma" w:hAnsi="Tahoma" w:cs="Tahoma"/>
          <w:b/>
          <w:color w:val="000000"/>
          <w:sz w:val="22"/>
          <w:szCs w:val="22"/>
        </w:rPr>
        <w:t xml:space="preserve"> </w:t>
      </w:r>
      <w:r w:rsidR="003D1724">
        <w:rPr>
          <w:rFonts w:ascii="Tahoma" w:hAnsi="Tahoma" w:cs="Tahoma"/>
          <w:color w:val="000000"/>
          <w:sz w:val="22"/>
          <w:szCs w:val="22"/>
        </w:rPr>
        <w:t>Pay attention to signs of fatigue or stress caused by heat or cold. Allow for adequate rest, sleep, and meal breaks throughout the day.</w:t>
      </w:r>
    </w:p>
    <w:p w14:paraId="3C77D5A5" w14:textId="77777777" w:rsidR="00AA0630" w:rsidRPr="00AA0630" w:rsidRDefault="003D1724" w:rsidP="007F4072">
      <w:pPr>
        <w:numPr>
          <w:ilvl w:val="0"/>
          <w:numId w:val="40"/>
        </w:numPr>
        <w:tabs>
          <w:tab w:val="left" w:pos="450"/>
        </w:tabs>
        <w:spacing w:before="320" w:after="100" w:afterAutospacing="1" w:line="276" w:lineRule="auto"/>
        <w:rPr>
          <w:rFonts w:ascii="Tahoma" w:hAnsi="Tahoma" w:cs="Tahoma"/>
          <w:b/>
          <w:color w:val="000000"/>
          <w:sz w:val="22"/>
          <w:szCs w:val="22"/>
        </w:rPr>
      </w:pPr>
      <w:r>
        <w:rPr>
          <w:rFonts w:ascii="Tahoma" w:hAnsi="Tahoma" w:cs="Tahoma"/>
          <w:b/>
          <w:color w:val="000000"/>
          <w:sz w:val="22"/>
          <w:szCs w:val="22"/>
        </w:rPr>
        <w:t xml:space="preserve">Contact with animals: </w:t>
      </w:r>
      <w:r>
        <w:rPr>
          <w:rFonts w:ascii="Tahoma" w:hAnsi="Tahoma" w:cs="Tahoma"/>
          <w:color w:val="000000"/>
          <w:sz w:val="22"/>
          <w:szCs w:val="22"/>
        </w:rPr>
        <w:t>Hurricane conditions can displace wild animals, such as snakes, alligators, or rodents, introducing them to populated areas. Pools of stagnant water can also be a breeding ground for disease-carrying insects such as mosquitoes.</w:t>
      </w:r>
      <w:r w:rsidR="00381210">
        <w:rPr>
          <w:rFonts w:ascii="Tahoma" w:hAnsi="Tahoma" w:cs="Tahoma"/>
          <w:color w:val="000000"/>
          <w:sz w:val="22"/>
          <w:szCs w:val="22"/>
        </w:rPr>
        <w:t xml:space="preserve"> Take extra precaution if wild animals are discovered and do not handle without proper training, and use insect repellant or netting.</w:t>
      </w:r>
    </w:p>
    <w:p w14:paraId="5C4BE292" w14:textId="77777777" w:rsidR="00AA0630" w:rsidRDefault="00AA0630" w:rsidP="00C16E08">
      <w:pPr>
        <w:tabs>
          <w:tab w:val="left" w:pos="450"/>
        </w:tabs>
        <w:spacing w:before="120" w:after="100" w:afterAutospacing="1" w:line="276" w:lineRule="auto"/>
        <w:rPr>
          <w:rFonts w:ascii="Tahoma" w:hAnsi="Tahoma" w:cs="Tahoma"/>
          <w:color w:val="000000"/>
          <w:sz w:val="22"/>
          <w:szCs w:val="22"/>
        </w:rPr>
      </w:pPr>
    </w:p>
    <w:p w14:paraId="663FEDC1" w14:textId="77777777" w:rsidR="0045764A" w:rsidRDefault="0045764A" w:rsidP="00670A6F">
      <w:pPr>
        <w:tabs>
          <w:tab w:val="left" w:pos="1440"/>
          <w:tab w:val="left" w:pos="2160"/>
        </w:tabs>
        <w:spacing w:before="100" w:beforeAutospacing="1" w:after="100" w:afterAutospacing="1"/>
        <w:contextualSpacing/>
        <w:rPr>
          <w:rFonts w:ascii="Tahoma" w:hAnsi="Tahoma" w:cs="Tahoma"/>
          <w:color w:val="000000"/>
          <w:sz w:val="22"/>
          <w:szCs w:val="22"/>
        </w:rPr>
      </w:pPr>
    </w:p>
    <w:p w14:paraId="3D90E279" w14:textId="77777777" w:rsidR="00AA0630" w:rsidRDefault="00AA0630" w:rsidP="00670A6F">
      <w:pPr>
        <w:tabs>
          <w:tab w:val="left" w:pos="1440"/>
          <w:tab w:val="left" w:pos="2160"/>
        </w:tabs>
        <w:spacing w:before="100" w:beforeAutospacing="1" w:after="100" w:afterAutospacing="1"/>
        <w:contextualSpacing/>
        <w:rPr>
          <w:rFonts w:ascii="Tahoma" w:hAnsi="Tahoma" w:cs="Tahoma"/>
          <w:color w:val="000000"/>
          <w:sz w:val="22"/>
          <w:szCs w:val="22"/>
        </w:rPr>
      </w:pPr>
    </w:p>
    <w:p w14:paraId="7A4D223B" w14:textId="77777777" w:rsidR="000B377F" w:rsidRDefault="000B377F" w:rsidP="00670A6F">
      <w:pPr>
        <w:tabs>
          <w:tab w:val="left" w:pos="1440"/>
          <w:tab w:val="left" w:pos="2160"/>
        </w:tabs>
        <w:spacing w:before="100" w:beforeAutospacing="1" w:after="100" w:afterAutospacing="1"/>
        <w:contextualSpacing/>
        <w:rPr>
          <w:rFonts w:ascii="Tahoma" w:hAnsi="Tahoma" w:cs="Tahoma"/>
          <w:color w:val="000000"/>
          <w:sz w:val="22"/>
          <w:szCs w:val="22"/>
        </w:rPr>
      </w:pPr>
    </w:p>
    <w:p w14:paraId="7C272F4F"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064EEFE6"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1D560A52"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08D6B55F" w14:textId="77777777"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2FF8BF3A" w14:textId="77777777"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74CCD302" w14:textId="77777777"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70C7E3BE" w14:textId="77777777"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14:paraId="3F78DF24" w14:textId="77777777"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1B15504E" w14:textId="77777777"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14:paraId="1BB68D37" w14:textId="77777777"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5543865" w14:textId="77777777"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14:paraId="4B04441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DB63366" w14:textId="77777777" w:rsidR="008272DA" w:rsidRDefault="008272DA" w:rsidP="0045764A">
      <w:pPr>
        <w:rPr>
          <w:rFonts w:ascii="Tahoma" w:hAnsi="Tahoma" w:cs="Tahoma"/>
          <w:sz w:val="22"/>
          <w:szCs w:val="22"/>
          <w:u w:val="single"/>
        </w:rPr>
      </w:pPr>
    </w:p>
    <w:p w14:paraId="51DEBD99"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91C8600" w14:textId="77777777" w:rsidR="008272DA" w:rsidRDefault="008272DA" w:rsidP="0045764A">
      <w:pPr>
        <w:rPr>
          <w:rFonts w:ascii="Tahoma" w:hAnsi="Tahoma" w:cs="Tahoma"/>
          <w:sz w:val="22"/>
          <w:szCs w:val="22"/>
          <w:u w:val="single"/>
        </w:rPr>
      </w:pPr>
    </w:p>
    <w:p w14:paraId="064D8BAA"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7F3AE2E" w14:textId="77777777" w:rsidR="008272DA" w:rsidRDefault="008272DA" w:rsidP="0045764A">
      <w:pPr>
        <w:rPr>
          <w:rFonts w:ascii="Tahoma" w:hAnsi="Tahoma" w:cs="Tahoma"/>
          <w:sz w:val="22"/>
          <w:szCs w:val="22"/>
          <w:u w:val="single"/>
        </w:rPr>
      </w:pPr>
    </w:p>
    <w:p w14:paraId="0A6E081C"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A39D524" w14:textId="77777777" w:rsidR="008272DA" w:rsidRDefault="008272DA" w:rsidP="0045764A">
      <w:pPr>
        <w:rPr>
          <w:rFonts w:ascii="Tahoma" w:hAnsi="Tahoma" w:cs="Tahoma"/>
          <w:sz w:val="22"/>
          <w:szCs w:val="22"/>
          <w:u w:val="single"/>
        </w:rPr>
      </w:pPr>
    </w:p>
    <w:p w14:paraId="57B29E0B"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A65EF46" w14:textId="77777777" w:rsidR="008272DA" w:rsidRDefault="008272DA" w:rsidP="0045764A">
      <w:pPr>
        <w:rPr>
          <w:rFonts w:ascii="Tahoma" w:hAnsi="Tahoma" w:cs="Tahoma"/>
          <w:sz w:val="22"/>
          <w:szCs w:val="22"/>
          <w:u w:val="single"/>
        </w:rPr>
      </w:pPr>
    </w:p>
    <w:p w14:paraId="3399441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9D71E20" w14:textId="77777777" w:rsidR="008272DA" w:rsidRDefault="008272DA" w:rsidP="0045764A">
      <w:pPr>
        <w:rPr>
          <w:rFonts w:ascii="Tahoma" w:hAnsi="Tahoma" w:cs="Tahoma"/>
          <w:sz w:val="22"/>
          <w:szCs w:val="22"/>
          <w:u w:val="single"/>
        </w:rPr>
      </w:pPr>
    </w:p>
    <w:p w14:paraId="6CAB6253"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5E80CE8" w14:textId="77777777" w:rsidR="008272DA" w:rsidRDefault="008272DA" w:rsidP="0045764A">
      <w:pPr>
        <w:rPr>
          <w:rFonts w:ascii="Tahoma" w:hAnsi="Tahoma" w:cs="Tahoma"/>
          <w:sz w:val="22"/>
          <w:szCs w:val="22"/>
          <w:u w:val="single"/>
        </w:rPr>
      </w:pPr>
    </w:p>
    <w:p w14:paraId="3243D269"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EEBCD79" w14:textId="77777777" w:rsidR="008272DA" w:rsidRDefault="008272DA" w:rsidP="0045764A">
      <w:pPr>
        <w:rPr>
          <w:rFonts w:ascii="Tahoma" w:hAnsi="Tahoma" w:cs="Tahoma"/>
          <w:sz w:val="22"/>
          <w:szCs w:val="22"/>
          <w:u w:val="single"/>
        </w:rPr>
      </w:pPr>
    </w:p>
    <w:p w14:paraId="67369829"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4784AD1" w14:textId="77777777" w:rsidR="008272DA" w:rsidRDefault="008272DA" w:rsidP="0045764A">
      <w:pPr>
        <w:rPr>
          <w:rFonts w:ascii="Tahoma" w:hAnsi="Tahoma" w:cs="Tahoma"/>
          <w:sz w:val="22"/>
          <w:szCs w:val="22"/>
          <w:u w:val="single"/>
        </w:rPr>
      </w:pPr>
    </w:p>
    <w:p w14:paraId="05DAF950"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C9B2D2E" w14:textId="77777777" w:rsidR="008272DA" w:rsidRDefault="008272DA" w:rsidP="0045764A">
      <w:pPr>
        <w:rPr>
          <w:rFonts w:ascii="Tahoma" w:hAnsi="Tahoma" w:cs="Tahoma"/>
          <w:sz w:val="22"/>
          <w:szCs w:val="22"/>
          <w:u w:val="single"/>
        </w:rPr>
      </w:pPr>
    </w:p>
    <w:p w14:paraId="2821239D"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A601913" w14:textId="77777777" w:rsidR="008272DA" w:rsidRDefault="008272DA" w:rsidP="0045764A">
      <w:pPr>
        <w:rPr>
          <w:rFonts w:ascii="Tahoma" w:hAnsi="Tahoma" w:cs="Tahoma"/>
          <w:sz w:val="22"/>
          <w:szCs w:val="22"/>
          <w:u w:val="single"/>
        </w:rPr>
      </w:pPr>
    </w:p>
    <w:p w14:paraId="73AEBBFA"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16E4A01" w14:textId="77777777" w:rsidR="008272DA" w:rsidRDefault="008272DA" w:rsidP="0045764A">
      <w:pPr>
        <w:rPr>
          <w:rFonts w:ascii="Tahoma" w:hAnsi="Tahoma" w:cs="Tahoma"/>
          <w:sz w:val="22"/>
          <w:szCs w:val="22"/>
          <w:u w:val="single"/>
        </w:rPr>
      </w:pPr>
    </w:p>
    <w:p w14:paraId="4F19B64B"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8734259" w14:textId="77777777" w:rsidR="008272DA" w:rsidRDefault="008272DA" w:rsidP="008272DA">
      <w:pPr>
        <w:rPr>
          <w:rFonts w:ascii="Tahoma" w:hAnsi="Tahoma" w:cs="Tahoma"/>
          <w:sz w:val="22"/>
          <w:szCs w:val="22"/>
          <w:u w:val="single"/>
        </w:rPr>
      </w:pPr>
    </w:p>
    <w:p w14:paraId="68C527C5"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E93AFCB" w14:textId="77777777" w:rsidR="008272DA" w:rsidRDefault="008272DA" w:rsidP="008272DA">
      <w:pPr>
        <w:rPr>
          <w:rFonts w:ascii="Tahoma" w:hAnsi="Tahoma" w:cs="Tahoma"/>
          <w:sz w:val="22"/>
          <w:szCs w:val="22"/>
          <w:u w:val="single"/>
        </w:rPr>
      </w:pPr>
    </w:p>
    <w:p w14:paraId="32CBE8EC"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3B3680C" w14:textId="77777777" w:rsidR="007A064D" w:rsidRDefault="007A064D" w:rsidP="00BC1EF8">
      <w:pPr>
        <w:jc w:val="both"/>
        <w:rPr>
          <w:rFonts w:ascii="Tahoma" w:hAnsi="Tahoma" w:cs="Tahoma"/>
          <w:sz w:val="22"/>
          <w:szCs w:val="22"/>
        </w:rPr>
      </w:pPr>
    </w:p>
    <w:p w14:paraId="24AB64AF" w14:textId="34D3036F" w:rsidR="0045764A" w:rsidRPr="0045764A" w:rsidRDefault="0045764A" w:rsidP="00BC1EF8">
      <w:pPr>
        <w:jc w:val="both"/>
        <w:rPr>
          <w:sz w:val="17"/>
          <w:szCs w:val="17"/>
        </w:rPr>
      </w:pPr>
      <w:r>
        <w:rPr>
          <w:rFonts w:ascii="Tahoma" w:hAnsi="Tahoma" w:cs="Tahoma"/>
          <w:sz w:val="22"/>
          <w:szCs w:val="22"/>
        </w:rPr>
        <w:br/>
      </w:r>
      <w:bookmarkStart w:id="0" w:name="_GoBack"/>
      <w:bookmarkEnd w:id="0"/>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A354" w14:textId="77777777" w:rsidR="00625FFC" w:rsidRDefault="00625FFC">
      <w:r>
        <w:separator/>
      </w:r>
    </w:p>
  </w:endnote>
  <w:endnote w:type="continuationSeparator" w:id="0">
    <w:p w14:paraId="6036C36C" w14:textId="77777777" w:rsidR="00625FFC" w:rsidRDefault="0062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2C4E4479" w14:textId="35B4695D"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994A03">
          <w:rPr>
            <w:rFonts w:ascii="Tahoma" w:hAnsi="Tahoma" w:cs="Tahoma"/>
            <w:noProof/>
            <w:sz w:val="18"/>
            <w:szCs w:val="18"/>
          </w:rPr>
          <w:t>4</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9A4A" w14:textId="77777777" w:rsidR="00625FFC" w:rsidRDefault="00625FFC">
      <w:r>
        <w:separator/>
      </w:r>
    </w:p>
  </w:footnote>
  <w:footnote w:type="continuationSeparator" w:id="0">
    <w:p w14:paraId="7491227A" w14:textId="77777777" w:rsidR="00625FFC" w:rsidRDefault="0062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0F09" w14:textId="77777777" w:rsidR="00FF6E4F" w:rsidRDefault="00994A03">
    <w:pPr>
      <w:pStyle w:val="Header"/>
    </w:pPr>
    <w:r>
      <w:rPr>
        <w:noProof/>
      </w:rPr>
      <w:pict w14:anchorId="3B09F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54D6" w14:textId="77777777" w:rsidR="00B968EA" w:rsidRPr="000D0B76" w:rsidRDefault="00B968EA" w:rsidP="00C47C08">
    <w:pPr>
      <w:rPr>
        <w:rFonts w:ascii="Tahoma" w:hAnsi="Tahoma" w:cs="Tahoma"/>
        <w:sz w:val="24"/>
        <w:szCs w:val="24"/>
      </w:rPr>
    </w:pPr>
  </w:p>
  <w:p w14:paraId="56A8617F" w14:textId="77777777" w:rsidR="00B968EA" w:rsidRDefault="00B968EA" w:rsidP="00C47C08">
    <w:pPr>
      <w:rPr>
        <w:rFonts w:ascii="Tahoma" w:hAnsi="Tahoma" w:cs="Tahoma"/>
        <w:sz w:val="24"/>
        <w:szCs w:val="24"/>
      </w:rPr>
    </w:pPr>
  </w:p>
  <w:p w14:paraId="14B11C9E"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7EDD1326" w14:textId="77777777" w:rsidTr="00D136D5">
      <w:trPr>
        <w:trHeight w:val="422"/>
      </w:trPr>
      <w:tc>
        <w:tcPr>
          <w:tcW w:w="7024" w:type="dxa"/>
          <w:tcBorders>
            <w:top w:val="nil"/>
            <w:left w:val="nil"/>
            <w:bottom w:val="single" w:sz="4" w:space="0" w:color="auto"/>
            <w:right w:val="nil"/>
          </w:tcBorders>
          <w:shd w:val="clear" w:color="auto" w:fill="auto"/>
        </w:tcPr>
        <w:p w14:paraId="69A3A287" w14:textId="77777777" w:rsidR="00B968EA" w:rsidRPr="001B1D0E" w:rsidRDefault="00F87B4E"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Disaster Preparedness</w:t>
          </w:r>
        </w:p>
      </w:tc>
      <w:tc>
        <w:tcPr>
          <w:tcW w:w="3866" w:type="dxa"/>
          <w:tcBorders>
            <w:top w:val="nil"/>
            <w:left w:val="nil"/>
            <w:bottom w:val="single" w:sz="4" w:space="0" w:color="auto"/>
            <w:right w:val="nil"/>
          </w:tcBorders>
          <w:shd w:val="clear" w:color="auto" w:fill="auto"/>
        </w:tcPr>
        <w:p w14:paraId="459EF9AC"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B968EA" w:rsidRPr="001B1D0E" w14:paraId="20EE4837" w14:textId="77777777" w:rsidTr="00FD18EA">
      <w:trPr>
        <w:trHeight w:val="740"/>
      </w:trPr>
      <w:tc>
        <w:tcPr>
          <w:tcW w:w="7024" w:type="dxa"/>
          <w:tcBorders>
            <w:top w:val="single" w:sz="4" w:space="0" w:color="auto"/>
            <w:left w:val="nil"/>
            <w:bottom w:val="nil"/>
            <w:right w:val="nil"/>
          </w:tcBorders>
          <w:shd w:val="clear" w:color="auto" w:fill="auto"/>
        </w:tcPr>
        <w:p w14:paraId="02348694" w14:textId="77777777" w:rsidR="00B968EA" w:rsidRPr="000D0B76" w:rsidRDefault="00F87B4E" w:rsidP="00F87B4E">
          <w:pPr>
            <w:pStyle w:val="NormalWeb"/>
            <w:spacing w:before="120" w:beforeAutospacing="0" w:afterAutospacing="0"/>
            <w:rPr>
              <w:rFonts w:ascii="Tahoma" w:hAnsi="Tahoma" w:cs="Tahoma"/>
              <w:b/>
              <w:color w:val="DA5500"/>
              <w:sz w:val="40"/>
              <w:szCs w:val="40"/>
            </w:rPr>
          </w:pPr>
          <w:r>
            <w:rPr>
              <w:rFonts w:ascii="Tahoma" w:hAnsi="Tahoma" w:cs="Tahoma"/>
              <w:b/>
              <w:color w:val="DA5500"/>
              <w:sz w:val="40"/>
              <w:szCs w:val="40"/>
            </w:rPr>
            <w:t>Hurricanes—</w:t>
          </w:r>
          <w:r w:rsidRPr="00F87B4E">
            <w:rPr>
              <w:rFonts w:ascii="Tahoma" w:hAnsi="Tahoma" w:cs="Tahoma"/>
              <w:color w:val="DA5500"/>
              <w:sz w:val="40"/>
              <w:szCs w:val="40"/>
            </w:rPr>
            <w:t>Response and Recovery</w:t>
          </w:r>
          <w:r w:rsidR="00B968EA" w:rsidRPr="00B968EA">
            <w:rPr>
              <w:rFonts w:ascii="Tahoma" w:hAnsi="Tahoma" w:cs="Tahoma"/>
              <w:color w:val="DA5500"/>
              <w:sz w:val="40"/>
              <w:szCs w:val="40"/>
            </w:rPr>
            <w:t xml:space="preserve"> </w:t>
          </w:r>
        </w:p>
      </w:tc>
      <w:tc>
        <w:tcPr>
          <w:tcW w:w="3866" w:type="dxa"/>
          <w:tcBorders>
            <w:top w:val="single" w:sz="4" w:space="0" w:color="auto"/>
            <w:left w:val="nil"/>
            <w:bottom w:val="nil"/>
            <w:right w:val="nil"/>
          </w:tcBorders>
          <w:shd w:val="clear" w:color="auto" w:fill="auto"/>
        </w:tcPr>
        <w:p w14:paraId="341B934A" w14:textId="77777777" w:rsidR="00B968EA" w:rsidRPr="001B1D0E" w:rsidRDefault="00B968EA" w:rsidP="00B968EA">
          <w:pPr>
            <w:pStyle w:val="NormalWeb"/>
            <w:spacing w:before="0" w:beforeAutospacing="0" w:after="400" w:afterAutospacing="0"/>
            <w:ind w:right="720"/>
            <w:rPr>
              <w:rFonts w:ascii="Tahoma" w:hAnsi="Tahoma" w:cs="Tahoma"/>
              <w:color w:val="DA5500"/>
              <w:sz w:val="28"/>
              <w:szCs w:val="28"/>
            </w:rPr>
          </w:pPr>
        </w:p>
      </w:tc>
    </w:tr>
  </w:tbl>
  <w:p w14:paraId="705537A6"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1044DB10"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15D1" w14:textId="77777777" w:rsidR="00FF6E4F" w:rsidRDefault="00994A03">
    <w:pPr>
      <w:pStyle w:val="Header"/>
    </w:pPr>
    <w:r>
      <w:rPr>
        <w:noProof/>
      </w:rPr>
      <w:pict w14:anchorId="09A2C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5.25pt" o:bullet="t">
        <v:imagedata r:id="rId1" o:title="red-arrow"/>
      </v:shape>
    </w:pict>
  </w:numPicBullet>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A1F90"/>
    <w:multiLevelType w:val="hybridMultilevel"/>
    <w:tmpl w:val="33A2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B218D"/>
    <w:multiLevelType w:val="hybridMultilevel"/>
    <w:tmpl w:val="FFDAFC2A"/>
    <w:lvl w:ilvl="0" w:tplc="04090001">
      <w:start w:val="1"/>
      <w:numFmt w:val="bullet"/>
      <w:lvlText w:val=""/>
      <w:lvlJc w:val="left"/>
      <w:pPr>
        <w:ind w:left="360" w:hanging="360"/>
      </w:pPr>
      <w:rPr>
        <w:rFonts w:ascii="Symbol" w:hAnsi="Symbol" w:hint="default"/>
      </w:rPr>
    </w:lvl>
    <w:lvl w:ilvl="1" w:tplc="5D00324C">
      <w:start w:val="1"/>
      <w:numFmt w:val="bullet"/>
      <w:lvlText w:val="̶"/>
      <w:lvlJc w:val="left"/>
      <w:pPr>
        <w:ind w:left="1080" w:hanging="360"/>
      </w:pPr>
      <w:rPr>
        <w:rFonts w:ascii="Tahoma" w:hAnsi="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0"/>
  </w:num>
  <w:num w:numId="3">
    <w:abstractNumId w:val="40"/>
  </w:num>
  <w:num w:numId="4">
    <w:abstractNumId w:val="25"/>
  </w:num>
  <w:num w:numId="5">
    <w:abstractNumId w:val="26"/>
  </w:num>
  <w:num w:numId="6">
    <w:abstractNumId w:val="27"/>
  </w:num>
  <w:num w:numId="7">
    <w:abstractNumId w:val="17"/>
  </w:num>
  <w:num w:numId="8">
    <w:abstractNumId w:val="21"/>
  </w:num>
  <w:num w:numId="9">
    <w:abstractNumId w:val="18"/>
  </w:num>
  <w:num w:numId="10">
    <w:abstractNumId w:val="39"/>
  </w:num>
  <w:num w:numId="11">
    <w:abstractNumId w:val="5"/>
  </w:num>
  <w:num w:numId="12">
    <w:abstractNumId w:val="7"/>
  </w:num>
  <w:num w:numId="13">
    <w:abstractNumId w:val="3"/>
  </w:num>
  <w:num w:numId="14">
    <w:abstractNumId w:val="1"/>
  </w:num>
  <w:num w:numId="15">
    <w:abstractNumId w:val="37"/>
  </w:num>
  <w:num w:numId="16">
    <w:abstractNumId w:val="16"/>
  </w:num>
  <w:num w:numId="17">
    <w:abstractNumId w:val="34"/>
  </w:num>
  <w:num w:numId="18">
    <w:abstractNumId w:val="28"/>
  </w:num>
  <w:num w:numId="19">
    <w:abstractNumId w:val="24"/>
  </w:num>
  <w:num w:numId="20">
    <w:abstractNumId w:val="12"/>
  </w:num>
  <w:num w:numId="21">
    <w:abstractNumId w:val="15"/>
  </w:num>
  <w:num w:numId="22">
    <w:abstractNumId w:val="8"/>
  </w:num>
  <w:num w:numId="23">
    <w:abstractNumId w:val="23"/>
  </w:num>
  <w:num w:numId="24">
    <w:abstractNumId w:val="35"/>
  </w:num>
  <w:num w:numId="25">
    <w:abstractNumId w:val="14"/>
  </w:num>
  <w:num w:numId="26">
    <w:abstractNumId w:val="10"/>
  </w:num>
  <w:num w:numId="27">
    <w:abstractNumId w:val="31"/>
  </w:num>
  <w:num w:numId="28">
    <w:abstractNumId w:val="11"/>
  </w:num>
  <w:num w:numId="29">
    <w:abstractNumId w:val="33"/>
  </w:num>
  <w:num w:numId="30">
    <w:abstractNumId w:val="19"/>
  </w:num>
  <w:num w:numId="31">
    <w:abstractNumId w:val="36"/>
  </w:num>
  <w:num w:numId="32">
    <w:abstractNumId w:val="32"/>
  </w:num>
  <w:num w:numId="33">
    <w:abstractNumId w:val="9"/>
  </w:num>
  <w:num w:numId="34">
    <w:abstractNumId w:val="13"/>
  </w:num>
  <w:num w:numId="35">
    <w:abstractNumId w:val="4"/>
  </w:num>
  <w:num w:numId="36">
    <w:abstractNumId w:val="38"/>
  </w:num>
  <w:num w:numId="37">
    <w:abstractNumId w:val="0"/>
  </w:num>
  <w:num w:numId="38">
    <w:abstractNumId w:val="22"/>
  </w:num>
  <w:num w:numId="39">
    <w:abstractNumId w:val="30"/>
  </w:num>
  <w:num w:numId="40">
    <w:abstractNumId w:val="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7081D"/>
    <w:rsid w:val="00080B9E"/>
    <w:rsid w:val="000B2B03"/>
    <w:rsid w:val="000B377F"/>
    <w:rsid w:val="000B595F"/>
    <w:rsid w:val="000B7CC5"/>
    <w:rsid w:val="000C35B2"/>
    <w:rsid w:val="000C63D7"/>
    <w:rsid w:val="000C6488"/>
    <w:rsid w:val="000C72A1"/>
    <w:rsid w:val="000E3BD9"/>
    <w:rsid w:val="000F7B87"/>
    <w:rsid w:val="00101E99"/>
    <w:rsid w:val="00125460"/>
    <w:rsid w:val="00134016"/>
    <w:rsid w:val="00170124"/>
    <w:rsid w:val="00177A03"/>
    <w:rsid w:val="001E6998"/>
    <w:rsid w:val="00206FB3"/>
    <w:rsid w:val="00206FD9"/>
    <w:rsid w:val="002109A3"/>
    <w:rsid w:val="00226854"/>
    <w:rsid w:val="002330F8"/>
    <w:rsid w:val="002455D3"/>
    <w:rsid w:val="002537E9"/>
    <w:rsid w:val="00262898"/>
    <w:rsid w:val="00265299"/>
    <w:rsid w:val="00272B52"/>
    <w:rsid w:val="00280478"/>
    <w:rsid w:val="0028530C"/>
    <w:rsid w:val="00287F04"/>
    <w:rsid w:val="002B6A97"/>
    <w:rsid w:val="002C0256"/>
    <w:rsid w:val="002D6590"/>
    <w:rsid w:val="002E66D9"/>
    <w:rsid w:val="00315F40"/>
    <w:rsid w:val="00322552"/>
    <w:rsid w:val="00330324"/>
    <w:rsid w:val="00335DE1"/>
    <w:rsid w:val="00350477"/>
    <w:rsid w:val="0035537D"/>
    <w:rsid w:val="00364C7A"/>
    <w:rsid w:val="00381210"/>
    <w:rsid w:val="003A477C"/>
    <w:rsid w:val="003B49F1"/>
    <w:rsid w:val="003C6631"/>
    <w:rsid w:val="003C727A"/>
    <w:rsid w:val="003D1724"/>
    <w:rsid w:val="004115E5"/>
    <w:rsid w:val="0042668C"/>
    <w:rsid w:val="00427296"/>
    <w:rsid w:val="00444465"/>
    <w:rsid w:val="00444BFC"/>
    <w:rsid w:val="00450B9E"/>
    <w:rsid w:val="0045764A"/>
    <w:rsid w:val="00460BCF"/>
    <w:rsid w:val="00470F16"/>
    <w:rsid w:val="00471858"/>
    <w:rsid w:val="004822A7"/>
    <w:rsid w:val="00484B70"/>
    <w:rsid w:val="0049004F"/>
    <w:rsid w:val="004A0360"/>
    <w:rsid w:val="004A32B2"/>
    <w:rsid w:val="004B10C5"/>
    <w:rsid w:val="004B246A"/>
    <w:rsid w:val="004B68BD"/>
    <w:rsid w:val="004B6FB7"/>
    <w:rsid w:val="004B7878"/>
    <w:rsid w:val="004B7EBB"/>
    <w:rsid w:val="004D122E"/>
    <w:rsid w:val="004D33CC"/>
    <w:rsid w:val="004D5977"/>
    <w:rsid w:val="004E1B27"/>
    <w:rsid w:val="004F303E"/>
    <w:rsid w:val="00500357"/>
    <w:rsid w:val="0050428C"/>
    <w:rsid w:val="00512A26"/>
    <w:rsid w:val="005271CD"/>
    <w:rsid w:val="0052722C"/>
    <w:rsid w:val="005330C2"/>
    <w:rsid w:val="005405B2"/>
    <w:rsid w:val="005667BF"/>
    <w:rsid w:val="00570AF8"/>
    <w:rsid w:val="00574EBB"/>
    <w:rsid w:val="00585D99"/>
    <w:rsid w:val="005A00E0"/>
    <w:rsid w:val="005C64E0"/>
    <w:rsid w:val="005D6B81"/>
    <w:rsid w:val="005D7B68"/>
    <w:rsid w:val="005E0F0D"/>
    <w:rsid w:val="005E57EA"/>
    <w:rsid w:val="005F6B61"/>
    <w:rsid w:val="005F7ECB"/>
    <w:rsid w:val="0060244B"/>
    <w:rsid w:val="00614180"/>
    <w:rsid w:val="00625FFC"/>
    <w:rsid w:val="00633E48"/>
    <w:rsid w:val="0065122E"/>
    <w:rsid w:val="00661A2C"/>
    <w:rsid w:val="00670A6F"/>
    <w:rsid w:val="00681266"/>
    <w:rsid w:val="006A55E8"/>
    <w:rsid w:val="006D450A"/>
    <w:rsid w:val="006E016F"/>
    <w:rsid w:val="006E3AA5"/>
    <w:rsid w:val="006F39C1"/>
    <w:rsid w:val="006F5957"/>
    <w:rsid w:val="007017AD"/>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5835"/>
    <w:rsid w:val="007B63BE"/>
    <w:rsid w:val="007C408B"/>
    <w:rsid w:val="007D4573"/>
    <w:rsid w:val="007D6F55"/>
    <w:rsid w:val="007E19AA"/>
    <w:rsid w:val="007F3653"/>
    <w:rsid w:val="007F4072"/>
    <w:rsid w:val="008106C2"/>
    <w:rsid w:val="00812B83"/>
    <w:rsid w:val="00823703"/>
    <w:rsid w:val="008272DA"/>
    <w:rsid w:val="00833B6C"/>
    <w:rsid w:val="00840022"/>
    <w:rsid w:val="00841EAC"/>
    <w:rsid w:val="00854C82"/>
    <w:rsid w:val="008818F2"/>
    <w:rsid w:val="008918CA"/>
    <w:rsid w:val="008A372E"/>
    <w:rsid w:val="008B7A72"/>
    <w:rsid w:val="008C0E10"/>
    <w:rsid w:val="00910830"/>
    <w:rsid w:val="00926290"/>
    <w:rsid w:val="00934757"/>
    <w:rsid w:val="0094297A"/>
    <w:rsid w:val="009818F4"/>
    <w:rsid w:val="0098779E"/>
    <w:rsid w:val="0099107E"/>
    <w:rsid w:val="00994A03"/>
    <w:rsid w:val="009C0AC0"/>
    <w:rsid w:val="009C5486"/>
    <w:rsid w:val="009C5FA7"/>
    <w:rsid w:val="009C76B7"/>
    <w:rsid w:val="009E17F9"/>
    <w:rsid w:val="009F59F6"/>
    <w:rsid w:val="009F6923"/>
    <w:rsid w:val="00A0664B"/>
    <w:rsid w:val="00A24109"/>
    <w:rsid w:val="00A46C78"/>
    <w:rsid w:val="00A75770"/>
    <w:rsid w:val="00A84185"/>
    <w:rsid w:val="00A907A9"/>
    <w:rsid w:val="00AA0630"/>
    <w:rsid w:val="00AB6FBC"/>
    <w:rsid w:val="00AC5BCD"/>
    <w:rsid w:val="00AC6A6C"/>
    <w:rsid w:val="00AD0DF2"/>
    <w:rsid w:val="00AE3C61"/>
    <w:rsid w:val="00AE3D93"/>
    <w:rsid w:val="00B01A96"/>
    <w:rsid w:val="00B1132E"/>
    <w:rsid w:val="00B36A6D"/>
    <w:rsid w:val="00B4261E"/>
    <w:rsid w:val="00B63803"/>
    <w:rsid w:val="00B73408"/>
    <w:rsid w:val="00B776F9"/>
    <w:rsid w:val="00B82BF8"/>
    <w:rsid w:val="00B955DF"/>
    <w:rsid w:val="00B968EA"/>
    <w:rsid w:val="00BC1EF8"/>
    <w:rsid w:val="00BC2238"/>
    <w:rsid w:val="00BC41DA"/>
    <w:rsid w:val="00BE1208"/>
    <w:rsid w:val="00BE1E43"/>
    <w:rsid w:val="00C16E08"/>
    <w:rsid w:val="00C22B8A"/>
    <w:rsid w:val="00C30B2C"/>
    <w:rsid w:val="00C47C08"/>
    <w:rsid w:val="00C61136"/>
    <w:rsid w:val="00C72B56"/>
    <w:rsid w:val="00C817E4"/>
    <w:rsid w:val="00C8786D"/>
    <w:rsid w:val="00C9558C"/>
    <w:rsid w:val="00C95943"/>
    <w:rsid w:val="00C965C7"/>
    <w:rsid w:val="00CA6104"/>
    <w:rsid w:val="00CB0D44"/>
    <w:rsid w:val="00CC05F1"/>
    <w:rsid w:val="00CC76EC"/>
    <w:rsid w:val="00CD1603"/>
    <w:rsid w:val="00CD6FCF"/>
    <w:rsid w:val="00CE4FA6"/>
    <w:rsid w:val="00CE64A1"/>
    <w:rsid w:val="00CF2700"/>
    <w:rsid w:val="00D053B0"/>
    <w:rsid w:val="00D140CD"/>
    <w:rsid w:val="00D155E9"/>
    <w:rsid w:val="00D24811"/>
    <w:rsid w:val="00D26C2D"/>
    <w:rsid w:val="00D3162C"/>
    <w:rsid w:val="00D31B81"/>
    <w:rsid w:val="00D373D4"/>
    <w:rsid w:val="00D678BB"/>
    <w:rsid w:val="00D72EB8"/>
    <w:rsid w:val="00D87568"/>
    <w:rsid w:val="00D9063A"/>
    <w:rsid w:val="00DB15E7"/>
    <w:rsid w:val="00DC0ED2"/>
    <w:rsid w:val="00DC1E08"/>
    <w:rsid w:val="00DC2D57"/>
    <w:rsid w:val="00DC53EF"/>
    <w:rsid w:val="00DC7660"/>
    <w:rsid w:val="00DC76B4"/>
    <w:rsid w:val="00DD151A"/>
    <w:rsid w:val="00DD6F08"/>
    <w:rsid w:val="00DF6871"/>
    <w:rsid w:val="00E05649"/>
    <w:rsid w:val="00E10083"/>
    <w:rsid w:val="00E108BF"/>
    <w:rsid w:val="00E20D1F"/>
    <w:rsid w:val="00E23C39"/>
    <w:rsid w:val="00E30D9E"/>
    <w:rsid w:val="00E667CF"/>
    <w:rsid w:val="00E737B6"/>
    <w:rsid w:val="00E964DD"/>
    <w:rsid w:val="00EA3DA1"/>
    <w:rsid w:val="00EC7030"/>
    <w:rsid w:val="00ED2FE2"/>
    <w:rsid w:val="00EE0067"/>
    <w:rsid w:val="00EE0DCC"/>
    <w:rsid w:val="00EE15A1"/>
    <w:rsid w:val="00F03185"/>
    <w:rsid w:val="00F068B0"/>
    <w:rsid w:val="00F41775"/>
    <w:rsid w:val="00F4315C"/>
    <w:rsid w:val="00F44011"/>
    <w:rsid w:val="00F52C82"/>
    <w:rsid w:val="00F5580E"/>
    <w:rsid w:val="00F57D15"/>
    <w:rsid w:val="00F6041B"/>
    <w:rsid w:val="00F8599D"/>
    <w:rsid w:val="00F87B4E"/>
    <w:rsid w:val="00F94A53"/>
    <w:rsid w:val="00FA5FA3"/>
    <w:rsid w:val="00FB4F54"/>
    <w:rsid w:val="00FC23F0"/>
    <w:rsid w:val="00FC3083"/>
    <w:rsid w:val="00FD18EA"/>
    <w:rsid w:val="00FD1E7E"/>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19C63B1"/>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9FD31-4CFE-4335-90E9-9E0B7FCF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716</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1</cp:revision>
  <cp:lastPrinted>2014-12-17T00:20:00Z</cp:lastPrinted>
  <dcterms:created xsi:type="dcterms:W3CDTF">2015-03-17T21:16:00Z</dcterms:created>
  <dcterms:modified xsi:type="dcterms:W3CDTF">2018-03-22T15:39:00Z</dcterms:modified>
</cp:coreProperties>
</file>