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898" w:rsidRPr="00BF1898" w:rsidRDefault="00BF1898" w:rsidP="00BF1898">
      <w:pPr>
        <w:tabs>
          <w:tab w:val="left" w:pos="1440"/>
          <w:tab w:val="left" w:pos="2160"/>
        </w:tabs>
        <w:spacing w:after="60"/>
        <w:rPr>
          <w:rFonts w:ascii="Tahoma" w:hAnsi="Tahoma"/>
          <w:b/>
          <w:sz w:val="21"/>
          <w:szCs w:val="21"/>
          <w:lang w:val="es-ES"/>
        </w:rPr>
      </w:pPr>
      <w:bookmarkStart w:id="0" w:name="_Hlk505075195"/>
      <w:r w:rsidRPr="00BF1898">
        <w:rPr>
          <w:rFonts w:ascii="Tahoma" w:hAnsi="Tahoma"/>
          <w:b/>
          <w:sz w:val="21"/>
          <w:szCs w:val="21"/>
          <w:lang w:val="es-ES"/>
        </w:rPr>
        <w:t>Antes de levantar algo, pregúntele a usted las siguientes preguntas:</w:t>
      </w:r>
    </w:p>
    <w:p w:rsidR="00BF1898" w:rsidRPr="00BF1898" w:rsidRDefault="00BF1898" w:rsidP="00BF1898">
      <w:pPr>
        <w:numPr>
          <w:ilvl w:val="0"/>
          <w:numId w:val="12"/>
        </w:numPr>
        <w:tabs>
          <w:tab w:val="left" w:pos="1800"/>
        </w:tabs>
        <w:spacing w:after="60"/>
        <w:ind w:left="360"/>
        <w:rPr>
          <w:rFonts w:ascii="Tahoma" w:hAnsi="Tahoma"/>
          <w:sz w:val="21"/>
          <w:szCs w:val="21"/>
          <w:lang w:val="es-ES"/>
        </w:rPr>
      </w:pPr>
      <w:r w:rsidRPr="00BF1898">
        <w:rPr>
          <w:noProof/>
          <w:sz w:val="21"/>
          <w:szCs w:val="21"/>
          <w:lang w:val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4543425</wp:posOffset>
            </wp:positionH>
            <wp:positionV relativeFrom="margin">
              <wp:posOffset>314960</wp:posOffset>
            </wp:positionV>
            <wp:extent cx="1641475" cy="2462530"/>
            <wp:effectExtent l="0" t="0" r="34925" b="33020"/>
            <wp:wrapTight wrapText="bothSides">
              <wp:wrapPolygon edited="0">
                <wp:start x="0" y="0"/>
                <wp:lineTo x="0" y="21723"/>
                <wp:lineTo x="21809" y="21723"/>
                <wp:lineTo x="21809" y="0"/>
                <wp:lineTo x="0" y="0"/>
              </wp:wrapPolygon>
            </wp:wrapTight>
            <wp:docPr id="1" name="Picture 1" descr="bigstock_Man_Moving_Into_New_Home_13899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stock_Man_Moving_Into_New_Home_138999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898">
        <w:rPr>
          <w:rFonts w:ascii="Tahoma" w:hAnsi="Tahoma"/>
          <w:sz w:val="21"/>
          <w:szCs w:val="21"/>
          <w:lang w:val="es-ES"/>
        </w:rPr>
        <w:t>¿Cuánto pesa la carga?</w:t>
      </w:r>
    </w:p>
    <w:p w:rsidR="00BF1898" w:rsidRPr="00BF1898" w:rsidRDefault="00BF1898" w:rsidP="00BF1898">
      <w:pPr>
        <w:numPr>
          <w:ilvl w:val="0"/>
          <w:numId w:val="12"/>
        </w:numPr>
        <w:tabs>
          <w:tab w:val="left" w:pos="1800"/>
        </w:tabs>
        <w:spacing w:after="60"/>
        <w:ind w:left="36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¿Va a ser difícil de controlar?</w:t>
      </w:r>
    </w:p>
    <w:p w:rsidR="00BF1898" w:rsidRPr="00BF1898" w:rsidRDefault="00BF1898" w:rsidP="00BF1898">
      <w:pPr>
        <w:numPr>
          <w:ilvl w:val="0"/>
          <w:numId w:val="12"/>
        </w:numPr>
        <w:tabs>
          <w:tab w:val="left" w:pos="1800"/>
        </w:tabs>
        <w:spacing w:after="60"/>
        <w:ind w:left="36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¿Debo pedir ayuda?</w:t>
      </w:r>
    </w:p>
    <w:p w:rsidR="00BF1898" w:rsidRPr="00BF1898" w:rsidRDefault="00BF1898" w:rsidP="00BF1898">
      <w:pPr>
        <w:numPr>
          <w:ilvl w:val="0"/>
          <w:numId w:val="12"/>
        </w:numPr>
        <w:tabs>
          <w:tab w:val="left" w:pos="1800"/>
        </w:tabs>
        <w:spacing w:after="60"/>
        <w:ind w:left="36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¿Se puede moverlo mecánicamente con equipo disponible?</w:t>
      </w:r>
    </w:p>
    <w:p w:rsidR="00BF1898" w:rsidRPr="00BF1898" w:rsidRDefault="00BF1898" w:rsidP="00BF1898">
      <w:pPr>
        <w:numPr>
          <w:ilvl w:val="0"/>
          <w:numId w:val="12"/>
        </w:numPr>
        <w:tabs>
          <w:tab w:val="left" w:pos="1800"/>
        </w:tabs>
        <w:spacing w:after="60"/>
        <w:ind w:left="36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¿Está en un lugar accesible?</w:t>
      </w:r>
    </w:p>
    <w:p w:rsidR="00BF1898" w:rsidRPr="00BF1898" w:rsidRDefault="00BF1898" w:rsidP="00BF1898">
      <w:pPr>
        <w:numPr>
          <w:ilvl w:val="0"/>
          <w:numId w:val="12"/>
        </w:numPr>
        <w:tabs>
          <w:tab w:val="left" w:pos="1800"/>
        </w:tabs>
        <w:spacing w:after="60"/>
        <w:ind w:left="36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¿Tiene bordes afilados?</w:t>
      </w:r>
    </w:p>
    <w:p w:rsidR="00BF1898" w:rsidRPr="00BF1898" w:rsidRDefault="00BF1898" w:rsidP="00BF1898">
      <w:pPr>
        <w:numPr>
          <w:ilvl w:val="0"/>
          <w:numId w:val="12"/>
        </w:numPr>
        <w:tabs>
          <w:tab w:val="left" w:pos="1800"/>
        </w:tabs>
        <w:spacing w:after="60"/>
        <w:ind w:left="36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¿Va a ser resbaladizo o difícil de levantar?</w:t>
      </w:r>
    </w:p>
    <w:p w:rsidR="00BF1898" w:rsidRPr="00BF1898" w:rsidRDefault="00BF1898" w:rsidP="00BF1898">
      <w:pPr>
        <w:numPr>
          <w:ilvl w:val="0"/>
          <w:numId w:val="12"/>
        </w:numPr>
        <w:tabs>
          <w:tab w:val="left" w:pos="1800"/>
        </w:tabs>
        <w:spacing w:after="60"/>
        <w:ind w:left="36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¿Necesito guantes u otra protección?</w:t>
      </w:r>
    </w:p>
    <w:p w:rsidR="00BF1898" w:rsidRPr="00BF1898" w:rsidRDefault="00BF1898" w:rsidP="00BF1898">
      <w:pPr>
        <w:numPr>
          <w:ilvl w:val="0"/>
          <w:numId w:val="12"/>
        </w:numPr>
        <w:tabs>
          <w:tab w:val="left" w:pos="1800"/>
        </w:tabs>
        <w:spacing w:after="60"/>
        <w:ind w:left="36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¿Es la nueva ubicación accesible y dispuesta para aceptar la carga?</w:t>
      </w:r>
    </w:p>
    <w:p w:rsidR="00BF1898" w:rsidRPr="00BF1898" w:rsidRDefault="00BF1898" w:rsidP="00BF1898">
      <w:pPr>
        <w:numPr>
          <w:ilvl w:val="0"/>
          <w:numId w:val="12"/>
        </w:numPr>
        <w:tabs>
          <w:tab w:val="left" w:pos="1800"/>
        </w:tabs>
        <w:spacing w:after="60"/>
        <w:ind w:left="36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¿Es el camino libre de obstáculos?</w:t>
      </w:r>
    </w:p>
    <w:p w:rsidR="00BF1898" w:rsidRPr="00BF1898" w:rsidRDefault="00BF1898" w:rsidP="00BF1898">
      <w:pPr>
        <w:numPr>
          <w:ilvl w:val="0"/>
          <w:numId w:val="12"/>
        </w:numPr>
        <w:tabs>
          <w:tab w:val="left" w:pos="1800"/>
        </w:tabs>
        <w:spacing w:after="60"/>
        <w:ind w:left="36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¿Podrá ver a dónde voy?</w:t>
      </w:r>
    </w:p>
    <w:p w:rsidR="00BF1898" w:rsidRPr="00BF1898" w:rsidRDefault="00BF1898" w:rsidP="00BF1898">
      <w:pPr>
        <w:numPr>
          <w:ilvl w:val="0"/>
          <w:numId w:val="12"/>
        </w:numPr>
        <w:tabs>
          <w:tab w:val="left" w:pos="1800"/>
        </w:tabs>
        <w:ind w:left="36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¿Hay una forma segura de agarrar la carga?</w:t>
      </w:r>
    </w:p>
    <w:p w:rsidR="00BF1898" w:rsidRPr="00BF1898" w:rsidRDefault="00BF1898" w:rsidP="00BF1898">
      <w:pPr>
        <w:tabs>
          <w:tab w:val="left" w:pos="1440"/>
          <w:tab w:val="left" w:pos="2160"/>
        </w:tabs>
        <w:rPr>
          <w:rFonts w:ascii="Tahoma" w:hAnsi="Tahoma"/>
          <w:sz w:val="21"/>
          <w:szCs w:val="21"/>
        </w:rPr>
      </w:pPr>
    </w:p>
    <w:p w:rsidR="00BF1898" w:rsidRPr="00BF1898" w:rsidRDefault="00BF1898" w:rsidP="00BF1898">
      <w:pPr>
        <w:tabs>
          <w:tab w:val="left" w:pos="1440"/>
          <w:tab w:val="left" w:pos="2160"/>
        </w:tabs>
        <w:spacing w:after="60"/>
        <w:rPr>
          <w:rFonts w:ascii="Tahoma" w:hAnsi="Tahoma"/>
          <w:b/>
          <w:sz w:val="21"/>
          <w:szCs w:val="21"/>
          <w:lang w:val="es-ES"/>
        </w:rPr>
      </w:pPr>
      <w:r w:rsidRPr="00BF1898">
        <w:rPr>
          <w:rFonts w:ascii="Tahoma" w:hAnsi="Tahoma"/>
          <w:b/>
          <w:sz w:val="21"/>
          <w:szCs w:val="21"/>
          <w:lang w:val="es-ES"/>
        </w:rPr>
        <w:t>Levante correctamente:</w:t>
      </w:r>
    </w:p>
    <w:p w:rsidR="00BF1898" w:rsidRPr="00BF1898" w:rsidRDefault="00BF1898" w:rsidP="00BF1898">
      <w:pPr>
        <w:numPr>
          <w:ilvl w:val="0"/>
          <w:numId w:val="12"/>
        </w:numPr>
        <w:tabs>
          <w:tab w:val="left" w:pos="1800"/>
        </w:tabs>
        <w:spacing w:after="60"/>
        <w:ind w:left="36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Su punto de apoyo es una parte muy importante del levantamiento. Sus pies deben estar:</w:t>
      </w:r>
    </w:p>
    <w:p w:rsidR="00BF1898" w:rsidRPr="00BF1898" w:rsidRDefault="00BF1898" w:rsidP="00BF1898">
      <w:pPr>
        <w:numPr>
          <w:ilvl w:val="0"/>
          <w:numId w:val="13"/>
        </w:numPr>
        <w:tabs>
          <w:tab w:val="left" w:pos="1800"/>
        </w:tabs>
        <w:spacing w:after="60"/>
        <w:ind w:left="72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Cerca del objeto.</w:t>
      </w:r>
    </w:p>
    <w:p w:rsidR="00BF1898" w:rsidRPr="00BF1898" w:rsidRDefault="00BF1898" w:rsidP="00BF1898">
      <w:pPr>
        <w:numPr>
          <w:ilvl w:val="0"/>
          <w:numId w:val="13"/>
        </w:numPr>
        <w:tabs>
          <w:tab w:val="left" w:pos="1800"/>
        </w:tabs>
        <w:spacing w:after="60"/>
        <w:ind w:left="72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Separados del ancho de los hombros para un buen equilibrio.</w:t>
      </w:r>
    </w:p>
    <w:p w:rsidR="00BF1898" w:rsidRPr="00BF1898" w:rsidRDefault="00BF1898" w:rsidP="00BF1898">
      <w:pPr>
        <w:numPr>
          <w:ilvl w:val="0"/>
          <w:numId w:val="13"/>
        </w:numPr>
        <w:tabs>
          <w:tab w:val="left" w:pos="1800"/>
        </w:tabs>
        <w:spacing w:after="120"/>
        <w:ind w:left="72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Un pie adelante del otro para mantener el centro de gravedad.</w:t>
      </w:r>
    </w:p>
    <w:p w:rsidR="00BF1898" w:rsidRPr="00BF1898" w:rsidRDefault="00BF1898" w:rsidP="00BF1898">
      <w:pPr>
        <w:numPr>
          <w:ilvl w:val="0"/>
          <w:numId w:val="12"/>
        </w:numPr>
        <w:tabs>
          <w:tab w:val="left" w:pos="1800"/>
        </w:tabs>
        <w:spacing w:after="60"/>
        <w:ind w:left="36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Doble las rodillas y póngase en cuclillas—pero no en cuclillas completas. Levantar de las cuclillas completas requiere un doble esfuerzo de levantar de las cuclillas parciales.</w:t>
      </w:r>
    </w:p>
    <w:p w:rsidR="00BF1898" w:rsidRPr="00BF1898" w:rsidRDefault="00BF1898" w:rsidP="00BF1898">
      <w:pPr>
        <w:numPr>
          <w:ilvl w:val="0"/>
          <w:numId w:val="12"/>
        </w:numPr>
        <w:tabs>
          <w:tab w:val="left" w:pos="1800"/>
        </w:tabs>
        <w:spacing w:after="60"/>
        <w:ind w:left="36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Mantenga la espalda lo más recta y vertical posibles.</w:t>
      </w:r>
    </w:p>
    <w:p w:rsidR="00BF1898" w:rsidRPr="00BF1898" w:rsidRDefault="00BF1898" w:rsidP="00BF1898">
      <w:pPr>
        <w:numPr>
          <w:ilvl w:val="0"/>
          <w:numId w:val="12"/>
        </w:numPr>
        <w:tabs>
          <w:tab w:val="left" w:pos="1800"/>
        </w:tabs>
        <w:spacing w:after="60"/>
        <w:ind w:left="36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Obtenga un buen agarre firme. No levante hasta que su agarre es fuerte y resistente a escurrirse.</w:t>
      </w:r>
    </w:p>
    <w:p w:rsidR="00BF1898" w:rsidRPr="00BF1898" w:rsidRDefault="00BF1898" w:rsidP="00BF1898">
      <w:pPr>
        <w:numPr>
          <w:ilvl w:val="0"/>
          <w:numId w:val="12"/>
        </w:numPr>
        <w:tabs>
          <w:tab w:val="left" w:pos="1800"/>
        </w:tabs>
        <w:spacing w:after="60"/>
        <w:ind w:left="36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Levante enderezando sus piernas. Mantenga la carga cerca del cuerpo.</w:t>
      </w:r>
    </w:p>
    <w:p w:rsidR="00BF1898" w:rsidRPr="00BF1898" w:rsidRDefault="00BF1898" w:rsidP="00BF1898">
      <w:pPr>
        <w:numPr>
          <w:ilvl w:val="0"/>
          <w:numId w:val="12"/>
        </w:numPr>
        <w:tabs>
          <w:tab w:val="left" w:pos="1800"/>
        </w:tabs>
        <w:spacing w:after="60"/>
        <w:ind w:left="36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Si tiene que cambiar la dirección, no gire el cuerpo. Mueva los pies mientras gira.</w:t>
      </w:r>
    </w:p>
    <w:p w:rsidR="00BF1898" w:rsidRPr="00BF1898" w:rsidRDefault="00BF1898" w:rsidP="00BF1898">
      <w:pPr>
        <w:numPr>
          <w:ilvl w:val="0"/>
          <w:numId w:val="12"/>
        </w:numPr>
        <w:tabs>
          <w:tab w:val="left" w:pos="1800"/>
        </w:tabs>
        <w:spacing w:after="60"/>
        <w:ind w:left="36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Al colocar la carga hacia abajo:</w:t>
      </w:r>
    </w:p>
    <w:p w:rsidR="00BF1898" w:rsidRPr="00BF1898" w:rsidRDefault="00BF1898" w:rsidP="00BF1898">
      <w:pPr>
        <w:numPr>
          <w:ilvl w:val="0"/>
          <w:numId w:val="14"/>
        </w:numPr>
        <w:tabs>
          <w:tab w:val="left" w:pos="1800"/>
        </w:tabs>
        <w:spacing w:after="60"/>
        <w:ind w:left="72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Mantenga la espalda recta.</w:t>
      </w:r>
    </w:p>
    <w:p w:rsidR="00BF1898" w:rsidRPr="00BF1898" w:rsidRDefault="00BF1898" w:rsidP="00BF1898">
      <w:pPr>
        <w:numPr>
          <w:ilvl w:val="0"/>
          <w:numId w:val="14"/>
        </w:numPr>
        <w:tabs>
          <w:tab w:val="left" w:pos="1800"/>
        </w:tabs>
        <w:ind w:left="720"/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Doble las rodillas, tal como hizo cuando se levantó el objeto.</w:t>
      </w:r>
    </w:p>
    <w:p w:rsidR="00BF1898" w:rsidRPr="00BF1898" w:rsidRDefault="00BF1898" w:rsidP="00BF1898">
      <w:pPr>
        <w:tabs>
          <w:tab w:val="left" w:pos="1440"/>
          <w:tab w:val="left" w:pos="2160"/>
        </w:tabs>
        <w:rPr>
          <w:rFonts w:ascii="Tahoma" w:hAnsi="Tahoma"/>
          <w:sz w:val="21"/>
          <w:szCs w:val="21"/>
        </w:rPr>
      </w:pPr>
    </w:p>
    <w:p w:rsidR="00BF1898" w:rsidRPr="00BF1898" w:rsidRDefault="00BF1898" w:rsidP="00BF1898">
      <w:pPr>
        <w:tabs>
          <w:tab w:val="left" w:pos="1440"/>
          <w:tab w:val="left" w:pos="2160"/>
        </w:tabs>
        <w:spacing w:after="60"/>
        <w:rPr>
          <w:rFonts w:ascii="Tahoma" w:hAnsi="Tahoma"/>
          <w:b/>
          <w:sz w:val="21"/>
          <w:szCs w:val="21"/>
          <w:lang w:val="es-ES"/>
        </w:rPr>
      </w:pPr>
      <w:r w:rsidRPr="00BF1898">
        <w:rPr>
          <w:rFonts w:ascii="Tahoma" w:hAnsi="Tahoma"/>
          <w:b/>
          <w:sz w:val="21"/>
          <w:szCs w:val="21"/>
          <w:lang w:val="es-ES"/>
        </w:rPr>
        <w:t>Tenga mucho cuidado si no se ha levantado recientemente:</w:t>
      </w:r>
    </w:p>
    <w:p w:rsidR="00BF1898" w:rsidRPr="00BF1898" w:rsidRDefault="00BF1898" w:rsidP="00BF1898">
      <w:pPr>
        <w:tabs>
          <w:tab w:val="left" w:pos="1440"/>
          <w:tab w:val="left" w:pos="2160"/>
        </w:tabs>
        <w:rPr>
          <w:rFonts w:ascii="Tahoma" w:hAnsi="Tahoma"/>
          <w:sz w:val="21"/>
          <w:szCs w:val="21"/>
          <w:lang w:val="es-ES"/>
        </w:rPr>
      </w:pPr>
      <w:r w:rsidRPr="00BF1898">
        <w:rPr>
          <w:rFonts w:ascii="Tahoma" w:hAnsi="Tahoma"/>
          <w:sz w:val="21"/>
          <w:szCs w:val="21"/>
          <w:lang w:val="es-ES"/>
        </w:rPr>
        <w:t>Los músculos pueden debilitarse y apretarse durante los fines de semana, vacaciones o días de enfermedad. Así que tenga cuidado especial al volver a trabajar. La condición física, los ejercicios de estiramiento y el tonificar del cuerpo son pasos importantes antes de comenzar el levantamiento cada día.</w:t>
      </w:r>
    </w:p>
    <w:p w:rsidR="00BF1898" w:rsidRPr="00BF1898" w:rsidRDefault="00BF1898" w:rsidP="00BF1898">
      <w:pPr>
        <w:tabs>
          <w:tab w:val="left" w:pos="1350"/>
          <w:tab w:val="left" w:pos="1440"/>
        </w:tabs>
        <w:rPr>
          <w:rFonts w:ascii="Tahoma" w:hAnsi="Tahoma"/>
          <w:i/>
          <w:color w:val="FF0000"/>
          <w:sz w:val="21"/>
          <w:szCs w:val="21"/>
        </w:rPr>
      </w:pPr>
    </w:p>
    <w:p w:rsidR="00BF1898" w:rsidRPr="00BF1898" w:rsidRDefault="00BF1898" w:rsidP="00BF1898">
      <w:pPr>
        <w:tabs>
          <w:tab w:val="left" w:pos="7920"/>
        </w:tabs>
        <w:ind w:left="720" w:right="1440"/>
        <w:jc w:val="center"/>
        <w:rPr>
          <w:rFonts w:ascii="Tahoma" w:hAnsi="Tahoma" w:cs="Tahoma"/>
          <w:i/>
          <w:sz w:val="21"/>
          <w:szCs w:val="21"/>
          <w:lang w:val="es-ES"/>
        </w:rPr>
      </w:pPr>
      <w:r w:rsidRPr="00BF1898">
        <w:rPr>
          <w:rFonts w:ascii="Tahoma" w:hAnsi="Tahoma" w:cs="Tahoma"/>
          <w:i/>
          <w:sz w:val="21"/>
          <w:szCs w:val="21"/>
          <w:lang w:val="es-ES"/>
        </w:rPr>
        <w:t>No se arriesgue el daño a su espalda. Mueva la carga de manera mecánica o pedirle a alguien que le ayude.</w:t>
      </w:r>
    </w:p>
    <w:p w:rsidR="00790BA7" w:rsidRPr="00790BA7" w:rsidRDefault="00790BA7" w:rsidP="00790BA7">
      <w:pPr>
        <w:tabs>
          <w:tab w:val="left" w:pos="7920"/>
        </w:tabs>
        <w:ind w:right="1440"/>
        <w:rPr>
          <w:rFonts w:ascii="Tahoma" w:hAnsi="Tahoma" w:cs="Tahoma"/>
          <w:sz w:val="24"/>
          <w:szCs w:val="24"/>
        </w:rPr>
      </w:pPr>
    </w:p>
    <w:p w:rsidR="007E0D99" w:rsidRPr="00BF1898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  <w:r w:rsidRPr="00BF1898">
        <w:rPr>
          <w:rFonts w:ascii="Tahoma" w:hAnsi="Tahoma" w:cs="Tahoma"/>
          <w:sz w:val="22"/>
          <w:szCs w:val="22"/>
          <w:lang w:val="es-ES"/>
        </w:rPr>
        <w:lastRenderedPageBreak/>
        <w:t xml:space="preserve">Este formulario acredita que se brindó la capacitación antes mencionada a los participantes incluidos en la lista. Al firmar a continuación, cada participante confirma que ha recibido esta </w:t>
      </w:r>
      <w:bookmarkStart w:id="1" w:name="_GoBack"/>
      <w:r w:rsidRPr="00BF1898">
        <w:rPr>
          <w:rFonts w:ascii="Tahoma" w:hAnsi="Tahoma" w:cs="Tahoma"/>
          <w:sz w:val="22"/>
          <w:szCs w:val="22"/>
          <w:lang w:val="es-ES"/>
        </w:rPr>
        <w:t>capacitación.</w:t>
      </w:r>
    </w:p>
    <w:bookmarkEnd w:id="1"/>
    <w:p w:rsidR="007E0D99" w:rsidRPr="00BF1898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7E0D99" w:rsidRPr="00BF1898" w:rsidRDefault="007E0D99" w:rsidP="007E0D99">
      <w:pPr>
        <w:rPr>
          <w:rFonts w:ascii="Tahoma" w:hAnsi="Tahoma" w:cs="Tahoma"/>
          <w:sz w:val="22"/>
          <w:szCs w:val="22"/>
        </w:rPr>
      </w:pPr>
      <w:r w:rsidRPr="00BF1898">
        <w:rPr>
          <w:rFonts w:ascii="Tahoma" w:hAnsi="Tahoma" w:cs="Tahoma"/>
          <w:sz w:val="22"/>
          <w:szCs w:val="22"/>
        </w:rPr>
        <w:t>Organiza</w:t>
      </w:r>
      <w:r w:rsidRPr="00BF1898">
        <w:rPr>
          <w:rFonts w:ascii="Tahoma" w:hAnsi="Tahoma" w:cs="Tahoma"/>
          <w:sz w:val="22"/>
          <w:szCs w:val="22"/>
          <w:lang w:val="es-ES"/>
        </w:rPr>
        <w:t>ción</w:t>
      </w:r>
      <w:r w:rsidRPr="00BF1898">
        <w:rPr>
          <w:rFonts w:ascii="Tahoma" w:hAnsi="Tahoma" w:cs="Tahoma"/>
          <w:sz w:val="22"/>
          <w:szCs w:val="22"/>
        </w:rPr>
        <w:t>: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</w:rPr>
        <w:t xml:space="preserve">Fecha: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:rsidR="007E0D99" w:rsidRPr="00BF1898" w:rsidRDefault="007E0D99" w:rsidP="007E0D99">
      <w:pPr>
        <w:rPr>
          <w:rFonts w:ascii="Tahoma" w:hAnsi="Tahoma" w:cs="Tahoma"/>
          <w:sz w:val="22"/>
          <w:szCs w:val="22"/>
        </w:rPr>
      </w:pPr>
      <w:r w:rsidRPr="00BF1898">
        <w:rPr>
          <w:rFonts w:ascii="Tahoma" w:hAnsi="Tahoma" w:cs="Tahoma"/>
          <w:sz w:val="22"/>
          <w:szCs w:val="22"/>
        </w:rPr>
        <w:tab/>
      </w:r>
      <w:r w:rsidRPr="00BF1898">
        <w:rPr>
          <w:rFonts w:ascii="Tahoma" w:hAnsi="Tahoma" w:cs="Tahoma"/>
          <w:sz w:val="22"/>
          <w:szCs w:val="22"/>
        </w:rPr>
        <w:tab/>
      </w:r>
    </w:p>
    <w:p w:rsidR="007E0D99" w:rsidRPr="00BF1898" w:rsidRDefault="007E0D99" w:rsidP="007E0D99">
      <w:pPr>
        <w:rPr>
          <w:rFonts w:ascii="Tahoma" w:hAnsi="Tahoma" w:cs="Tahoma"/>
          <w:sz w:val="22"/>
          <w:szCs w:val="22"/>
        </w:rPr>
      </w:pPr>
      <w:r w:rsidRPr="00BF1898">
        <w:rPr>
          <w:rFonts w:ascii="Tahoma" w:hAnsi="Tahoma" w:cs="Tahoma"/>
          <w:sz w:val="22"/>
          <w:szCs w:val="22"/>
        </w:rPr>
        <w:t>Instructor: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</w:rPr>
        <w:t xml:space="preserve"> Firma del instructor: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</w:p>
    <w:p w:rsidR="007E0D99" w:rsidRPr="00BF1898" w:rsidRDefault="007E0D99" w:rsidP="007E0D99">
      <w:pPr>
        <w:tabs>
          <w:tab w:val="left" w:pos="1440"/>
          <w:tab w:val="left" w:pos="2160"/>
          <w:tab w:val="left" w:pos="225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u w:val="single"/>
        </w:rPr>
      </w:pPr>
    </w:p>
    <w:p w:rsidR="007E0D99" w:rsidRPr="00BF1898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  <w:r w:rsidRPr="00BF1898">
        <w:rPr>
          <w:rFonts w:ascii="Tahoma" w:hAnsi="Tahoma" w:cs="Tahoma"/>
          <w:b/>
          <w:sz w:val="22"/>
          <w:szCs w:val="22"/>
        </w:rPr>
        <w:t>Participantes de la clase:</w:t>
      </w:r>
    </w:p>
    <w:p w:rsidR="007E0D99" w:rsidRPr="00BF1898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u w:val="single"/>
        </w:rPr>
      </w:pP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 w:rsidRPr="00BF1898">
        <w:rPr>
          <w:rFonts w:ascii="Tahoma" w:hAnsi="Tahoma" w:cs="Tahoma"/>
          <w:sz w:val="22"/>
          <w:szCs w:val="22"/>
        </w:rPr>
        <w:t>Nombre:</w:t>
      </w:r>
      <w:r w:rsidRPr="00BF1898">
        <w:rPr>
          <w:rFonts w:ascii="Tahoma" w:hAnsi="Tahoma" w:cs="Tahoma"/>
          <w:sz w:val="22"/>
          <w:szCs w:val="22"/>
          <w:u w:val="single"/>
        </w:rPr>
        <w:t xml:space="preserve">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            </w:t>
      </w:r>
      <w:r w:rsidRPr="00BF1898">
        <w:rPr>
          <w:rFonts w:ascii="Tahoma" w:hAnsi="Tahoma" w:cs="Tahoma"/>
          <w:sz w:val="22"/>
          <w:szCs w:val="22"/>
        </w:rPr>
        <w:t xml:space="preserve"> Firma: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 w:rsidRPr="00BF1898">
        <w:rPr>
          <w:rFonts w:ascii="Tahoma" w:hAnsi="Tahoma" w:cs="Tahoma"/>
          <w:sz w:val="22"/>
          <w:szCs w:val="22"/>
          <w:u w:val="single"/>
        </w:rPr>
        <w:t xml:space="preserve">   </w:t>
      </w: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 w:rsidRPr="00BF1898">
        <w:rPr>
          <w:rFonts w:ascii="Tahoma" w:hAnsi="Tahoma" w:cs="Tahoma"/>
          <w:sz w:val="22"/>
          <w:szCs w:val="22"/>
        </w:rPr>
        <w:t>Nombre:</w:t>
      </w:r>
      <w:r w:rsidRPr="00BF1898">
        <w:rPr>
          <w:rFonts w:ascii="Tahoma" w:hAnsi="Tahoma" w:cs="Tahoma"/>
          <w:sz w:val="22"/>
          <w:szCs w:val="22"/>
          <w:u w:val="single"/>
        </w:rPr>
        <w:t xml:space="preserve">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BF1898">
        <w:rPr>
          <w:rFonts w:ascii="Tahoma" w:hAnsi="Tahoma" w:cs="Tahoma"/>
          <w:sz w:val="22"/>
          <w:szCs w:val="22"/>
        </w:rPr>
        <w:t xml:space="preserve"> Firma: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 w:rsidRPr="00BF1898">
        <w:rPr>
          <w:rFonts w:ascii="Tahoma" w:hAnsi="Tahoma" w:cs="Tahoma"/>
          <w:sz w:val="22"/>
          <w:szCs w:val="22"/>
        </w:rPr>
        <w:t>Nombre:</w:t>
      </w:r>
      <w:r w:rsidRPr="00BF1898">
        <w:rPr>
          <w:rFonts w:ascii="Tahoma" w:hAnsi="Tahoma" w:cs="Tahoma"/>
          <w:sz w:val="22"/>
          <w:szCs w:val="22"/>
          <w:u w:val="single"/>
        </w:rPr>
        <w:t xml:space="preserve">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BF1898">
        <w:rPr>
          <w:rFonts w:ascii="Tahoma" w:hAnsi="Tahoma" w:cs="Tahoma"/>
          <w:sz w:val="22"/>
          <w:szCs w:val="22"/>
        </w:rPr>
        <w:t xml:space="preserve"> Firma: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 w:rsidRPr="00BF1898">
        <w:rPr>
          <w:rFonts w:ascii="Tahoma" w:hAnsi="Tahoma" w:cs="Tahoma"/>
          <w:sz w:val="22"/>
          <w:szCs w:val="22"/>
        </w:rPr>
        <w:t>Nombre:</w:t>
      </w:r>
      <w:r w:rsidRPr="00BF1898">
        <w:rPr>
          <w:rFonts w:ascii="Tahoma" w:hAnsi="Tahoma" w:cs="Tahoma"/>
          <w:sz w:val="22"/>
          <w:szCs w:val="22"/>
          <w:u w:val="single"/>
        </w:rPr>
        <w:t xml:space="preserve">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BF1898">
        <w:rPr>
          <w:rFonts w:ascii="Tahoma" w:hAnsi="Tahoma" w:cs="Tahoma"/>
          <w:sz w:val="22"/>
          <w:szCs w:val="22"/>
        </w:rPr>
        <w:t xml:space="preserve"> Firma: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 w:rsidRPr="00BF1898">
        <w:rPr>
          <w:rFonts w:ascii="Tahoma" w:hAnsi="Tahoma" w:cs="Tahoma"/>
          <w:sz w:val="22"/>
          <w:szCs w:val="22"/>
        </w:rPr>
        <w:t>Nombre:</w:t>
      </w:r>
      <w:r w:rsidRPr="00BF1898">
        <w:rPr>
          <w:rFonts w:ascii="Tahoma" w:hAnsi="Tahoma" w:cs="Tahoma"/>
          <w:sz w:val="22"/>
          <w:szCs w:val="22"/>
          <w:u w:val="single"/>
        </w:rPr>
        <w:t xml:space="preserve">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BF1898">
        <w:rPr>
          <w:rFonts w:ascii="Tahoma" w:hAnsi="Tahoma" w:cs="Tahoma"/>
          <w:sz w:val="22"/>
          <w:szCs w:val="22"/>
        </w:rPr>
        <w:t xml:space="preserve"> Firma: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 w:rsidRPr="00BF1898">
        <w:rPr>
          <w:rFonts w:ascii="Tahoma" w:hAnsi="Tahoma" w:cs="Tahoma"/>
          <w:sz w:val="22"/>
          <w:szCs w:val="22"/>
        </w:rPr>
        <w:t>Nombre:</w:t>
      </w:r>
      <w:r w:rsidRPr="00BF1898">
        <w:rPr>
          <w:rFonts w:ascii="Tahoma" w:hAnsi="Tahoma" w:cs="Tahoma"/>
          <w:sz w:val="22"/>
          <w:szCs w:val="22"/>
          <w:u w:val="single"/>
        </w:rPr>
        <w:t xml:space="preserve">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BF1898">
        <w:rPr>
          <w:rFonts w:ascii="Tahoma" w:hAnsi="Tahoma" w:cs="Tahoma"/>
          <w:sz w:val="22"/>
          <w:szCs w:val="22"/>
        </w:rPr>
        <w:t xml:space="preserve"> Firma: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 w:rsidRPr="00BF1898">
        <w:rPr>
          <w:rFonts w:ascii="Tahoma" w:hAnsi="Tahoma" w:cs="Tahoma"/>
          <w:sz w:val="22"/>
          <w:szCs w:val="22"/>
        </w:rPr>
        <w:t>Nombre:</w:t>
      </w:r>
      <w:r w:rsidRPr="00BF1898">
        <w:rPr>
          <w:rFonts w:ascii="Tahoma" w:hAnsi="Tahoma" w:cs="Tahoma"/>
          <w:sz w:val="22"/>
          <w:szCs w:val="22"/>
          <w:u w:val="single"/>
        </w:rPr>
        <w:t xml:space="preserve">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BF1898">
        <w:rPr>
          <w:rFonts w:ascii="Tahoma" w:hAnsi="Tahoma" w:cs="Tahoma"/>
          <w:sz w:val="22"/>
          <w:szCs w:val="22"/>
        </w:rPr>
        <w:t xml:space="preserve"> Firma: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 w:rsidRPr="00BF1898">
        <w:rPr>
          <w:rFonts w:ascii="Tahoma" w:hAnsi="Tahoma" w:cs="Tahoma"/>
          <w:sz w:val="22"/>
          <w:szCs w:val="22"/>
        </w:rPr>
        <w:t>Nombre:</w:t>
      </w:r>
      <w:r w:rsidRPr="00BF1898">
        <w:rPr>
          <w:rFonts w:ascii="Tahoma" w:hAnsi="Tahoma" w:cs="Tahoma"/>
          <w:sz w:val="22"/>
          <w:szCs w:val="22"/>
          <w:u w:val="single"/>
        </w:rPr>
        <w:t xml:space="preserve">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BF1898">
        <w:rPr>
          <w:rFonts w:ascii="Tahoma" w:hAnsi="Tahoma" w:cs="Tahoma"/>
          <w:sz w:val="22"/>
          <w:szCs w:val="22"/>
        </w:rPr>
        <w:t xml:space="preserve"> Firma: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 w:rsidRPr="00BF1898">
        <w:rPr>
          <w:rFonts w:ascii="Tahoma" w:hAnsi="Tahoma" w:cs="Tahoma"/>
          <w:sz w:val="22"/>
          <w:szCs w:val="22"/>
        </w:rPr>
        <w:t>Nombre:</w:t>
      </w:r>
      <w:r w:rsidRPr="00BF1898">
        <w:rPr>
          <w:rFonts w:ascii="Tahoma" w:hAnsi="Tahoma" w:cs="Tahoma"/>
          <w:sz w:val="22"/>
          <w:szCs w:val="22"/>
          <w:u w:val="single"/>
        </w:rPr>
        <w:t xml:space="preserve">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BF1898">
        <w:rPr>
          <w:rFonts w:ascii="Tahoma" w:hAnsi="Tahoma" w:cs="Tahoma"/>
          <w:sz w:val="22"/>
          <w:szCs w:val="22"/>
        </w:rPr>
        <w:t xml:space="preserve"> Firma: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 w:rsidRPr="00BF1898">
        <w:rPr>
          <w:rFonts w:ascii="Tahoma" w:hAnsi="Tahoma" w:cs="Tahoma"/>
          <w:sz w:val="22"/>
          <w:szCs w:val="22"/>
        </w:rPr>
        <w:t>Nombre:</w:t>
      </w:r>
      <w:r w:rsidRPr="00BF1898">
        <w:rPr>
          <w:rFonts w:ascii="Tahoma" w:hAnsi="Tahoma" w:cs="Tahoma"/>
          <w:sz w:val="22"/>
          <w:szCs w:val="22"/>
          <w:u w:val="single"/>
        </w:rPr>
        <w:t xml:space="preserve">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BF1898">
        <w:rPr>
          <w:rFonts w:ascii="Tahoma" w:hAnsi="Tahoma" w:cs="Tahoma"/>
          <w:sz w:val="22"/>
          <w:szCs w:val="22"/>
        </w:rPr>
        <w:t xml:space="preserve"> Firma: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 w:rsidRPr="00BF1898">
        <w:rPr>
          <w:rFonts w:ascii="Tahoma" w:hAnsi="Tahoma" w:cs="Tahoma"/>
          <w:sz w:val="22"/>
          <w:szCs w:val="22"/>
        </w:rPr>
        <w:t>Nombre:</w:t>
      </w:r>
      <w:r w:rsidRPr="00BF1898">
        <w:rPr>
          <w:rFonts w:ascii="Tahoma" w:hAnsi="Tahoma" w:cs="Tahoma"/>
          <w:sz w:val="22"/>
          <w:szCs w:val="22"/>
          <w:u w:val="single"/>
        </w:rPr>
        <w:t xml:space="preserve">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BF1898">
        <w:rPr>
          <w:rFonts w:ascii="Tahoma" w:hAnsi="Tahoma" w:cs="Tahoma"/>
          <w:sz w:val="22"/>
          <w:szCs w:val="22"/>
        </w:rPr>
        <w:t xml:space="preserve"> Firma: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 w:rsidRPr="00BF1898">
        <w:rPr>
          <w:rFonts w:ascii="Tahoma" w:hAnsi="Tahoma" w:cs="Tahoma"/>
          <w:sz w:val="22"/>
          <w:szCs w:val="22"/>
        </w:rPr>
        <w:t>Nombre:</w:t>
      </w:r>
      <w:r w:rsidRPr="00BF1898">
        <w:rPr>
          <w:rFonts w:ascii="Tahoma" w:hAnsi="Tahoma" w:cs="Tahoma"/>
          <w:sz w:val="22"/>
          <w:szCs w:val="22"/>
          <w:u w:val="single"/>
        </w:rPr>
        <w:t xml:space="preserve">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BF1898">
        <w:rPr>
          <w:rFonts w:ascii="Tahoma" w:hAnsi="Tahoma" w:cs="Tahoma"/>
          <w:sz w:val="22"/>
          <w:szCs w:val="22"/>
        </w:rPr>
        <w:t xml:space="preserve"> Firma: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 w:rsidRPr="00BF1898">
        <w:rPr>
          <w:rFonts w:ascii="Tahoma" w:hAnsi="Tahoma" w:cs="Tahoma"/>
          <w:sz w:val="22"/>
          <w:szCs w:val="22"/>
        </w:rPr>
        <w:t>Nombre:</w:t>
      </w:r>
      <w:r w:rsidRPr="00BF1898">
        <w:rPr>
          <w:rFonts w:ascii="Tahoma" w:hAnsi="Tahoma" w:cs="Tahoma"/>
          <w:sz w:val="22"/>
          <w:szCs w:val="22"/>
          <w:u w:val="single"/>
        </w:rPr>
        <w:t xml:space="preserve">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BF1898">
        <w:rPr>
          <w:rFonts w:ascii="Tahoma" w:hAnsi="Tahoma" w:cs="Tahoma"/>
          <w:sz w:val="22"/>
          <w:szCs w:val="22"/>
        </w:rPr>
        <w:t xml:space="preserve"> Firma: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 w:rsidRPr="00BF1898">
        <w:rPr>
          <w:rFonts w:ascii="Tahoma" w:hAnsi="Tahoma" w:cs="Tahoma"/>
          <w:sz w:val="22"/>
          <w:szCs w:val="22"/>
        </w:rPr>
        <w:t>Nombre:</w:t>
      </w:r>
      <w:r w:rsidRPr="00BF1898">
        <w:rPr>
          <w:rFonts w:ascii="Tahoma" w:hAnsi="Tahoma" w:cs="Tahoma"/>
          <w:sz w:val="22"/>
          <w:szCs w:val="22"/>
          <w:u w:val="single"/>
        </w:rPr>
        <w:t xml:space="preserve">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BF1898">
        <w:rPr>
          <w:rFonts w:ascii="Tahoma" w:hAnsi="Tahoma" w:cs="Tahoma"/>
          <w:sz w:val="22"/>
          <w:szCs w:val="22"/>
        </w:rPr>
        <w:t xml:space="preserve"> Firma: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 w:rsidRPr="00BF1898">
        <w:rPr>
          <w:rFonts w:ascii="Tahoma" w:hAnsi="Tahoma" w:cs="Tahoma"/>
          <w:sz w:val="22"/>
          <w:szCs w:val="22"/>
        </w:rPr>
        <w:t>Nombre:</w:t>
      </w:r>
      <w:r w:rsidRPr="00BF1898">
        <w:rPr>
          <w:rFonts w:ascii="Tahoma" w:hAnsi="Tahoma" w:cs="Tahoma"/>
          <w:sz w:val="22"/>
          <w:szCs w:val="22"/>
          <w:u w:val="single"/>
        </w:rPr>
        <w:t xml:space="preserve">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BF1898">
        <w:rPr>
          <w:rFonts w:ascii="Tahoma" w:hAnsi="Tahoma" w:cs="Tahoma"/>
          <w:sz w:val="22"/>
          <w:szCs w:val="22"/>
        </w:rPr>
        <w:t xml:space="preserve"> Firma: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Pr="00BF1898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 w:rsidRPr="00BF1898">
        <w:rPr>
          <w:rFonts w:ascii="Tahoma" w:hAnsi="Tahoma" w:cs="Tahoma"/>
          <w:sz w:val="22"/>
          <w:szCs w:val="22"/>
        </w:rPr>
        <w:t>Nombre:</w:t>
      </w:r>
      <w:r w:rsidRPr="00BF1898">
        <w:rPr>
          <w:rFonts w:ascii="Tahoma" w:hAnsi="Tahoma" w:cs="Tahoma"/>
          <w:sz w:val="22"/>
          <w:szCs w:val="22"/>
          <w:u w:val="single"/>
        </w:rPr>
        <w:t xml:space="preserve">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BF1898">
        <w:rPr>
          <w:rFonts w:ascii="Tahoma" w:hAnsi="Tahoma" w:cs="Tahoma"/>
          <w:sz w:val="22"/>
          <w:szCs w:val="22"/>
        </w:rPr>
        <w:t xml:space="preserve"> Firma: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  <w:r w:rsidRPr="00BF1898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BF1898">
        <w:rPr>
          <w:rFonts w:ascii="Tahoma" w:hAnsi="Tahoma" w:cs="Tahoma"/>
          <w:sz w:val="22"/>
          <w:szCs w:val="22"/>
          <w:u w:val="single"/>
        </w:rPr>
        <w:tab/>
      </w:r>
    </w:p>
    <w:bookmarkEnd w:id="0"/>
    <w:p w:rsidR="00E964DD" w:rsidRDefault="00E964DD" w:rsidP="00E964DD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00000"/>
          <w:sz w:val="22"/>
          <w:szCs w:val="22"/>
        </w:rPr>
      </w:pPr>
    </w:p>
    <w:sectPr w:rsidR="00E964DD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41C" w:rsidRDefault="0024241C">
      <w:r>
        <w:separator/>
      </w:r>
    </w:p>
  </w:endnote>
  <w:endnote w:type="continuationSeparator" w:id="0">
    <w:p w:rsidR="0024241C" w:rsidRDefault="0024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BF1898">
          <w:rPr>
            <w:rFonts w:ascii="Tahoma" w:hAnsi="Tahoma" w:cs="Tahoma"/>
            <w:noProof/>
            <w:sz w:val="18"/>
            <w:szCs w:val="18"/>
          </w:rPr>
          <w:t>2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41C" w:rsidRDefault="0024241C">
      <w:r>
        <w:separator/>
      </w:r>
    </w:p>
  </w:footnote>
  <w:footnote w:type="continuationSeparator" w:id="0">
    <w:p w:rsidR="0024241C" w:rsidRDefault="0024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BF18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AE7F32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  <w:szCs w:val="22"/>
            </w:rPr>
            <w:t>Capacitación breve</w:t>
          </w:r>
        </w:p>
      </w:tc>
    </w:tr>
    <w:tr w:rsidR="00F428A2" w:rsidRPr="001B1D0E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F428A2" w:rsidRPr="00273FDB" w:rsidRDefault="00F428A2" w:rsidP="00236476">
          <w:pPr>
            <w:pStyle w:val="NormalWeb"/>
            <w:spacing w:before="120"/>
            <w:ind w:right="720"/>
            <w:rPr>
              <w:rFonts w:ascii="Tahoma" w:hAnsi="Tahoma" w:cs="Tahoma"/>
              <w:b/>
              <w:color w:val="DA5500"/>
              <w:sz w:val="40"/>
              <w:szCs w:val="40"/>
              <w:lang w:val="es-ES"/>
            </w:rPr>
          </w:pPr>
          <w:r w:rsidRPr="00236476">
            <w:rPr>
              <w:rFonts w:ascii="Tahoma" w:hAnsi="Tahoma" w:cs="Tahoma"/>
              <w:color w:val="DA5500"/>
              <w:sz w:val="40"/>
              <w:szCs w:val="40"/>
            </w:rPr>
            <w:t xml:space="preserve"> </w:t>
          </w:r>
          <w:r w:rsidR="00BF1898" w:rsidRPr="00BF1898">
            <w:rPr>
              <w:rFonts w:ascii="Tahoma" w:hAnsi="Tahoma" w:cs="Tahoma"/>
              <w:b/>
              <w:color w:val="DA5500"/>
              <w:sz w:val="40"/>
              <w:szCs w:val="40"/>
              <w:lang w:val="es-ES"/>
            </w:rPr>
            <w:t>Trastornos musculoesqueléticos—Levantamiento seguro</w:t>
          </w: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BF18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0C3"/>
    <w:multiLevelType w:val="hybridMultilevel"/>
    <w:tmpl w:val="D1EA905A"/>
    <w:lvl w:ilvl="0" w:tplc="5C743156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C71300"/>
    <w:multiLevelType w:val="hybridMultilevel"/>
    <w:tmpl w:val="39C823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92649C"/>
    <w:multiLevelType w:val="hybridMultilevel"/>
    <w:tmpl w:val="1ECCC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C44C28"/>
    <w:multiLevelType w:val="hybridMultilevel"/>
    <w:tmpl w:val="9A8C793E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0843E9"/>
    <w:multiLevelType w:val="hybridMultilevel"/>
    <w:tmpl w:val="E8CED736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1EB224B"/>
    <w:multiLevelType w:val="hybridMultilevel"/>
    <w:tmpl w:val="7A2C88D4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46852E6D"/>
    <w:multiLevelType w:val="hybridMultilevel"/>
    <w:tmpl w:val="A4C6D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680378"/>
    <w:multiLevelType w:val="hybridMultilevel"/>
    <w:tmpl w:val="690A223C"/>
    <w:lvl w:ilvl="0" w:tplc="0409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8" w15:restartNumberingAfterBreak="0">
    <w:nsid w:val="542E363D"/>
    <w:multiLevelType w:val="hybridMultilevel"/>
    <w:tmpl w:val="EEA0FCAE"/>
    <w:lvl w:ilvl="0" w:tplc="896EC618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A320205"/>
    <w:multiLevelType w:val="hybridMultilevel"/>
    <w:tmpl w:val="7486D5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8F03E8"/>
    <w:multiLevelType w:val="hybridMultilevel"/>
    <w:tmpl w:val="1A163AAC"/>
    <w:lvl w:ilvl="0" w:tplc="5C743156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AAC78EF"/>
    <w:multiLevelType w:val="hybridMultilevel"/>
    <w:tmpl w:val="90801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C247E0"/>
    <w:multiLevelType w:val="hybridMultilevel"/>
    <w:tmpl w:val="1BB43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F2E547C"/>
    <w:multiLevelType w:val="hybridMultilevel"/>
    <w:tmpl w:val="D8F00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2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13"/>
  </w:num>
  <w:num w:numId="12">
    <w:abstractNumId w:val="8"/>
  </w:num>
  <w:num w:numId="13">
    <w:abstractNumId w:val="3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50535"/>
    <w:rsid w:val="00066622"/>
    <w:rsid w:val="00080B9E"/>
    <w:rsid w:val="000B2B03"/>
    <w:rsid w:val="000B595F"/>
    <w:rsid w:val="000B7CC5"/>
    <w:rsid w:val="000C63D7"/>
    <w:rsid w:val="000C6488"/>
    <w:rsid w:val="000E3BD9"/>
    <w:rsid w:val="000F7B87"/>
    <w:rsid w:val="00101E99"/>
    <w:rsid w:val="00125460"/>
    <w:rsid w:val="00134016"/>
    <w:rsid w:val="00145D16"/>
    <w:rsid w:val="0015166E"/>
    <w:rsid w:val="00170124"/>
    <w:rsid w:val="00177A03"/>
    <w:rsid w:val="001E6998"/>
    <w:rsid w:val="001F349F"/>
    <w:rsid w:val="00206FD9"/>
    <w:rsid w:val="002075F3"/>
    <w:rsid w:val="00221DAE"/>
    <w:rsid w:val="00226854"/>
    <w:rsid w:val="00236476"/>
    <w:rsid w:val="0024241C"/>
    <w:rsid w:val="002537E9"/>
    <w:rsid w:val="00262898"/>
    <w:rsid w:val="00265299"/>
    <w:rsid w:val="00272B52"/>
    <w:rsid w:val="00273FDB"/>
    <w:rsid w:val="00280478"/>
    <w:rsid w:val="0028530C"/>
    <w:rsid w:val="002C0256"/>
    <w:rsid w:val="002D6590"/>
    <w:rsid w:val="002E66D9"/>
    <w:rsid w:val="00305964"/>
    <w:rsid w:val="00306F21"/>
    <w:rsid w:val="00315F40"/>
    <w:rsid w:val="00322552"/>
    <w:rsid w:val="00330324"/>
    <w:rsid w:val="00332D87"/>
    <w:rsid w:val="00335DE1"/>
    <w:rsid w:val="00350477"/>
    <w:rsid w:val="00372FCF"/>
    <w:rsid w:val="00391F6F"/>
    <w:rsid w:val="003A477C"/>
    <w:rsid w:val="003B49F1"/>
    <w:rsid w:val="003C6631"/>
    <w:rsid w:val="003C727A"/>
    <w:rsid w:val="004115E5"/>
    <w:rsid w:val="00427296"/>
    <w:rsid w:val="00444465"/>
    <w:rsid w:val="00444BFC"/>
    <w:rsid w:val="00450B9E"/>
    <w:rsid w:val="0045764A"/>
    <w:rsid w:val="00470F16"/>
    <w:rsid w:val="00471858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E21C6"/>
    <w:rsid w:val="004F303E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92244"/>
    <w:rsid w:val="005A00E0"/>
    <w:rsid w:val="005C64E0"/>
    <w:rsid w:val="005C74F1"/>
    <w:rsid w:val="005D10C7"/>
    <w:rsid w:val="005E0F0D"/>
    <w:rsid w:val="005E57EA"/>
    <w:rsid w:val="005F1C74"/>
    <w:rsid w:val="005F6B61"/>
    <w:rsid w:val="0060244B"/>
    <w:rsid w:val="00633E48"/>
    <w:rsid w:val="0065122E"/>
    <w:rsid w:val="00661A2C"/>
    <w:rsid w:val="00670A6F"/>
    <w:rsid w:val="00681266"/>
    <w:rsid w:val="006A55E8"/>
    <w:rsid w:val="006D03B0"/>
    <w:rsid w:val="006D450A"/>
    <w:rsid w:val="006E3AA5"/>
    <w:rsid w:val="006F39C1"/>
    <w:rsid w:val="006F5957"/>
    <w:rsid w:val="007043B6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5B01"/>
    <w:rsid w:val="00756B2D"/>
    <w:rsid w:val="00783265"/>
    <w:rsid w:val="00786B93"/>
    <w:rsid w:val="00790BA7"/>
    <w:rsid w:val="007A064D"/>
    <w:rsid w:val="007A2DAB"/>
    <w:rsid w:val="007B329D"/>
    <w:rsid w:val="007B63BE"/>
    <w:rsid w:val="007C13E6"/>
    <w:rsid w:val="007D6F55"/>
    <w:rsid w:val="007E0D99"/>
    <w:rsid w:val="007F3E26"/>
    <w:rsid w:val="00812B83"/>
    <w:rsid w:val="00823703"/>
    <w:rsid w:val="008272DA"/>
    <w:rsid w:val="00833B6C"/>
    <w:rsid w:val="00841EAC"/>
    <w:rsid w:val="00854C82"/>
    <w:rsid w:val="008818F2"/>
    <w:rsid w:val="008918CA"/>
    <w:rsid w:val="008A372E"/>
    <w:rsid w:val="008B7A72"/>
    <w:rsid w:val="008D7534"/>
    <w:rsid w:val="00910830"/>
    <w:rsid w:val="00926290"/>
    <w:rsid w:val="00934757"/>
    <w:rsid w:val="0094297A"/>
    <w:rsid w:val="00967005"/>
    <w:rsid w:val="009818F4"/>
    <w:rsid w:val="0098779E"/>
    <w:rsid w:val="0099107E"/>
    <w:rsid w:val="009A00F2"/>
    <w:rsid w:val="009B388F"/>
    <w:rsid w:val="009C5486"/>
    <w:rsid w:val="009C5FA7"/>
    <w:rsid w:val="009C76B7"/>
    <w:rsid w:val="009E17F9"/>
    <w:rsid w:val="009F59F6"/>
    <w:rsid w:val="009F6923"/>
    <w:rsid w:val="00A0664B"/>
    <w:rsid w:val="00A24109"/>
    <w:rsid w:val="00A75770"/>
    <w:rsid w:val="00A76632"/>
    <w:rsid w:val="00A84185"/>
    <w:rsid w:val="00A907A9"/>
    <w:rsid w:val="00AA6BAA"/>
    <w:rsid w:val="00AB6FBC"/>
    <w:rsid w:val="00AC6A6C"/>
    <w:rsid w:val="00AD0DF2"/>
    <w:rsid w:val="00AE3C61"/>
    <w:rsid w:val="00AE3D93"/>
    <w:rsid w:val="00AE7F32"/>
    <w:rsid w:val="00AF1851"/>
    <w:rsid w:val="00B01A96"/>
    <w:rsid w:val="00B1132E"/>
    <w:rsid w:val="00B178B7"/>
    <w:rsid w:val="00B36A6D"/>
    <w:rsid w:val="00B4261E"/>
    <w:rsid w:val="00B469D6"/>
    <w:rsid w:val="00B63803"/>
    <w:rsid w:val="00B72491"/>
    <w:rsid w:val="00B73408"/>
    <w:rsid w:val="00B82BF8"/>
    <w:rsid w:val="00B87F62"/>
    <w:rsid w:val="00B955DF"/>
    <w:rsid w:val="00B968EA"/>
    <w:rsid w:val="00BB00D8"/>
    <w:rsid w:val="00BB5D63"/>
    <w:rsid w:val="00BC1EF8"/>
    <w:rsid w:val="00BC2238"/>
    <w:rsid w:val="00BC41DA"/>
    <w:rsid w:val="00BE1208"/>
    <w:rsid w:val="00BE1E43"/>
    <w:rsid w:val="00BF1898"/>
    <w:rsid w:val="00C22B8A"/>
    <w:rsid w:val="00C26D2B"/>
    <w:rsid w:val="00C47C08"/>
    <w:rsid w:val="00C61136"/>
    <w:rsid w:val="00C72B56"/>
    <w:rsid w:val="00C817E4"/>
    <w:rsid w:val="00C8786D"/>
    <w:rsid w:val="00C965C7"/>
    <w:rsid w:val="00CB0D44"/>
    <w:rsid w:val="00CC05F1"/>
    <w:rsid w:val="00CD1603"/>
    <w:rsid w:val="00CD6FCF"/>
    <w:rsid w:val="00CE2190"/>
    <w:rsid w:val="00CE4FA6"/>
    <w:rsid w:val="00CE64A1"/>
    <w:rsid w:val="00CF1C96"/>
    <w:rsid w:val="00CF2700"/>
    <w:rsid w:val="00CF594D"/>
    <w:rsid w:val="00D140CD"/>
    <w:rsid w:val="00D155E9"/>
    <w:rsid w:val="00D26C2D"/>
    <w:rsid w:val="00D3162C"/>
    <w:rsid w:val="00D31B81"/>
    <w:rsid w:val="00D373D4"/>
    <w:rsid w:val="00D455CB"/>
    <w:rsid w:val="00D72EB8"/>
    <w:rsid w:val="00D87568"/>
    <w:rsid w:val="00D9630F"/>
    <w:rsid w:val="00DB15E7"/>
    <w:rsid w:val="00DC0ED2"/>
    <w:rsid w:val="00DC1E08"/>
    <w:rsid w:val="00DC2D57"/>
    <w:rsid w:val="00DC53EF"/>
    <w:rsid w:val="00DC7660"/>
    <w:rsid w:val="00DC76B4"/>
    <w:rsid w:val="00DD151A"/>
    <w:rsid w:val="00DD6BA3"/>
    <w:rsid w:val="00DD6F08"/>
    <w:rsid w:val="00DD7DDC"/>
    <w:rsid w:val="00DF6871"/>
    <w:rsid w:val="00E0383E"/>
    <w:rsid w:val="00E05649"/>
    <w:rsid w:val="00E20D1F"/>
    <w:rsid w:val="00E24947"/>
    <w:rsid w:val="00E30D9E"/>
    <w:rsid w:val="00E3414C"/>
    <w:rsid w:val="00E65C3C"/>
    <w:rsid w:val="00E667CF"/>
    <w:rsid w:val="00E737B6"/>
    <w:rsid w:val="00E87429"/>
    <w:rsid w:val="00E964DD"/>
    <w:rsid w:val="00EA3DA1"/>
    <w:rsid w:val="00EC7030"/>
    <w:rsid w:val="00ED2FE2"/>
    <w:rsid w:val="00EE0067"/>
    <w:rsid w:val="00EE0DCC"/>
    <w:rsid w:val="00F03185"/>
    <w:rsid w:val="00F068B0"/>
    <w:rsid w:val="00F200EA"/>
    <w:rsid w:val="00F20CE2"/>
    <w:rsid w:val="00F41775"/>
    <w:rsid w:val="00F428A2"/>
    <w:rsid w:val="00F4315C"/>
    <w:rsid w:val="00F44011"/>
    <w:rsid w:val="00F52C82"/>
    <w:rsid w:val="00F5580E"/>
    <w:rsid w:val="00F57D15"/>
    <w:rsid w:val="00F6041B"/>
    <w:rsid w:val="00F8599D"/>
    <w:rsid w:val="00F90DEF"/>
    <w:rsid w:val="00F94A53"/>
    <w:rsid w:val="00FA4FEA"/>
    <w:rsid w:val="00FA5FA3"/>
    <w:rsid w:val="00FC23F0"/>
    <w:rsid w:val="00FC308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4A12FD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character" w:styleId="Hyperlink">
    <w:name w:val="Hyperlink"/>
    <w:basedOn w:val="DefaultParagraphFont"/>
    <w:rsid w:val="001F3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7097-E0A2-448E-9303-03DB6C65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2</cp:revision>
  <cp:lastPrinted>2014-12-17T00:20:00Z</cp:lastPrinted>
  <dcterms:created xsi:type="dcterms:W3CDTF">2018-02-16T01:09:00Z</dcterms:created>
  <dcterms:modified xsi:type="dcterms:W3CDTF">2018-02-16T01:09:00Z</dcterms:modified>
</cp:coreProperties>
</file>