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BCF0" w14:textId="4A0012A9" w:rsidR="00802AAE" w:rsidRPr="00656F92" w:rsidRDefault="00802AAE" w:rsidP="00802AA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b/>
          <w:bCs/>
          <w:sz w:val="20"/>
        </w:rPr>
        <w:t>Objective:</w:t>
      </w:r>
      <w:r w:rsidRPr="00656F92">
        <w:rPr>
          <w:rFonts w:asciiTheme="majorHAnsi" w:hAnsiTheme="majorHAnsi" w:cstheme="majorHAnsi"/>
          <w:sz w:val="20"/>
        </w:rPr>
        <w:t xml:space="preserve"> </w:t>
      </w:r>
      <w:r w:rsidR="00B71B1F" w:rsidRPr="00B71B1F">
        <w:rPr>
          <w:rFonts w:asciiTheme="majorHAnsi" w:hAnsiTheme="majorHAnsi" w:cstheme="majorHAnsi"/>
          <w:sz w:val="20"/>
        </w:rPr>
        <w:t xml:space="preserve">To communicate requirements for </w:t>
      </w:r>
      <w:r w:rsidR="00E46B7F">
        <w:rPr>
          <w:rFonts w:asciiTheme="majorHAnsi" w:hAnsiTheme="majorHAnsi" w:cstheme="majorHAnsi"/>
          <w:sz w:val="20"/>
        </w:rPr>
        <w:t xml:space="preserve">working with </w:t>
      </w:r>
      <w:r w:rsidR="002953FD">
        <w:rPr>
          <w:rFonts w:asciiTheme="majorHAnsi" w:hAnsiTheme="majorHAnsi" w:cstheme="majorHAnsi"/>
          <w:sz w:val="20"/>
        </w:rPr>
        <w:t>corrosive chemicals</w:t>
      </w:r>
      <w:r w:rsidR="00B71B1F" w:rsidRPr="00B71B1F">
        <w:rPr>
          <w:rFonts w:asciiTheme="majorHAnsi" w:hAnsiTheme="majorHAnsi" w:cstheme="majorHAnsi"/>
          <w:sz w:val="20"/>
        </w:rPr>
        <w:t xml:space="preserve"> in the workplace</w:t>
      </w:r>
      <w:r w:rsidR="00CC0030">
        <w:rPr>
          <w:rFonts w:asciiTheme="majorHAnsi" w:hAnsiTheme="majorHAnsi" w:cstheme="majorHAnsi"/>
          <w:sz w:val="20"/>
        </w:rPr>
        <w:t>.</w:t>
      </w:r>
    </w:p>
    <w:p w14:paraId="477A27E4" w14:textId="31C219DF" w:rsidR="00802AAE" w:rsidRPr="00656F92" w:rsidRDefault="00802AAE" w:rsidP="00802AAE">
      <w:pPr>
        <w:pBdr>
          <w:bottom w:val="dashSmallGap" w:sz="4" w:space="1" w:color="auto"/>
        </w:pBdr>
        <w:rPr>
          <w:rFonts w:asciiTheme="majorHAnsi" w:hAnsiTheme="majorHAnsi" w:cstheme="majorHAnsi"/>
          <w:sz w:val="18"/>
          <w:szCs w:val="18"/>
        </w:rPr>
      </w:pPr>
    </w:p>
    <w:p w14:paraId="61821BC2" w14:textId="766771A5" w:rsidR="00BD27A9" w:rsidRDefault="00BD27A9" w:rsidP="00BD27A9">
      <w:pPr>
        <w:spacing w:line="276" w:lineRule="auto"/>
        <w:rPr>
          <w:rFonts w:cs="Arial"/>
          <w:b/>
          <w:bCs/>
          <w:color w:val="003A40" w:themeColor="text2"/>
          <w:sz w:val="20"/>
        </w:rPr>
      </w:pPr>
    </w:p>
    <w:p w14:paraId="2E055CE9" w14:textId="58E88067" w:rsidR="00BD27A9" w:rsidRPr="00F534D6" w:rsidRDefault="00BD27A9" w:rsidP="00EB051B">
      <w:pPr>
        <w:spacing w:after="120" w:line="276" w:lineRule="auto"/>
        <w:rPr>
          <w:rFonts w:cs="Arial"/>
          <w:b/>
          <w:bCs/>
          <w:color w:val="003A40" w:themeColor="text2"/>
          <w:sz w:val="20"/>
        </w:rPr>
      </w:pPr>
      <w:r w:rsidRPr="00F534D6">
        <w:rPr>
          <w:rFonts w:cs="Arial"/>
          <w:b/>
          <w:bCs/>
          <w:color w:val="003A40" w:themeColor="text2"/>
          <w:sz w:val="20"/>
        </w:rPr>
        <w:t xml:space="preserve">Understanding </w:t>
      </w:r>
      <w:r w:rsidR="002953FD">
        <w:rPr>
          <w:rFonts w:cs="Arial"/>
          <w:b/>
          <w:bCs/>
          <w:color w:val="003A40" w:themeColor="text2"/>
          <w:sz w:val="20"/>
        </w:rPr>
        <w:t>Corrosive</w:t>
      </w:r>
      <w:r w:rsidR="00A15DE2">
        <w:rPr>
          <w:rFonts w:cs="Arial"/>
          <w:b/>
          <w:bCs/>
          <w:color w:val="003A40" w:themeColor="text2"/>
          <w:sz w:val="20"/>
        </w:rPr>
        <w:t xml:space="preserve"> Chemicals</w:t>
      </w:r>
    </w:p>
    <w:p w14:paraId="2D5B55F4" w14:textId="505947C0" w:rsidR="00E92AB0" w:rsidRDefault="00CF46F6" w:rsidP="00E92AB0">
      <w:pPr>
        <w:spacing w:after="120" w:line="276" w:lineRule="auto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137160" distB="137160" distL="114300" distR="114300" simplePos="0" relativeHeight="251664384" behindDoc="0" locked="0" layoutInCell="1" allowOverlap="1" wp14:anchorId="13A2897D" wp14:editId="0A3345CE">
            <wp:simplePos x="0" y="0"/>
            <wp:positionH relativeFrom="margin">
              <wp:posOffset>1200150</wp:posOffset>
            </wp:positionH>
            <wp:positionV relativeFrom="paragraph">
              <wp:posOffset>1005205</wp:posOffset>
            </wp:positionV>
            <wp:extent cx="4233672" cy="1837944"/>
            <wp:effectExtent l="0" t="0" r="0" b="0"/>
            <wp:wrapTopAndBottom/>
            <wp:docPr id="98025133" name="Picture 3" descr="A screen 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5133" name="Picture 3" descr="A screen shot of a video g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AAA">
        <w:rPr>
          <w:rFonts w:cs="Arial"/>
          <w:sz w:val="20"/>
        </w:rPr>
        <w:t>Corrosive</w:t>
      </w:r>
      <w:r w:rsidR="00A15DE2">
        <w:rPr>
          <w:rFonts w:cs="Arial"/>
          <w:sz w:val="20"/>
        </w:rPr>
        <w:t xml:space="preserve"> chemicals</w:t>
      </w:r>
      <w:r w:rsidR="00FF6A70">
        <w:rPr>
          <w:rFonts w:cs="Arial"/>
          <w:sz w:val="20"/>
        </w:rPr>
        <w:t xml:space="preserve">, </w:t>
      </w:r>
      <w:r w:rsidR="00AF2240">
        <w:rPr>
          <w:rFonts w:cs="Arial"/>
          <w:sz w:val="20"/>
        </w:rPr>
        <w:t>also</w:t>
      </w:r>
      <w:r w:rsidR="00FF6A70">
        <w:rPr>
          <w:rFonts w:cs="Arial"/>
          <w:sz w:val="20"/>
        </w:rPr>
        <w:t xml:space="preserve"> referred to as caustics,</w:t>
      </w:r>
      <w:r w:rsidR="00A37AAA" w:rsidRPr="00E92AB0">
        <w:rPr>
          <w:rFonts w:cs="Arial"/>
          <w:sz w:val="20"/>
        </w:rPr>
        <w:t xml:space="preserve"> are often used in cleaning</w:t>
      </w:r>
      <w:r w:rsidR="00A70E0A">
        <w:rPr>
          <w:rFonts w:cs="Arial"/>
          <w:sz w:val="20"/>
        </w:rPr>
        <w:t xml:space="preserve"> products, paint strippers</w:t>
      </w:r>
      <w:r w:rsidR="00A15DE2" w:rsidRPr="00A15DE2">
        <w:rPr>
          <w:rFonts w:cs="Arial"/>
          <w:sz w:val="20"/>
        </w:rPr>
        <w:t>, and stains, as well as many other industrial applications. They</w:t>
      </w:r>
      <w:r w:rsidR="005B5548" w:rsidRPr="005B5548">
        <w:rPr>
          <w:rFonts w:cs="Arial"/>
          <w:sz w:val="20"/>
        </w:rPr>
        <w:t xml:space="preserve"> </w:t>
      </w:r>
      <w:r w:rsidR="00A251C4">
        <w:rPr>
          <w:rFonts w:cs="Arial"/>
          <w:sz w:val="20"/>
        </w:rPr>
        <w:t xml:space="preserve">can </w:t>
      </w:r>
      <w:r w:rsidR="00942BCD">
        <w:rPr>
          <w:rFonts w:cs="Arial"/>
          <w:sz w:val="20"/>
        </w:rPr>
        <w:t>pose</w:t>
      </w:r>
      <w:r w:rsidR="00A251C4">
        <w:rPr>
          <w:rFonts w:cs="Arial"/>
          <w:sz w:val="20"/>
        </w:rPr>
        <w:t xml:space="preserve"> physical</w:t>
      </w:r>
      <w:r w:rsidR="00A15DE2">
        <w:t xml:space="preserve"> </w:t>
      </w:r>
      <w:r w:rsidR="00E57049" w:rsidRPr="00E57049">
        <w:rPr>
          <w:rFonts w:cs="Arial"/>
          <w:sz w:val="20"/>
        </w:rPr>
        <w:t>and health hazards, with the severity of the hazard depending</w:t>
      </w:r>
      <w:r w:rsidR="00833AB1" w:rsidRPr="00833AB1">
        <w:rPr>
          <w:rFonts w:cs="Arial"/>
          <w:sz w:val="20"/>
        </w:rPr>
        <w:t xml:space="preserve"> </w:t>
      </w:r>
      <w:r w:rsidR="00A15DE2">
        <w:rPr>
          <w:rFonts w:cs="Arial"/>
          <w:sz w:val="20"/>
        </w:rPr>
        <w:t xml:space="preserve">on the </w:t>
      </w:r>
      <w:r w:rsidR="00942BCD">
        <w:rPr>
          <w:rFonts w:cs="Arial"/>
          <w:sz w:val="20"/>
        </w:rPr>
        <w:t>level of corrosivity</w:t>
      </w:r>
      <w:r w:rsidR="00AF2240">
        <w:rPr>
          <w:rFonts w:cs="Arial"/>
          <w:sz w:val="20"/>
        </w:rPr>
        <w:t xml:space="preserve"> and the amount of exposure.</w:t>
      </w:r>
      <w:r w:rsidR="00372E61">
        <w:rPr>
          <w:rFonts w:cs="Arial"/>
          <w:sz w:val="20"/>
        </w:rPr>
        <w:t xml:space="preserve"> </w:t>
      </w:r>
      <w:r w:rsidR="00A37AAA">
        <w:rPr>
          <w:rFonts w:cs="Arial"/>
          <w:sz w:val="20"/>
        </w:rPr>
        <w:t>They</w:t>
      </w:r>
      <w:r w:rsidR="00E92AB0">
        <w:rPr>
          <w:rFonts w:cs="Arial"/>
          <w:sz w:val="20"/>
        </w:rPr>
        <w:t xml:space="preserve"> </w:t>
      </w:r>
      <w:r w:rsidR="00833AB1" w:rsidRPr="00E92AB0">
        <w:rPr>
          <w:rFonts w:cs="Arial"/>
          <w:sz w:val="20"/>
        </w:rPr>
        <w:t>can be liquids, granules, powders, vapors</w:t>
      </w:r>
      <w:r w:rsidR="00E92AB0" w:rsidRPr="00E92AB0">
        <w:rPr>
          <w:rFonts w:cs="Arial"/>
          <w:sz w:val="20"/>
        </w:rPr>
        <w:t>,</w:t>
      </w:r>
      <w:r w:rsidR="00833AB1" w:rsidRPr="00E92AB0">
        <w:rPr>
          <w:rFonts w:cs="Arial"/>
          <w:sz w:val="20"/>
        </w:rPr>
        <w:t xml:space="preserve"> or gases. </w:t>
      </w:r>
      <w:r w:rsidR="00A37AAA" w:rsidRPr="00A37AAA">
        <w:rPr>
          <w:rFonts w:cs="Arial"/>
          <w:sz w:val="20"/>
        </w:rPr>
        <w:t xml:space="preserve">Corrosive chemicals are measured on the pH scale, which </w:t>
      </w:r>
      <w:r w:rsidR="00D723BD">
        <w:rPr>
          <w:rFonts w:cs="Arial"/>
          <w:sz w:val="20"/>
        </w:rPr>
        <w:t>assesses</w:t>
      </w:r>
      <w:r w:rsidR="00A37AAA" w:rsidRPr="00A37AAA">
        <w:rPr>
          <w:rFonts w:cs="Arial"/>
          <w:sz w:val="20"/>
        </w:rPr>
        <w:t xml:space="preserve"> how </w:t>
      </w:r>
      <w:r w:rsidR="00A37AAA">
        <w:rPr>
          <w:rFonts w:cs="Arial"/>
          <w:sz w:val="20"/>
        </w:rPr>
        <w:t xml:space="preserve">acidic or basic they are. </w:t>
      </w:r>
    </w:p>
    <w:p w14:paraId="5A028A37" w14:textId="45B6A07A" w:rsidR="00A15DE2" w:rsidRDefault="00833AB1" w:rsidP="00E92AB0">
      <w:pPr>
        <w:pStyle w:val="ListParagraph"/>
        <w:numPr>
          <w:ilvl w:val="0"/>
          <w:numId w:val="36"/>
        </w:numPr>
        <w:spacing w:after="120" w:line="276" w:lineRule="auto"/>
        <w:rPr>
          <w:rFonts w:cs="Arial"/>
          <w:sz w:val="20"/>
        </w:rPr>
      </w:pPr>
      <w:r w:rsidRPr="00A37AAA">
        <w:rPr>
          <w:rFonts w:cs="Arial"/>
          <w:b/>
          <w:bCs/>
          <w:sz w:val="20"/>
        </w:rPr>
        <w:t>Acids</w:t>
      </w:r>
      <w:r w:rsidRPr="00E92AB0">
        <w:rPr>
          <w:rFonts w:cs="Arial"/>
          <w:sz w:val="20"/>
        </w:rPr>
        <w:t xml:space="preserve"> hav</w:t>
      </w:r>
      <w:r w:rsidR="00A37AAA">
        <w:rPr>
          <w:rFonts w:cs="Arial"/>
          <w:sz w:val="20"/>
        </w:rPr>
        <w:t>e</w:t>
      </w:r>
      <w:r w:rsidRPr="00E92AB0">
        <w:rPr>
          <w:rFonts w:cs="Arial"/>
          <w:sz w:val="20"/>
        </w:rPr>
        <w:t xml:space="preserve"> a pH </w:t>
      </w:r>
      <w:r w:rsidR="00A37AAA">
        <w:rPr>
          <w:rFonts w:cs="Arial"/>
          <w:sz w:val="20"/>
        </w:rPr>
        <w:t xml:space="preserve">of </w:t>
      </w:r>
      <w:r w:rsidRPr="00E92AB0">
        <w:rPr>
          <w:rFonts w:cs="Arial"/>
          <w:sz w:val="20"/>
        </w:rPr>
        <w:t>less than 7.</w:t>
      </w:r>
      <w:r w:rsidR="00A15DE2" w:rsidRPr="00A15DE2">
        <w:rPr>
          <w:rFonts w:cs="Arial"/>
          <w:sz w:val="20"/>
        </w:rPr>
        <w:t xml:space="preserve"> </w:t>
      </w:r>
      <w:r w:rsidR="00A15DE2">
        <w:rPr>
          <w:rFonts w:cs="Arial"/>
          <w:sz w:val="20"/>
        </w:rPr>
        <w:t xml:space="preserve">The closer to 0 on the pH scale, the stronger and more hazardous the acid is. </w:t>
      </w:r>
      <w:r w:rsidRPr="00E92AB0">
        <w:rPr>
          <w:rFonts w:cs="Arial"/>
          <w:sz w:val="20"/>
        </w:rPr>
        <w:t xml:space="preserve"> </w:t>
      </w:r>
    </w:p>
    <w:p w14:paraId="11FCE650" w14:textId="71CEB1C8" w:rsidR="00E92AB0" w:rsidRPr="00E92AB0" w:rsidRDefault="00063EF9" w:rsidP="00A15DE2">
      <w:pPr>
        <w:pStyle w:val="ListParagraph"/>
        <w:numPr>
          <w:ilvl w:val="1"/>
          <w:numId w:val="36"/>
        </w:numPr>
        <w:spacing w:after="120" w:line="276" w:lineRule="auto"/>
        <w:rPr>
          <w:rFonts w:cs="Arial"/>
          <w:sz w:val="20"/>
        </w:rPr>
      </w:pPr>
      <w:r>
        <w:rPr>
          <w:rFonts w:cs="Arial"/>
          <w:sz w:val="20"/>
        </w:rPr>
        <w:t>Examples include</w:t>
      </w:r>
      <w:r w:rsidR="00E92AB0" w:rsidRPr="00E92AB0">
        <w:rPr>
          <w:rFonts w:cs="Arial"/>
          <w:sz w:val="20"/>
        </w:rPr>
        <w:t xml:space="preserve"> sulfuric acid, hydrochloric acid, muriatic acid,</w:t>
      </w:r>
      <w:r w:rsidR="00833AB1" w:rsidRPr="00E92AB0">
        <w:rPr>
          <w:rFonts w:cs="Arial"/>
          <w:sz w:val="20"/>
        </w:rPr>
        <w:t xml:space="preserve"> and nitric acid. </w:t>
      </w:r>
    </w:p>
    <w:p w14:paraId="2E424ECA" w14:textId="6663F1EC" w:rsidR="00A15DE2" w:rsidRPr="00A15DE2" w:rsidRDefault="00E92AB0" w:rsidP="000F01FC">
      <w:pPr>
        <w:pStyle w:val="ListParagraph"/>
        <w:numPr>
          <w:ilvl w:val="0"/>
          <w:numId w:val="36"/>
        </w:numPr>
        <w:spacing w:after="240"/>
        <w:rPr>
          <w:rFonts w:asciiTheme="majorHAnsi" w:hAnsiTheme="majorHAnsi" w:cstheme="majorHAnsi"/>
          <w:b/>
          <w:color w:val="003A40" w:themeColor="text2"/>
          <w:sz w:val="20"/>
        </w:rPr>
      </w:pPr>
      <w:r w:rsidRPr="00A37AAA">
        <w:rPr>
          <w:rFonts w:cs="Arial"/>
          <w:b/>
          <w:bCs/>
          <w:sz w:val="20"/>
        </w:rPr>
        <w:t>Bases</w:t>
      </w:r>
      <w:r w:rsidR="00A37AAA">
        <w:rPr>
          <w:rFonts w:cs="Arial"/>
          <w:sz w:val="20"/>
        </w:rPr>
        <w:t xml:space="preserve"> have a pH of greater than 7</w:t>
      </w:r>
      <w:r w:rsidR="0066185C">
        <w:rPr>
          <w:rFonts w:cs="Arial"/>
          <w:sz w:val="20"/>
        </w:rPr>
        <w:t>.</w:t>
      </w:r>
      <w:r w:rsidR="00A15DE2">
        <w:rPr>
          <w:rFonts w:cs="Arial"/>
          <w:sz w:val="20"/>
        </w:rPr>
        <w:t xml:space="preserve"> The closer to 14 on the pH scale, the stronger and more hazardous the base is.</w:t>
      </w:r>
    </w:p>
    <w:p w14:paraId="045607E0" w14:textId="7C735C13" w:rsidR="000F01FC" w:rsidRPr="000F01FC" w:rsidRDefault="0066185C" w:rsidP="00A15DE2">
      <w:pPr>
        <w:pStyle w:val="ListParagraph"/>
        <w:numPr>
          <w:ilvl w:val="1"/>
          <w:numId w:val="36"/>
        </w:numPr>
        <w:spacing w:after="240"/>
        <w:rPr>
          <w:rFonts w:asciiTheme="majorHAnsi" w:hAnsiTheme="majorHAnsi" w:cstheme="majorHAnsi"/>
          <w:b/>
          <w:color w:val="003A40" w:themeColor="text2"/>
          <w:sz w:val="20"/>
        </w:rPr>
      </w:pPr>
      <w:r>
        <w:rPr>
          <w:rFonts w:cs="Arial"/>
          <w:sz w:val="20"/>
        </w:rPr>
        <w:t xml:space="preserve"> </w:t>
      </w:r>
      <w:r w:rsidR="00063EF9">
        <w:rPr>
          <w:rFonts w:cs="Arial"/>
          <w:sz w:val="20"/>
        </w:rPr>
        <w:t>Examples include</w:t>
      </w:r>
      <w:r w:rsidR="002A4E1C">
        <w:rPr>
          <w:rFonts w:cs="Arial"/>
          <w:sz w:val="20"/>
        </w:rPr>
        <w:t xml:space="preserve"> </w:t>
      </w:r>
      <w:r w:rsidR="00063EF9">
        <w:rPr>
          <w:rFonts w:cs="Arial"/>
          <w:sz w:val="20"/>
        </w:rPr>
        <w:t>calcium hydroxide (</w:t>
      </w:r>
      <w:r w:rsidR="00A47534">
        <w:rPr>
          <w:rFonts w:cs="Arial"/>
          <w:sz w:val="20"/>
        </w:rPr>
        <w:t>lime</w:t>
      </w:r>
      <w:r w:rsidR="00063EF9">
        <w:rPr>
          <w:rFonts w:cs="Arial"/>
          <w:sz w:val="20"/>
        </w:rPr>
        <w:t>)</w:t>
      </w:r>
      <w:r w:rsidR="00A47534">
        <w:rPr>
          <w:rFonts w:cs="Arial"/>
          <w:sz w:val="20"/>
        </w:rPr>
        <w:t xml:space="preserve">, sodium hydroxide (caustic </w:t>
      </w:r>
      <w:r w:rsidR="00063EF9">
        <w:rPr>
          <w:rFonts w:cs="Arial"/>
          <w:sz w:val="20"/>
        </w:rPr>
        <w:t>soda</w:t>
      </w:r>
      <w:r w:rsidR="00A47534">
        <w:rPr>
          <w:rFonts w:cs="Arial"/>
          <w:sz w:val="20"/>
        </w:rPr>
        <w:t>), and ammonium hydroxide</w:t>
      </w:r>
      <w:r w:rsidR="00063EF9">
        <w:rPr>
          <w:rFonts w:cs="Arial"/>
          <w:sz w:val="20"/>
        </w:rPr>
        <w:t>.</w:t>
      </w:r>
    </w:p>
    <w:p w14:paraId="7C9CB1EF" w14:textId="5E9EC860" w:rsidR="000F01FC" w:rsidRPr="00CC3577" w:rsidRDefault="000B7555" w:rsidP="000B7555">
      <w:pPr>
        <w:spacing w:after="240"/>
        <w:rPr>
          <w:rFonts w:asciiTheme="majorHAnsi" w:hAnsiTheme="majorHAnsi" w:cstheme="majorHAnsi"/>
          <w:bCs/>
          <w:sz w:val="20"/>
        </w:rPr>
      </w:pPr>
      <w:r w:rsidRPr="00CC3577">
        <w:rPr>
          <w:rFonts w:asciiTheme="majorHAnsi" w:hAnsiTheme="majorHAnsi" w:cstheme="majorHAnsi"/>
          <w:bCs/>
          <w:sz w:val="20"/>
        </w:rPr>
        <w:t xml:space="preserve">Acids </w:t>
      </w:r>
      <w:r w:rsidR="00817266" w:rsidRPr="00CC3577">
        <w:rPr>
          <w:rFonts w:asciiTheme="majorHAnsi" w:hAnsiTheme="majorHAnsi" w:cstheme="majorHAnsi"/>
          <w:bCs/>
          <w:sz w:val="20"/>
        </w:rPr>
        <w:t>and bases can react violently</w:t>
      </w:r>
      <w:r w:rsidR="00882CC4" w:rsidRPr="00CC3577">
        <w:t xml:space="preserve"> </w:t>
      </w:r>
      <w:r w:rsidR="00882CC4" w:rsidRPr="00CC3577">
        <w:rPr>
          <w:sz w:val="20"/>
          <w:szCs w:val="12"/>
        </w:rPr>
        <w:t>with each other</w:t>
      </w:r>
      <w:r w:rsidR="00882CC4" w:rsidRPr="00CC3577">
        <w:rPr>
          <w:rFonts w:asciiTheme="majorHAnsi" w:hAnsiTheme="majorHAnsi" w:cstheme="majorHAnsi"/>
          <w:bCs/>
          <w:sz w:val="20"/>
        </w:rPr>
        <w:t>, releasing heat, vapors, and other dangerous by-products to reach pH neutralization. To avoid reaction, acids and bases must be kept separate and handled with caution</w:t>
      </w:r>
      <w:r w:rsidR="006C7DEE" w:rsidRPr="00CC3577">
        <w:rPr>
          <w:rFonts w:asciiTheme="majorHAnsi" w:hAnsiTheme="majorHAnsi" w:cstheme="majorHAnsi"/>
          <w:bCs/>
          <w:sz w:val="20"/>
        </w:rPr>
        <w:t xml:space="preserve">. </w:t>
      </w:r>
    </w:p>
    <w:p w14:paraId="24E9CADB" w14:textId="620D972E" w:rsidR="00876C5D" w:rsidRPr="000F01FC" w:rsidRDefault="00B458C4" w:rsidP="000F01FC">
      <w:pPr>
        <w:spacing w:after="240"/>
        <w:rPr>
          <w:rFonts w:asciiTheme="majorHAnsi" w:hAnsiTheme="majorHAnsi" w:cstheme="majorHAnsi"/>
          <w:b/>
          <w:color w:val="003A40" w:themeColor="text2"/>
          <w:sz w:val="20"/>
        </w:rPr>
      </w:pPr>
      <w:r w:rsidRPr="000F01FC">
        <w:rPr>
          <w:rFonts w:asciiTheme="majorHAnsi" w:hAnsiTheme="majorHAnsi" w:cstheme="majorHAnsi"/>
          <w:b/>
          <w:color w:val="003A40" w:themeColor="text2"/>
          <w:sz w:val="20"/>
        </w:rPr>
        <w:t>Requirements</w:t>
      </w:r>
      <w:r w:rsidR="00FA4265" w:rsidRPr="000F01FC">
        <w:rPr>
          <w:rFonts w:asciiTheme="majorHAnsi" w:hAnsiTheme="majorHAnsi" w:cstheme="majorHAnsi"/>
          <w:b/>
          <w:color w:val="003A40" w:themeColor="text2"/>
          <w:sz w:val="20"/>
        </w:rPr>
        <w:t xml:space="preserve"> for Working with </w:t>
      </w:r>
      <w:r w:rsidR="00E105B4" w:rsidRPr="000F01FC">
        <w:rPr>
          <w:rFonts w:asciiTheme="majorHAnsi" w:hAnsiTheme="majorHAnsi" w:cstheme="majorHAnsi"/>
          <w:b/>
          <w:color w:val="003A40" w:themeColor="text2"/>
          <w:sz w:val="20"/>
        </w:rPr>
        <w:t>Corrosive Chemicals</w:t>
      </w:r>
      <w:r w:rsidR="00FA4265" w:rsidRPr="000F01FC">
        <w:rPr>
          <w:rFonts w:asciiTheme="majorHAnsi" w:hAnsiTheme="majorHAnsi" w:cstheme="majorHAnsi"/>
          <w:b/>
          <w:color w:val="003A40" w:themeColor="text2"/>
          <w:sz w:val="20"/>
        </w:rPr>
        <w:t xml:space="preserve"> </w:t>
      </w:r>
    </w:p>
    <w:p w14:paraId="399A87CF" w14:textId="5F18B033" w:rsidR="00F526AE" w:rsidRDefault="00C734B8" w:rsidP="00EB051B">
      <w:pPr>
        <w:pStyle w:val="NormalWeb"/>
        <w:spacing w:before="120" w:beforeAutospacing="0" w:after="120" w:afterAutospacing="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Employees who work with </w:t>
      </w:r>
      <w:r w:rsidR="00A27C45">
        <w:rPr>
          <w:rFonts w:cs="Arial"/>
          <w:bCs/>
          <w:sz w:val="20"/>
        </w:rPr>
        <w:t>corrosives</w:t>
      </w:r>
      <w:r>
        <w:rPr>
          <w:rFonts w:cs="Arial"/>
          <w:bCs/>
          <w:sz w:val="20"/>
        </w:rPr>
        <w:t xml:space="preserve"> should </w:t>
      </w:r>
      <w:r w:rsidR="0018457F">
        <w:rPr>
          <w:rFonts w:cs="Arial"/>
          <w:bCs/>
          <w:sz w:val="20"/>
        </w:rPr>
        <w:t>have appropriate training</w:t>
      </w:r>
      <w:r w:rsidR="00A608A6">
        <w:rPr>
          <w:rFonts w:cs="Arial"/>
          <w:bCs/>
          <w:sz w:val="20"/>
        </w:rPr>
        <w:t xml:space="preserve"> </w:t>
      </w:r>
      <w:r w:rsidR="00F73F49">
        <w:rPr>
          <w:rFonts w:cs="Arial"/>
          <w:bCs/>
          <w:sz w:val="20"/>
        </w:rPr>
        <w:t xml:space="preserve">to understand </w:t>
      </w:r>
      <w:r w:rsidR="00A608A6">
        <w:rPr>
          <w:rFonts w:cs="Arial"/>
          <w:bCs/>
          <w:sz w:val="20"/>
        </w:rPr>
        <w:t>the hazards</w:t>
      </w:r>
      <w:r w:rsidR="0018457F">
        <w:rPr>
          <w:rFonts w:cs="Arial"/>
          <w:bCs/>
          <w:sz w:val="20"/>
        </w:rPr>
        <w:t>,</w:t>
      </w:r>
      <w:r w:rsidR="00F73F49">
        <w:rPr>
          <w:rFonts w:cs="Arial"/>
          <w:bCs/>
          <w:sz w:val="20"/>
        </w:rPr>
        <w:t xml:space="preserve"> </w:t>
      </w:r>
      <w:r w:rsidR="0018457F">
        <w:rPr>
          <w:rFonts w:cs="Arial"/>
          <w:bCs/>
          <w:sz w:val="20"/>
        </w:rPr>
        <w:t xml:space="preserve">including hazard communication training. </w:t>
      </w:r>
      <w:r w:rsidR="0018457F" w:rsidRPr="0018457F">
        <w:rPr>
          <w:rFonts w:cs="Arial"/>
          <w:b/>
          <w:sz w:val="20"/>
        </w:rPr>
        <w:t>Note</w:t>
      </w:r>
      <w:r w:rsidR="0018457F">
        <w:rPr>
          <w:rFonts w:cs="Arial"/>
          <w:bCs/>
          <w:sz w:val="20"/>
        </w:rPr>
        <w:t xml:space="preserve">: </w:t>
      </w:r>
      <w:r w:rsidR="0018457F" w:rsidRPr="00FA09F6">
        <w:rPr>
          <w:rFonts w:cs="Arial"/>
          <w:bCs/>
          <w:i/>
          <w:iCs/>
          <w:sz w:val="20"/>
        </w:rPr>
        <w:t>This training short is not a substitute for hazard communication training.</w:t>
      </w:r>
      <w:r w:rsidR="00C01CAE">
        <w:rPr>
          <w:rFonts w:cs="Arial"/>
          <w:bCs/>
          <w:i/>
          <w:iCs/>
          <w:sz w:val="20"/>
        </w:rPr>
        <w:t xml:space="preserve"> </w:t>
      </w:r>
      <w:r w:rsidR="00C01CAE">
        <w:rPr>
          <w:rFonts w:cs="Arial"/>
          <w:bCs/>
          <w:sz w:val="20"/>
        </w:rPr>
        <w:t>Only wo</w:t>
      </w:r>
      <w:r w:rsidR="00581E68">
        <w:rPr>
          <w:rFonts w:cs="Arial"/>
          <w:bCs/>
          <w:sz w:val="20"/>
        </w:rPr>
        <w:t xml:space="preserve">rk with </w:t>
      </w:r>
      <w:r w:rsidR="00A27C45">
        <w:rPr>
          <w:rFonts w:cs="Arial"/>
          <w:bCs/>
          <w:sz w:val="20"/>
        </w:rPr>
        <w:t>corrosives</w:t>
      </w:r>
      <w:r w:rsidR="00695C44" w:rsidRPr="00F534D6">
        <w:rPr>
          <w:rFonts w:cs="Arial"/>
          <w:bCs/>
          <w:sz w:val="20"/>
        </w:rPr>
        <w:t xml:space="preserve"> </w:t>
      </w:r>
      <w:r w:rsidR="00581E68">
        <w:rPr>
          <w:rFonts w:cs="Arial"/>
          <w:bCs/>
          <w:sz w:val="20"/>
        </w:rPr>
        <w:t>when</w:t>
      </w:r>
      <w:r w:rsidR="00CB328C" w:rsidRPr="00F534D6">
        <w:rPr>
          <w:rFonts w:cs="Arial"/>
          <w:bCs/>
          <w:sz w:val="20"/>
        </w:rPr>
        <w:t xml:space="preserve"> using</w:t>
      </w:r>
      <w:r w:rsidR="00695C44" w:rsidRPr="00F534D6">
        <w:rPr>
          <w:rFonts w:cs="Arial"/>
          <w:bCs/>
          <w:sz w:val="20"/>
        </w:rPr>
        <w:t xml:space="preserve"> proper </w:t>
      </w:r>
      <w:r w:rsidR="00581E68">
        <w:rPr>
          <w:rFonts w:cs="Arial"/>
          <w:bCs/>
          <w:sz w:val="20"/>
        </w:rPr>
        <w:t xml:space="preserve">hazard </w:t>
      </w:r>
      <w:r w:rsidR="00695C44" w:rsidRPr="00F534D6">
        <w:rPr>
          <w:rFonts w:cs="Arial"/>
          <w:bCs/>
          <w:sz w:val="20"/>
        </w:rPr>
        <w:t xml:space="preserve">controls </w:t>
      </w:r>
      <w:r w:rsidR="00A608A6">
        <w:rPr>
          <w:rFonts w:cs="Arial"/>
          <w:bCs/>
          <w:sz w:val="20"/>
        </w:rPr>
        <w:t>and</w:t>
      </w:r>
      <w:r w:rsidR="00B8688D" w:rsidRPr="00F534D6">
        <w:rPr>
          <w:rFonts w:cs="Arial"/>
          <w:bCs/>
          <w:sz w:val="20"/>
        </w:rPr>
        <w:t xml:space="preserve"> wear</w:t>
      </w:r>
      <w:r w:rsidR="00A608A6">
        <w:rPr>
          <w:rFonts w:cs="Arial"/>
          <w:bCs/>
          <w:sz w:val="20"/>
        </w:rPr>
        <w:t>ing</w:t>
      </w:r>
      <w:r w:rsidR="00B8688D" w:rsidRPr="00F534D6">
        <w:rPr>
          <w:rFonts w:cs="Arial"/>
          <w:bCs/>
          <w:sz w:val="20"/>
        </w:rPr>
        <w:t xml:space="preserve"> personal protective equipment (</w:t>
      </w:r>
      <w:r w:rsidR="00695C44" w:rsidRPr="00F534D6">
        <w:rPr>
          <w:rFonts w:cs="Arial"/>
          <w:bCs/>
          <w:sz w:val="20"/>
        </w:rPr>
        <w:t>PPE</w:t>
      </w:r>
      <w:r w:rsidR="00B8688D" w:rsidRPr="00F534D6">
        <w:rPr>
          <w:rFonts w:cs="Arial"/>
          <w:bCs/>
          <w:sz w:val="20"/>
        </w:rPr>
        <w:t>)</w:t>
      </w:r>
      <w:r w:rsidR="00695C44" w:rsidRPr="00F534D6">
        <w:rPr>
          <w:rFonts w:cs="Arial"/>
          <w:bCs/>
          <w:sz w:val="20"/>
        </w:rPr>
        <w:t xml:space="preserve">. </w:t>
      </w:r>
      <w:r w:rsidR="00FA6DEE" w:rsidRPr="00F534D6">
        <w:rPr>
          <w:rFonts w:cs="Arial"/>
          <w:bCs/>
          <w:sz w:val="20"/>
        </w:rPr>
        <w:t xml:space="preserve">You are expected to follow </w:t>
      </w:r>
      <w:r w:rsidR="00B84C9C">
        <w:rPr>
          <w:rFonts w:cs="Arial"/>
          <w:bCs/>
          <w:sz w:val="20"/>
        </w:rPr>
        <w:t xml:space="preserve">your workplace’s </w:t>
      </w:r>
      <w:r w:rsidR="00CB328C" w:rsidRPr="00F534D6">
        <w:rPr>
          <w:rFonts w:cs="Arial"/>
          <w:bCs/>
          <w:sz w:val="20"/>
        </w:rPr>
        <w:t>hazard communication procedures</w:t>
      </w:r>
      <w:r w:rsidR="00333A92">
        <w:rPr>
          <w:rFonts w:cs="Arial"/>
          <w:bCs/>
          <w:sz w:val="20"/>
        </w:rPr>
        <w:t>, including having safety data sheets (SDSs) available</w:t>
      </w:r>
      <w:r w:rsidR="0018457F">
        <w:rPr>
          <w:rFonts w:cs="Arial"/>
          <w:bCs/>
          <w:sz w:val="20"/>
        </w:rPr>
        <w:t xml:space="preserve"> and</w:t>
      </w:r>
      <w:r w:rsidR="00EA0988">
        <w:rPr>
          <w:rFonts w:cs="Arial"/>
          <w:bCs/>
          <w:sz w:val="20"/>
        </w:rPr>
        <w:t xml:space="preserve"> following</w:t>
      </w:r>
      <w:r w:rsidR="0018457F">
        <w:rPr>
          <w:rFonts w:cs="Arial"/>
          <w:bCs/>
          <w:sz w:val="20"/>
        </w:rPr>
        <w:t xml:space="preserve"> any other applicable </w:t>
      </w:r>
      <w:r w:rsidR="00B9053D">
        <w:rPr>
          <w:rFonts w:cs="Arial"/>
          <w:bCs/>
          <w:sz w:val="20"/>
        </w:rPr>
        <w:t xml:space="preserve">safety </w:t>
      </w:r>
      <w:r w:rsidR="0018457F">
        <w:rPr>
          <w:rFonts w:cs="Arial"/>
          <w:bCs/>
          <w:sz w:val="20"/>
        </w:rPr>
        <w:t>procedures</w:t>
      </w:r>
      <w:r w:rsidR="00334C8D">
        <w:rPr>
          <w:rFonts w:cs="Arial"/>
          <w:bCs/>
          <w:sz w:val="20"/>
        </w:rPr>
        <w:t xml:space="preserve"> based on the scope of work. </w:t>
      </w:r>
    </w:p>
    <w:p w14:paraId="370F3711" w14:textId="19DCAB29" w:rsidR="00680A1D" w:rsidRDefault="008D5BFF" w:rsidP="000A61FB">
      <w:pPr>
        <w:pStyle w:val="NormalWeb"/>
        <w:spacing w:before="240" w:beforeAutospacing="0" w:after="120" w:afterAutospacing="0"/>
        <w:rPr>
          <w:rFonts w:cs="Arial"/>
          <w:b/>
          <w:color w:val="2A5C65" w:themeColor="accent1"/>
          <w:sz w:val="20"/>
        </w:rPr>
      </w:pPr>
      <w:r w:rsidRPr="00F534D6">
        <w:rPr>
          <w:rFonts w:cs="Arial"/>
          <w:b/>
          <w:color w:val="2A5C65" w:themeColor="accent1"/>
          <w:sz w:val="20"/>
        </w:rPr>
        <w:t>Health Hazards</w:t>
      </w:r>
    </w:p>
    <w:p w14:paraId="3C904748" w14:textId="2A040FC6" w:rsidR="00EA0988" w:rsidRDefault="00D44B12" w:rsidP="00EA0988">
      <w:pPr>
        <w:rPr>
          <w:sz w:val="20"/>
          <w:szCs w:val="12"/>
        </w:rPr>
      </w:pPr>
      <w:r>
        <w:rPr>
          <w:sz w:val="20"/>
          <w:szCs w:val="12"/>
        </w:rPr>
        <w:t>Corrosives</w:t>
      </w:r>
      <w:r w:rsidR="006768AF">
        <w:rPr>
          <w:sz w:val="20"/>
          <w:szCs w:val="12"/>
        </w:rPr>
        <w:t xml:space="preserve"> </w:t>
      </w:r>
      <w:r w:rsidR="00816EDB" w:rsidRPr="00816EDB">
        <w:rPr>
          <w:sz w:val="20"/>
          <w:szCs w:val="12"/>
        </w:rPr>
        <w:t>can cause severe skin and eye damage at the site of contact</w:t>
      </w:r>
      <w:r w:rsidR="006768AF">
        <w:rPr>
          <w:sz w:val="20"/>
          <w:szCs w:val="12"/>
        </w:rPr>
        <w:t>, such as dissolving skin tissue.</w:t>
      </w:r>
    </w:p>
    <w:p w14:paraId="6A0E9843" w14:textId="6496D9E9" w:rsidR="00E57049" w:rsidRDefault="00650777" w:rsidP="00EA0988">
      <w:pPr>
        <w:pStyle w:val="ListParagraph"/>
        <w:numPr>
          <w:ilvl w:val="0"/>
          <w:numId w:val="40"/>
        </w:numPr>
        <w:rPr>
          <w:sz w:val="20"/>
          <w:szCs w:val="12"/>
        </w:rPr>
      </w:pPr>
      <w:r w:rsidRPr="00EA0988">
        <w:rPr>
          <w:sz w:val="20"/>
          <w:szCs w:val="12"/>
        </w:rPr>
        <w:t>Concentrated gases like ammonia can damage the skin, eyes, nose, mouth</w:t>
      </w:r>
      <w:r w:rsidR="00EA0988">
        <w:rPr>
          <w:sz w:val="20"/>
          <w:szCs w:val="12"/>
        </w:rPr>
        <w:t>,</w:t>
      </w:r>
      <w:r w:rsidRPr="00EA0988">
        <w:rPr>
          <w:sz w:val="20"/>
          <w:szCs w:val="12"/>
        </w:rPr>
        <w:t xml:space="preserve"> and lungs</w:t>
      </w:r>
      <w:r w:rsidR="006768AF">
        <w:rPr>
          <w:sz w:val="20"/>
          <w:szCs w:val="12"/>
        </w:rPr>
        <w:t xml:space="preserve"> from exposure to vapors.</w:t>
      </w:r>
    </w:p>
    <w:p w14:paraId="213DCAA2" w14:textId="17A6837A" w:rsidR="00565A66" w:rsidRPr="00EA0988" w:rsidRDefault="00650777" w:rsidP="00EA0988">
      <w:pPr>
        <w:pStyle w:val="ListParagraph"/>
        <w:numPr>
          <w:ilvl w:val="0"/>
          <w:numId w:val="40"/>
        </w:numPr>
        <w:rPr>
          <w:sz w:val="20"/>
          <w:szCs w:val="12"/>
        </w:rPr>
      </w:pPr>
      <w:r w:rsidRPr="00EA0988">
        <w:rPr>
          <w:sz w:val="20"/>
          <w:szCs w:val="12"/>
        </w:rPr>
        <w:t>When inhaled, even dry, powdered</w:t>
      </w:r>
      <w:r w:rsidR="00EA0988" w:rsidRPr="00EA0988">
        <w:rPr>
          <w:sz w:val="20"/>
          <w:szCs w:val="12"/>
        </w:rPr>
        <w:t xml:space="preserve"> bases can cause damage because they react with the moisture in your skin, eyes,</w:t>
      </w:r>
      <w:r w:rsidRPr="00EA0988">
        <w:rPr>
          <w:sz w:val="20"/>
          <w:szCs w:val="12"/>
        </w:rPr>
        <w:t xml:space="preserve"> and respiratory tract.</w:t>
      </w:r>
      <w:r w:rsidR="00EA0988">
        <w:rPr>
          <w:sz w:val="20"/>
          <w:szCs w:val="12"/>
        </w:rPr>
        <w:t xml:space="preserve"> </w:t>
      </w:r>
    </w:p>
    <w:p w14:paraId="5449D2CD" w14:textId="19BF56AF" w:rsidR="004A6209" w:rsidRDefault="004A6209" w:rsidP="000A61FB">
      <w:pPr>
        <w:pStyle w:val="NormalWeb"/>
        <w:spacing w:after="120" w:afterAutospacing="0"/>
        <w:rPr>
          <w:rFonts w:cs="Arial"/>
          <w:b/>
          <w:color w:val="2A5C65" w:themeColor="accent1"/>
          <w:sz w:val="20"/>
        </w:rPr>
      </w:pPr>
      <w:r>
        <w:rPr>
          <w:rFonts w:cs="Arial"/>
          <w:b/>
          <w:color w:val="2A5C65" w:themeColor="accent1"/>
          <w:sz w:val="20"/>
        </w:rPr>
        <w:t>Physical Hazards</w:t>
      </w:r>
    </w:p>
    <w:p w14:paraId="5016B711" w14:textId="77777777" w:rsidR="00AE14BE" w:rsidRPr="00AE14BE" w:rsidRDefault="004A6209" w:rsidP="000A61FB">
      <w:pPr>
        <w:pStyle w:val="NormalWeb"/>
        <w:spacing w:before="120" w:beforeAutospacing="0" w:after="0" w:afterAutospacing="0"/>
        <w:rPr>
          <w:rFonts w:cs="Arial"/>
          <w:bCs/>
          <w:sz w:val="20"/>
        </w:rPr>
      </w:pPr>
      <w:r w:rsidRPr="00AE14BE">
        <w:rPr>
          <w:rFonts w:cs="Arial"/>
          <w:bCs/>
          <w:sz w:val="20"/>
        </w:rPr>
        <w:t xml:space="preserve">Corrosives can also </w:t>
      </w:r>
      <w:r w:rsidR="00AE14BE" w:rsidRPr="00AE14BE">
        <w:rPr>
          <w:rFonts w:cs="Arial"/>
          <w:bCs/>
          <w:sz w:val="20"/>
        </w:rPr>
        <w:t xml:space="preserve">damage equipment, property, and the environment. Corrosive materials react with certain metals and materials and degrade their integrity. </w:t>
      </w:r>
    </w:p>
    <w:p w14:paraId="5AD59F09" w14:textId="1F020CFA" w:rsidR="00AE14BE" w:rsidRPr="00AE14BE" w:rsidRDefault="000A61FB" w:rsidP="00B45ADA">
      <w:pPr>
        <w:pStyle w:val="NormalWeb"/>
        <w:numPr>
          <w:ilvl w:val="0"/>
          <w:numId w:val="41"/>
        </w:numPr>
        <w:spacing w:before="120" w:beforeAutospacing="0" w:after="0" w:afterAutospacing="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Contact with </w:t>
      </w:r>
      <w:r w:rsidR="00AE14BE" w:rsidRPr="00AE14BE">
        <w:rPr>
          <w:rFonts w:cs="Arial"/>
          <w:bCs/>
          <w:sz w:val="20"/>
        </w:rPr>
        <w:t xml:space="preserve">corrosive liquids </w:t>
      </w:r>
      <w:r w:rsidR="00B10998">
        <w:rPr>
          <w:rFonts w:cs="Arial"/>
          <w:bCs/>
          <w:sz w:val="20"/>
        </w:rPr>
        <w:t xml:space="preserve">can </w:t>
      </w:r>
      <w:r w:rsidR="00106126" w:rsidRPr="00AE14BE">
        <w:rPr>
          <w:rFonts w:cs="Arial"/>
          <w:bCs/>
          <w:sz w:val="20"/>
        </w:rPr>
        <w:t>be immediately damaging, but corrosive vapors can degrade</w:t>
      </w:r>
      <w:r w:rsidR="00FB22A6" w:rsidRPr="00AE14BE">
        <w:rPr>
          <w:rFonts w:cs="Arial"/>
          <w:bCs/>
          <w:sz w:val="20"/>
        </w:rPr>
        <w:t xml:space="preserve"> surrounding containers, PPE stored nearby, or other work surfaces.</w:t>
      </w:r>
      <w:r w:rsidR="00AE14BE" w:rsidRPr="00AE14BE">
        <w:rPr>
          <w:rFonts w:cs="Arial"/>
          <w:bCs/>
          <w:sz w:val="20"/>
        </w:rPr>
        <w:t xml:space="preserve"> </w:t>
      </w:r>
    </w:p>
    <w:p w14:paraId="5C4E6EDB" w14:textId="4C03E9E8" w:rsidR="00A71F07" w:rsidRPr="00A71F07" w:rsidRDefault="002D1F6A" w:rsidP="00664B8F">
      <w:pPr>
        <w:pStyle w:val="NormalWeb"/>
        <w:numPr>
          <w:ilvl w:val="0"/>
          <w:numId w:val="41"/>
        </w:numPr>
        <w:spacing w:after="120" w:afterAutospacing="0"/>
        <w:rPr>
          <w:rFonts w:cs="Arial"/>
          <w:bCs/>
          <w:sz w:val="20"/>
        </w:rPr>
      </w:pPr>
      <w:r>
        <w:rPr>
          <w:rFonts w:cs="Arial"/>
          <w:noProof/>
          <w:sz w:val="20"/>
        </w:rPr>
        <w:lastRenderedPageBreak/>
        <w:drawing>
          <wp:anchor distT="91440" distB="91440" distL="182880" distR="182880" simplePos="0" relativeHeight="251673600" behindDoc="0" locked="0" layoutInCell="1" allowOverlap="1" wp14:anchorId="20A547F3" wp14:editId="38A92A28">
            <wp:simplePos x="0" y="0"/>
            <wp:positionH relativeFrom="margin">
              <wp:posOffset>4953000</wp:posOffset>
            </wp:positionH>
            <wp:positionV relativeFrom="paragraph">
              <wp:posOffset>361315</wp:posOffset>
            </wp:positionV>
            <wp:extent cx="1832610" cy="1832610"/>
            <wp:effectExtent l="0" t="0" r="0" b="0"/>
            <wp:wrapSquare wrapText="bothSides"/>
            <wp:docPr id="611430004" name="Picture 6" descr="A warning sign with a red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30004" name="Picture 6" descr="A warning sign with a red bord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4BE" w:rsidRPr="00AE14BE">
        <w:rPr>
          <w:rFonts w:cs="Arial"/>
          <w:bCs/>
          <w:sz w:val="20"/>
        </w:rPr>
        <w:t xml:space="preserve">Corrosive </w:t>
      </w:r>
      <w:r w:rsidR="00164E94" w:rsidRPr="00164E94">
        <w:rPr>
          <w:rFonts w:cs="Arial"/>
          <w:bCs/>
          <w:sz w:val="20"/>
        </w:rPr>
        <w:t>waste must be disposed of properly to prevent release</w:t>
      </w:r>
      <w:r w:rsidR="00AE14BE" w:rsidRPr="00AE14BE">
        <w:rPr>
          <w:rFonts w:cs="Arial"/>
          <w:bCs/>
          <w:sz w:val="20"/>
        </w:rPr>
        <w:t xml:space="preserve"> into the environment, where </w:t>
      </w:r>
      <w:r w:rsidR="00ED1527">
        <w:rPr>
          <w:rFonts w:cs="Arial"/>
          <w:bCs/>
          <w:sz w:val="20"/>
        </w:rPr>
        <w:t>it</w:t>
      </w:r>
      <w:r w:rsidR="00AE14BE" w:rsidRPr="00AE14BE">
        <w:rPr>
          <w:rFonts w:cs="Arial"/>
          <w:bCs/>
          <w:sz w:val="20"/>
        </w:rPr>
        <w:t xml:space="preserve"> can negatively impact water quality. </w:t>
      </w:r>
    </w:p>
    <w:p w14:paraId="4D87F5E0" w14:textId="0B4D2290" w:rsidR="00927673" w:rsidRPr="000C52EF" w:rsidRDefault="001E3AAD" w:rsidP="00EB051B">
      <w:pPr>
        <w:pStyle w:val="NormalWeb"/>
        <w:spacing w:after="120" w:afterAutospacing="0"/>
        <w:rPr>
          <w:rFonts w:cs="Arial"/>
          <w:b/>
          <w:color w:val="2A5C65" w:themeColor="accent1"/>
          <w:sz w:val="20"/>
        </w:rPr>
      </w:pPr>
      <w:r>
        <w:rPr>
          <w:rFonts w:cs="Arial"/>
          <w:b/>
          <w:color w:val="2A5C65" w:themeColor="accent1"/>
          <w:sz w:val="20"/>
        </w:rPr>
        <w:t>Emergency Response</w:t>
      </w:r>
    </w:p>
    <w:p w14:paraId="73F06AA3" w14:textId="5A884418" w:rsidR="00927673" w:rsidRPr="0073296A" w:rsidRDefault="00164E94" w:rsidP="00B45ADA">
      <w:pPr>
        <w:spacing w:after="120" w:line="276" w:lineRule="auto"/>
        <w:rPr>
          <w:rFonts w:cs="Arial"/>
          <w:sz w:val="20"/>
        </w:rPr>
      </w:pPr>
      <w:r>
        <w:rPr>
          <w:rFonts w:cs="Arial"/>
          <w:sz w:val="20"/>
        </w:rPr>
        <w:t>E</w:t>
      </w:r>
      <w:r w:rsidR="00A71F07" w:rsidRPr="0073296A">
        <w:rPr>
          <w:rFonts w:cs="Arial"/>
          <w:sz w:val="20"/>
        </w:rPr>
        <w:t xml:space="preserve">mergency </w:t>
      </w:r>
      <w:r w:rsidR="00817690" w:rsidRPr="0073296A">
        <w:rPr>
          <w:rFonts w:cs="Arial"/>
          <w:sz w:val="20"/>
        </w:rPr>
        <w:t xml:space="preserve">preparedness is key for managing spills, releases, </w:t>
      </w:r>
      <w:r w:rsidR="00394B69" w:rsidRPr="0073296A">
        <w:rPr>
          <w:rFonts w:cs="Arial"/>
          <w:sz w:val="20"/>
        </w:rPr>
        <w:t xml:space="preserve">reactions, </w:t>
      </w:r>
      <w:r w:rsidR="00C91B47">
        <w:rPr>
          <w:rFonts w:cs="Arial"/>
          <w:sz w:val="20"/>
        </w:rPr>
        <w:br/>
      </w:r>
      <w:r w:rsidR="00394B69" w:rsidRPr="0073296A">
        <w:rPr>
          <w:rFonts w:cs="Arial"/>
          <w:sz w:val="20"/>
        </w:rPr>
        <w:t xml:space="preserve">or exposures. </w:t>
      </w:r>
    </w:p>
    <w:p w14:paraId="6937EE5E" w14:textId="6296BC41" w:rsidR="00927673" w:rsidRPr="00ED1527" w:rsidRDefault="00817690" w:rsidP="00ED1527">
      <w:pPr>
        <w:pStyle w:val="ListParagraph"/>
        <w:numPr>
          <w:ilvl w:val="0"/>
          <w:numId w:val="42"/>
        </w:numPr>
        <w:rPr>
          <w:rFonts w:cs="Arial"/>
          <w:sz w:val="20"/>
        </w:rPr>
      </w:pPr>
      <w:r w:rsidRPr="00ED1527">
        <w:rPr>
          <w:rFonts w:cs="Arial"/>
          <w:sz w:val="20"/>
        </w:rPr>
        <w:t xml:space="preserve">The U.S. Occupational Safety and Health Administration (OSHA) </w:t>
      </w:r>
      <w:r w:rsidR="00442F3F" w:rsidRPr="00ED1527">
        <w:rPr>
          <w:rFonts w:cs="Arial"/>
          <w:sz w:val="20"/>
        </w:rPr>
        <w:t>requires e</w:t>
      </w:r>
      <w:r w:rsidR="005E43E8" w:rsidRPr="00ED1527">
        <w:rPr>
          <w:rFonts w:cs="Arial"/>
          <w:sz w:val="20"/>
        </w:rPr>
        <w:t xml:space="preserve">yewash stations </w:t>
      </w:r>
      <w:r w:rsidR="00CB7A39" w:rsidRPr="00ED1527">
        <w:rPr>
          <w:rFonts w:cs="Arial"/>
          <w:sz w:val="20"/>
        </w:rPr>
        <w:t>and</w:t>
      </w:r>
      <w:r w:rsidR="005E43E8" w:rsidRPr="00ED1527">
        <w:rPr>
          <w:rFonts w:cs="Arial"/>
          <w:sz w:val="20"/>
        </w:rPr>
        <w:t xml:space="preserve"> safety showers </w:t>
      </w:r>
      <w:r w:rsidR="00C5158D" w:rsidRPr="00ED1527">
        <w:rPr>
          <w:rFonts w:cs="Arial"/>
          <w:sz w:val="20"/>
        </w:rPr>
        <w:t xml:space="preserve">to </w:t>
      </w:r>
      <w:r w:rsidR="00CB7A39" w:rsidRPr="00ED1527">
        <w:rPr>
          <w:rFonts w:cs="Arial"/>
          <w:sz w:val="20"/>
        </w:rPr>
        <w:t>be available</w:t>
      </w:r>
      <w:r w:rsidRPr="00ED1527">
        <w:rPr>
          <w:rFonts w:cs="Arial"/>
          <w:sz w:val="20"/>
        </w:rPr>
        <w:t xml:space="preserve"> </w:t>
      </w:r>
      <w:r w:rsidR="00394B69" w:rsidRPr="00ED1527">
        <w:rPr>
          <w:rFonts w:cs="Arial"/>
          <w:sz w:val="20"/>
        </w:rPr>
        <w:t>for</w:t>
      </w:r>
      <w:r w:rsidRPr="00ED1527">
        <w:rPr>
          <w:rFonts w:cs="Arial"/>
          <w:sz w:val="20"/>
        </w:rPr>
        <w:t xml:space="preserve"> immediate use</w:t>
      </w:r>
      <w:r w:rsidR="00442F3F" w:rsidRPr="00ED1527">
        <w:rPr>
          <w:rFonts w:cs="Arial"/>
          <w:sz w:val="20"/>
        </w:rPr>
        <w:t xml:space="preserve"> in areas where </w:t>
      </w:r>
      <w:r w:rsidR="00C5158D" w:rsidRPr="00ED1527">
        <w:rPr>
          <w:rFonts w:cs="Arial"/>
          <w:sz w:val="20"/>
        </w:rPr>
        <w:t xml:space="preserve">a person could be exposed to corrosives. </w:t>
      </w:r>
      <w:r w:rsidR="00442F3F" w:rsidRPr="00ED1527">
        <w:rPr>
          <w:rFonts w:cs="Arial"/>
          <w:sz w:val="20"/>
        </w:rPr>
        <w:t xml:space="preserve"> </w:t>
      </w:r>
    </w:p>
    <w:p w14:paraId="59B885E7" w14:textId="0723C223" w:rsidR="005E43E8" w:rsidRPr="00ED1527" w:rsidRDefault="00E57049" w:rsidP="00ED1527">
      <w:pPr>
        <w:pStyle w:val="ListParagraph"/>
        <w:numPr>
          <w:ilvl w:val="0"/>
          <w:numId w:val="42"/>
        </w:numPr>
        <w:rPr>
          <w:rFonts w:cs="Arial"/>
          <w:sz w:val="20"/>
        </w:rPr>
      </w:pPr>
      <w:r w:rsidRPr="00ED1527">
        <w:rPr>
          <w:rFonts w:cs="Arial"/>
          <w:sz w:val="20"/>
        </w:rPr>
        <w:t xml:space="preserve">Spill kits should be </w:t>
      </w:r>
      <w:r w:rsidR="00641B85" w:rsidRPr="00ED1527">
        <w:rPr>
          <w:rFonts w:cs="Arial"/>
          <w:sz w:val="20"/>
        </w:rPr>
        <w:t xml:space="preserve">located at or </w:t>
      </w:r>
      <w:r w:rsidR="00E939C1" w:rsidRPr="00ED1527">
        <w:rPr>
          <w:rFonts w:cs="Arial"/>
          <w:sz w:val="20"/>
        </w:rPr>
        <w:t>near</w:t>
      </w:r>
      <w:r w:rsidRPr="00ED1527">
        <w:rPr>
          <w:rFonts w:cs="Arial"/>
          <w:sz w:val="20"/>
        </w:rPr>
        <w:t xml:space="preserve"> corrosive handling and storage areas. Remember: Only trained personnel should clean up spills. </w:t>
      </w:r>
    </w:p>
    <w:p w14:paraId="7E06BE16" w14:textId="15D01247" w:rsidR="00394B69" w:rsidRPr="00ED1527" w:rsidRDefault="009179FC" w:rsidP="00ED1527">
      <w:pPr>
        <w:pStyle w:val="ListParagraph"/>
        <w:numPr>
          <w:ilvl w:val="0"/>
          <w:numId w:val="42"/>
        </w:numPr>
        <w:rPr>
          <w:rFonts w:cs="Arial"/>
          <w:sz w:val="20"/>
        </w:rPr>
      </w:pPr>
      <w:r w:rsidRPr="00ED1527">
        <w:rPr>
          <w:rFonts w:cs="Arial"/>
          <w:sz w:val="20"/>
        </w:rPr>
        <w:t xml:space="preserve">Follow </w:t>
      </w:r>
      <w:r w:rsidR="00EE6A18" w:rsidRPr="00ED1527">
        <w:rPr>
          <w:rFonts w:cs="Arial"/>
          <w:sz w:val="20"/>
        </w:rPr>
        <w:t>the spill</w:t>
      </w:r>
      <w:r w:rsidR="00B1749D" w:rsidRPr="00ED1527">
        <w:rPr>
          <w:rFonts w:cs="Arial"/>
          <w:sz w:val="20"/>
        </w:rPr>
        <w:t xml:space="preserve"> clean-up procedures</w:t>
      </w:r>
      <w:r w:rsidR="00EE6A18" w:rsidRPr="00ED1527">
        <w:rPr>
          <w:rFonts w:cs="Arial"/>
          <w:sz w:val="20"/>
        </w:rPr>
        <w:t xml:space="preserve"> in the SDS if safely able to do so. </w:t>
      </w:r>
    </w:p>
    <w:p w14:paraId="33C83391" w14:textId="7503A002" w:rsidR="00994F6A" w:rsidRPr="00ED1527" w:rsidRDefault="00994F6A" w:rsidP="00ED1527">
      <w:pPr>
        <w:pStyle w:val="ListParagraph"/>
        <w:numPr>
          <w:ilvl w:val="0"/>
          <w:numId w:val="42"/>
        </w:numPr>
        <w:rPr>
          <w:rFonts w:cs="Arial"/>
          <w:sz w:val="20"/>
        </w:rPr>
      </w:pPr>
      <w:r w:rsidRPr="00ED1527">
        <w:rPr>
          <w:rFonts w:cs="Arial"/>
          <w:sz w:val="20"/>
        </w:rPr>
        <w:t xml:space="preserve">Reference the SDS for appropriate first aid procedures. Seek medical attention when necessary. </w:t>
      </w:r>
    </w:p>
    <w:p w14:paraId="64BB92C0" w14:textId="271E7014" w:rsidR="004123BD" w:rsidRPr="00ED1527" w:rsidRDefault="00ED1527" w:rsidP="00ED1527">
      <w:pPr>
        <w:pStyle w:val="ListParagraph"/>
        <w:numPr>
          <w:ilvl w:val="0"/>
          <w:numId w:val="42"/>
        </w:num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182880" distB="182880" distL="114300" distR="114300" simplePos="0" relativeHeight="251656192" behindDoc="0" locked="0" layoutInCell="1" allowOverlap="1" wp14:anchorId="30D41D22" wp14:editId="548B38E4">
                <wp:simplePos x="0" y="0"/>
                <wp:positionH relativeFrom="margin">
                  <wp:posOffset>4641850</wp:posOffset>
                </wp:positionH>
                <wp:positionV relativeFrom="paragraph">
                  <wp:posOffset>33655</wp:posOffset>
                </wp:positionV>
                <wp:extent cx="2268855" cy="520700"/>
                <wp:effectExtent l="0" t="0" r="0" b="0"/>
                <wp:wrapSquare wrapText="bothSides"/>
                <wp:docPr id="2123413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52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EC2A52" w14:textId="2CB69D00" w:rsidR="0048752E" w:rsidRPr="002D1F6A" w:rsidRDefault="000C238C" w:rsidP="002D1F6A">
                            <w:pPr>
                              <w:jc w:val="center"/>
                              <w:rPr>
                                <w:i/>
                                <w:iCs/>
                                <w:color w:val="37AB68" w:themeColor="accent2"/>
                                <w:sz w:val="20"/>
                                <w:szCs w:val="12"/>
                              </w:rPr>
                            </w:pPr>
                            <w:r w:rsidRPr="002D1F6A">
                              <w:rPr>
                                <w:i/>
                                <w:iCs/>
                                <w:color w:val="37AB68" w:themeColor="accent2"/>
                                <w:sz w:val="20"/>
                                <w:szCs w:val="12"/>
                              </w:rPr>
                              <w:t xml:space="preserve">If you see this hazard pictogram on a product’s label, it </w:t>
                            </w:r>
                            <w:r w:rsidR="002D1F6A" w:rsidRPr="002D1F6A">
                              <w:rPr>
                                <w:i/>
                                <w:iCs/>
                                <w:color w:val="37AB68" w:themeColor="accent2"/>
                                <w:sz w:val="20"/>
                                <w:szCs w:val="12"/>
                              </w:rPr>
                              <w:t>indicates</w:t>
                            </w:r>
                            <w:r w:rsidRPr="002D1F6A">
                              <w:rPr>
                                <w:i/>
                                <w:iCs/>
                                <w:color w:val="37AB68" w:themeColor="accent2"/>
                                <w:sz w:val="20"/>
                                <w:szCs w:val="12"/>
                              </w:rPr>
                              <w:t xml:space="preserve"> that the product is corrosive</w:t>
                            </w:r>
                            <w:r w:rsidR="00ED1527">
                              <w:rPr>
                                <w:i/>
                                <w:iCs/>
                                <w:color w:val="37AB68" w:themeColor="accent2"/>
                                <w:sz w:val="20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1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5pt;margin-top:2.65pt;width:178.65pt;height:41pt;z-index:2516561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" filled="f" stroked="f">
                <v:textbox inset="0,0,0,0">
                  <w:txbxContent>
                    <w:p w14:paraId="2BEC2A52" w14:textId="2CB69D00" w:rsidR="0048752E" w:rsidRPr="002D1F6A" w:rsidRDefault="000C238C" w:rsidP="002D1F6A">
                      <w:pPr>
                        <w:jc w:val="center"/>
                        <w:rPr>
                          <w:i/>
                          <w:iCs/>
                          <w:color w:val="37AB68" w:themeColor="accent2"/>
                          <w:sz w:val="20"/>
                          <w:szCs w:val="12"/>
                        </w:rPr>
                      </w:pPr>
                      <w:r w:rsidRPr="002D1F6A">
                        <w:rPr>
                          <w:i/>
                          <w:iCs/>
                          <w:color w:val="37AB68" w:themeColor="accent2"/>
                          <w:sz w:val="20"/>
                          <w:szCs w:val="12"/>
                        </w:rPr>
                        <w:t xml:space="preserve">If you see this hazard pictogram on a product’s label, it </w:t>
                      </w:r>
                      <w:r w:rsidR="002D1F6A" w:rsidRPr="002D1F6A">
                        <w:rPr>
                          <w:i/>
                          <w:iCs/>
                          <w:color w:val="37AB68" w:themeColor="accent2"/>
                          <w:sz w:val="20"/>
                          <w:szCs w:val="12"/>
                        </w:rPr>
                        <w:t>indicates</w:t>
                      </w:r>
                      <w:r w:rsidRPr="002D1F6A">
                        <w:rPr>
                          <w:i/>
                          <w:iCs/>
                          <w:color w:val="37AB68" w:themeColor="accent2"/>
                          <w:sz w:val="20"/>
                          <w:szCs w:val="12"/>
                        </w:rPr>
                        <w:t xml:space="preserve"> that the product is corrosive</w:t>
                      </w:r>
                      <w:r w:rsidR="00ED1527">
                        <w:rPr>
                          <w:i/>
                          <w:iCs/>
                          <w:color w:val="37AB68" w:themeColor="accent2"/>
                          <w:sz w:val="20"/>
                          <w:szCs w:val="1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23BD" w:rsidRPr="00ED1527">
        <w:rPr>
          <w:rFonts w:cs="Arial"/>
          <w:sz w:val="20"/>
        </w:rPr>
        <w:t xml:space="preserve">Certain corrosive chemicals may require </w:t>
      </w:r>
      <w:r w:rsidR="00FC701C" w:rsidRPr="00ED1527">
        <w:rPr>
          <w:rFonts w:cs="Arial"/>
          <w:sz w:val="20"/>
        </w:rPr>
        <w:t>specialized</w:t>
      </w:r>
      <w:r w:rsidR="004123BD" w:rsidRPr="00ED1527">
        <w:rPr>
          <w:rFonts w:cs="Arial"/>
          <w:sz w:val="20"/>
        </w:rPr>
        <w:t xml:space="preserve"> first aid item</w:t>
      </w:r>
      <w:r w:rsidR="00FC701C" w:rsidRPr="00ED1527">
        <w:rPr>
          <w:rFonts w:cs="Arial"/>
          <w:sz w:val="20"/>
        </w:rPr>
        <w:t>s, such as calcium gluconate gels for hydrofluoric acid exposure.</w:t>
      </w:r>
    </w:p>
    <w:p w14:paraId="59018C45" w14:textId="797F09C1" w:rsidR="00D632E8" w:rsidRPr="00F252AF" w:rsidRDefault="002A719F" w:rsidP="00EB051B">
      <w:pPr>
        <w:spacing w:before="240" w:after="120" w:line="276" w:lineRule="auto"/>
        <w:rPr>
          <w:rFonts w:cs="Arial"/>
          <w:b/>
          <w:bCs/>
          <w:color w:val="2A5C65" w:themeColor="accent1"/>
          <w:sz w:val="20"/>
        </w:rPr>
      </w:pPr>
      <w:r w:rsidRPr="00F252AF">
        <w:rPr>
          <w:rFonts w:cs="Arial"/>
          <w:b/>
          <w:bCs/>
          <w:color w:val="2A5C65" w:themeColor="accent1"/>
          <w:sz w:val="20"/>
        </w:rPr>
        <w:t>Hierarchy of Controls</w:t>
      </w:r>
    </w:p>
    <w:p w14:paraId="2249EE5A" w14:textId="5F821FC3" w:rsidR="00F25685" w:rsidRDefault="00F25685" w:rsidP="006F52B1">
      <w:pPr>
        <w:pStyle w:val="ListParagraph"/>
        <w:ind w:left="0"/>
        <w:rPr>
          <w:rFonts w:cs="Arial"/>
          <w:sz w:val="20"/>
        </w:rPr>
      </w:pPr>
      <w:r w:rsidRPr="00F31146">
        <w:rPr>
          <w:rFonts w:cs="Arial"/>
          <w:sz w:val="20"/>
        </w:rPr>
        <w:t xml:space="preserve">When working with hazardous chemicals, like </w:t>
      </w:r>
      <w:r w:rsidR="00EE6A18">
        <w:rPr>
          <w:rFonts w:cs="Arial"/>
          <w:sz w:val="20"/>
        </w:rPr>
        <w:t>corrosives</w:t>
      </w:r>
      <w:r w:rsidRPr="00F31146">
        <w:rPr>
          <w:rFonts w:cs="Arial"/>
          <w:sz w:val="20"/>
        </w:rPr>
        <w:t xml:space="preserve">, it’s always </w:t>
      </w:r>
      <w:r w:rsidR="005A67A0" w:rsidRPr="00F31146">
        <w:rPr>
          <w:rFonts w:cs="Arial"/>
          <w:sz w:val="20"/>
        </w:rPr>
        <w:t xml:space="preserve">best to consider how to eliminate or reduce exposure levels. Using the hierarchy of controls can help </w:t>
      </w:r>
      <w:r w:rsidR="00F31146" w:rsidRPr="00F31146">
        <w:rPr>
          <w:rFonts w:cs="Arial"/>
          <w:sz w:val="20"/>
        </w:rPr>
        <w:t>efficiently consider options for minimizing exposure.</w:t>
      </w:r>
      <w:r w:rsidR="00F31146">
        <w:rPr>
          <w:rFonts w:cs="Arial"/>
          <w:sz w:val="20"/>
        </w:rPr>
        <w:t xml:space="preserve"> </w:t>
      </w:r>
      <w:r w:rsidR="00482F76">
        <w:rPr>
          <w:rFonts w:cs="Arial"/>
          <w:sz w:val="20"/>
        </w:rPr>
        <w:t>Consider these steps:</w:t>
      </w:r>
    </w:p>
    <w:p w14:paraId="4ABEC8D4" w14:textId="3C6EDA78" w:rsidR="006F52B1" w:rsidRPr="006F52B1" w:rsidRDefault="006F52B1" w:rsidP="006F52B1">
      <w:pPr>
        <w:pStyle w:val="ListParagraph"/>
        <w:ind w:left="0"/>
        <w:rPr>
          <w:rFonts w:cs="Arial"/>
          <w:sz w:val="12"/>
          <w:szCs w:val="12"/>
        </w:rPr>
      </w:pPr>
    </w:p>
    <w:p w14:paraId="35E3F161" w14:textId="7450AE5B" w:rsidR="009E3F8D" w:rsidRPr="006F52B1" w:rsidRDefault="002A719F" w:rsidP="00482F76">
      <w:pPr>
        <w:pStyle w:val="ListParagraph"/>
        <w:numPr>
          <w:ilvl w:val="0"/>
          <w:numId w:val="39"/>
        </w:numPr>
        <w:spacing w:before="120" w:after="240"/>
        <w:rPr>
          <w:rFonts w:cs="Arial"/>
          <w:sz w:val="20"/>
        </w:rPr>
      </w:pPr>
      <w:r w:rsidRPr="006F52B1">
        <w:rPr>
          <w:rFonts w:cs="Arial"/>
          <w:b/>
          <w:bCs/>
          <w:sz w:val="20"/>
        </w:rPr>
        <w:t>Eliminate</w:t>
      </w:r>
      <w:r w:rsidRPr="006F52B1">
        <w:rPr>
          <w:rFonts w:cs="Arial"/>
          <w:sz w:val="20"/>
        </w:rPr>
        <w:t xml:space="preserve"> </w:t>
      </w:r>
      <w:r w:rsidR="009E3F8D" w:rsidRPr="006F52B1">
        <w:rPr>
          <w:rFonts w:cs="Arial"/>
          <w:sz w:val="20"/>
        </w:rPr>
        <w:t xml:space="preserve">the use of </w:t>
      </w:r>
      <w:r w:rsidR="00EA0988">
        <w:rPr>
          <w:rFonts w:cs="Arial"/>
          <w:sz w:val="20"/>
        </w:rPr>
        <w:t>corrosives</w:t>
      </w:r>
      <w:r w:rsidR="009E3F8D" w:rsidRPr="006F52B1">
        <w:rPr>
          <w:rFonts w:cs="Arial"/>
          <w:sz w:val="20"/>
        </w:rPr>
        <w:t xml:space="preserve"> where possible</w:t>
      </w:r>
      <w:r w:rsidR="003E0E4F" w:rsidRPr="006F52B1">
        <w:rPr>
          <w:rFonts w:cs="Arial"/>
          <w:sz w:val="20"/>
        </w:rPr>
        <w:t xml:space="preserve">. </w:t>
      </w:r>
      <w:r w:rsidR="003E0E4F" w:rsidRPr="006F52B1">
        <w:rPr>
          <w:rFonts w:cs="Arial"/>
          <w:i/>
          <w:iCs/>
          <w:sz w:val="20"/>
        </w:rPr>
        <w:t xml:space="preserve">Can you </w:t>
      </w:r>
      <w:r w:rsidR="00F31146" w:rsidRPr="006F52B1">
        <w:rPr>
          <w:rFonts w:cs="Arial"/>
          <w:i/>
          <w:iCs/>
          <w:sz w:val="20"/>
        </w:rPr>
        <w:t>change</w:t>
      </w:r>
      <w:r w:rsidR="003E0E4F" w:rsidRPr="006F52B1">
        <w:rPr>
          <w:rFonts w:cs="Arial"/>
          <w:i/>
          <w:iCs/>
          <w:sz w:val="20"/>
        </w:rPr>
        <w:t xml:space="preserve"> an operation so that you </w:t>
      </w:r>
      <w:r w:rsidR="00917EE2">
        <w:rPr>
          <w:rFonts w:cs="Arial"/>
          <w:i/>
          <w:iCs/>
          <w:sz w:val="20"/>
        </w:rPr>
        <w:t>don’t</w:t>
      </w:r>
      <w:r w:rsidR="003E0E4F" w:rsidRPr="006F52B1">
        <w:rPr>
          <w:rFonts w:cs="Arial"/>
          <w:i/>
          <w:iCs/>
          <w:sz w:val="20"/>
        </w:rPr>
        <w:t xml:space="preserve"> need the product?</w:t>
      </w:r>
    </w:p>
    <w:p w14:paraId="59D81B66" w14:textId="5A920096" w:rsidR="009E3F8D" w:rsidRPr="006F52B1" w:rsidRDefault="009E3F8D" w:rsidP="00482F76">
      <w:pPr>
        <w:pStyle w:val="ListParagraph"/>
        <w:numPr>
          <w:ilvl w:val="0"/>
          <w:numId w:val="39"/>
        </w:numPr>
        <w:rPr>
          <w:rFonts w:cs="Arial"/>
          <w:sz w:val="20"/>
        </w:rPr>
      </w:pPr>
      <w:r w:rsidRPr="006F52B1">
        <w:rPr>
          <w:rFonts w:cs="Arial"/>
          <w:b/>
          <w:bCs/>
          <w:sz w:val="20"/>
        </w:rPr>
        <w:t>Substitute</w:t>
      </w:r>
      <w:r w:rsidRPr="006F52B1">
        <w:rPr>
          <w:rFonts w:cs="Arial"/>
          <w:sz w:val="20"/>
        </w:rPr>
        <w:t xml:space="preserve"> them for less hazardous </w:t>
      </w:r>
      <w:r w:rsidR="00F31146" w:rsidRPr="006F52B1">
        <w:rPr>
          <w:rFonts w:cs="Arial"/>
          <w:sz w:val="20"/>
        </w:rPr>
        <w:t xml:space="preserve">alternatives. </w:t>
      </w:r>
      <w:r w:rsidR="00F31146" w:rsidRPr="006F52B1">
        <w:rPr>
          <w:rFonts w:cs="Arial"/>
          <w:i/>
          <w:iCs/>
          <w:sz w:val="20"/>
        </w:rPr>
        <w:t xml:space="preserve">Can you use </w:t>
      </w:r>
      <w:r w:rsidR="00B10998">
        <w:rPr>
          <w:rFonts w:cs="Arial"/>
          <w:i/>
          <w:iCs/>
          <w:sz w:val="20"/>
        </w:rPr>
        <w:t>a less hazardous product</w:t>
      </w:r>
      <w:r w:rsidR="00EA0988">
        <w:rPr>
          <w:rFonts w:cs="Arial"/>
          <w:i/>
          <w:iCs/>
          <w:sz w:val="20"/>
        </w:rPr>
        <w:t>?</w:t>
      </w:r>
    </w:p>
    <w:p w14:paraId="62EF8F7D" w14:textId="27021BB9" w:rsidR="009E3F8D" w:rsidRPr="006F52B1" w:rsidRDefault="00922C68" w:rsidP="00482F76">
      <w:pPr>
        <w:pStyle w:val="ListParagraph"/>
        <w:numPr>
          <w:ilvl w:val="0"/>
          <w:numId w:val="39"/>
        </w:numPr>
        <w:rPr>
          <w:rFonts w:cs="Arial"/>
          <w:sz w:val="20"/>
        </w:rPr>
      </w:pPr>
      <w:r w:rsidRPr="006F52B1">
        <w:rPr>
          <w:rFonts w:cs="Arial"/>
          <w:b/>
          <w:bCs/>
          <w:sz w:val="20"/>
        </w:rPr>
        <w:t>Engineer</w:t>
      </w:r>
      <w:r w:rsidRPr="006F52B1">
        <w:rPr>
          <w:rFonts w:cs="Arial"/>
          <w:sz w:val="20"/>
        </w:rPr>
        <w:t xml:space="preserve"> them out of a process</w:t>
      </w:r>
      <w:r w:rsidR="006F1AB2" w:rsidRPr="006F52B1">
        <w:rPr>
          <w:rFonts w:cs="Arial"/>
          <w:sz w:val="20"/>
        </w:rPr>
        <w:t xml:space="preserve">. Enclose the </w:t>
      </w:r>
      <w:r w:rsidR="00581E68" w:rsidRPr="006F52B1">
        <w:rPr>
          <w:rFonts w:cs="Arial"/>
          <w:sz w:val="20"/>
        </w:rPr>
        <w:t>workspace</w:t>
      </w:r>
      <w:r w:rsidR="006F1AB2" w:rsidRPr="006F52B1">
        <w:rPr>
          <w:rFonts w:cs="Arial"/>
          <w:sz w:val="20"/>
        </w:rPr>
        <w:t xml:space="preserve">, provide ventilation, </w:t>
      </w:r>
      <w:r w:rsidR="00F31146" w:rsidRPr="006F52B1">
        <w:rPr>
          <w:rFonts w:cs="Arial"/>
          <w:sz w:val="20"/>
        </w:rPr>
        <w:t>etc.</w:t>
      </w:r>
      <w:r w:rsidR="006F1AB2" w:rsidRPr="006F52B1">
        <w:rPr>
          <w:rFonts w:cs="Arial"/>
          <w:sz w:val="20"/>
        </w:rPr>
        <w:t xml:space="preserve"> </w:t>
      </w:r>
      <w:r w:rsidR="00F31146" w:rsidRPr="006F52B1">
        <w:rPr>
          <w:rFonts w:cs="Arial"/>
          <w:i/>
          <w:iCs/>
          <w:sz w:val="20"/>
        </w:rPr>
        <w:t xml:space="preserve">What can you do to </w:t>
      </w:r>
      <w:r w:rsidR="00EE72D0" w:rsidRPr="006F52B1">
        <w:rPr>
          <w:rFonts w:cs="Arial"/>
          <w:i/>
          <w:iCs/>
          <w:sz w:val="20"/>
        </w:rPr>
        <w:t>minimize or eliminate employee contact?</w:t>
      </w:r>
    </w:p>
    <w:p w14:paraId="4E9123E4" w14:textId="2862B3FA" w:rsidR="00922C68" w:rsidRPr="006F52B1" w:rsidRDefault="00922C68" w:rsidP="00482F76">
      <w:pPr>
        <w:pStyle w:val="ListParagraph"/>
        <w:numPr>
          <w:ilvl w:val="0"/>
          <w:numId w:val="39"/>
        </w:numPr>
        <w:rPr>
          <w:rFonts w:cs="Arial"/>
          <w:sz w:val="20"/>
        </w:rPr>
      </w:pPr>
      <w:r w:rsidRPr="006F52B1">
        <w:rPr>
          <w:rFonts w:cs="Arial"/>
          <w:b/>
          <w:bCs/>
          <w:sz w:val="20"/>
        </w:rPr>
        <w:t>Use administrative controls</w:t>
      </w:r>
      <w:r w:rsidRPr="006F52B1">
        <w:rPr>
          <w:rFonts w:cs="Arial"/>
          <w:sz w:val="20"/>
        </w:rPr>
        <w:t xml:space="preserve"> such as training, work rotations, and standard operating procedures to minimize exposure.</w:t>
      </w:r>
      <w:r w:rsidR="00EE72D0" w:rsidRPr="006F52B1">
        <w:rPr>
          <w:rFonts w:cs="Arial"/>
          <w:sz w:val="20"/>
        </w:rPr>
        <w:t xml:space="preserve"> </w:t>
      </w:r>
      <w:r w:rsidR="00EE72D0" w:rsidRPr="006F52B1">
        <w:rPr>
          <w:rFonts w:cs="Arial"/>
          <w:i/>
          <w:iCs/>
          <w:sz w:val="20"/>
        </w:rPr>
        <w:t xml:space="preserve">How can you change the work to </w:t>
      </w:r>
      <w:r w:rsidR="00B10998">
        <w:rPr>
          <w:rFonts w:cs="Arial"/>
          <w:i/>
          <w:iCs/>
          <w:sz w:val="20"/>
        </w:rPr>
        <w:t>reduce</w:t>
      </w:r>
      <w:r w:rsidR="00EE72D0" w:rsidRPr="006F52B1">
        <w:rPr>
          <w:rFonts w:cs="Arial"/>
          <w:i/>
          <w:iCs/>
          <w:sz w:val="20"/>
        </w:rPr>
        <w:t xml:space="preserve"> exposure? What information will be helpful to the worker</w:t>
      </w:r>
      <w:r w:rsidR="00EB051B" w:rsidRPr="006F52B1">
        <w:rPr>
          <w:rFonts w:cs="Arial"/>
          <w:i/>
          <w:iCs/>
          <w:sz w:val="20"/>
        </w:rPr>
        <w:t>?</w:t>
      </w:r>
    </w:p>
    <w:p w14:paraId="1D4B6D80" w14:textId="10FEDBDF" w:rsidR="00922C68" w:rsidRPr="006F52B1" w:rsidRDefault="00922C68" w:rsidP="00482F76">
      <w:pPr>
        <w:pStyle w:val="ListParagraph"/>
        <w:numPr>
          <w:ilvl w:val="0"/>
          <w:numId w:val="39"/>
        </w:numPr>
        <w:rPr>
          <w:rFonts w:cs="Arial"/>
          <w:i/>
          <w:iCs/>
          <w:sz w:val="20"/>
        </w:rPr>
      </w:pPr>
      <w:r w:rsidRPr="006F52B1">
        <w:rPr>
          <w:rFonts w:cs="Arial"/>
          <w:b/>
          <w:bCs/>
          <w:sz w:val="20"/>
        </w:rPr>
        <w:t>Wear PPE</w:t>
      </w:r>
      <w:r w:rsidRPr="006F52B1">
        <w:rPr>
          <w:rFonts w:cs="Arial"/>
          <w:sz w:val="20"/>
        </w:rPr>
        <w:t xml:space="preserve"> to protect from remaining hazards. </w:t>
      </w:r>
      <w:r w:rsidR="00EE72D0" w:rsidRPr="006F52B1">
        <w:rPr>
          <w:rFonts w:cs="Arial"/>
          <w:i/>
          <w:iCs/>
          <w:sz w:val="20"/>
        </w:rPr>
        <w:t>What is required to protect the worker?</w:t>
      </w:r>
    </w:p>
    <w:p w14:paraId="5F63DE4B" w14:textId="7389B2F5" w:rsidR="00F7474B" w:rsidRDefault="00F7474B" w:rsidP="00F7474B">
      <w:pPr>
        <w:rPr>
          <w:rFonts w:cs="Arial"/>
          <w:i/>
          <w:iCs/>
          <w:sz w:val="20"/>
        </w:rPr>
      </w:pPr>
    </w:p>
    <w:p w14:paraId="7325ED83" w14:textId="21E73209" w:rsidR="00F7474B" w:rsidRDefault="00F7474B" w:rsidP="00EB051B">
      <w:pPr>
        <w:tabs>
          <w:tab w:val="left" w:pos="1440"/>
          <w:tab w:val="left" w:pos="2160"/>
        </w:tabs>
        <w:spacing w:after="120"/>
        <w:rPr>
          <w:rFonts w:cs="Arial"/>
          <w:b/>
          <w:bCs/>
          <w:color w:val="003A40" w:themeColor="text2"/>
          <w:sz w:val="20"/>
        </w:rPr>
      </w:pPr>
      <w:r>
        <w:rPr>
          <w:rFonts w:cs="Arial"/>
          <w:b/>
          <w:bCs/>
          <w:color w:val="003A40" w:themeColor="text2"/>
          <w:sz w:val="20"/>
        </w:rPr>
        <w:t>PPE Considerations</w:t>
      </w:r>
      <w:r w:rsidRPr="00C428CA">
        <w:rPr>
          <w:rFonts w:cs="Arial"/>
          <w:b/>
          <w:bCs/>
          <w:color w:val="003A40" w:themeColor="text2"/>
          <w:sz w:val="20"/>
        </w:rPr>
        <w:t xml:space="preserve"> </w:t>
      </w:r>
    </w:p>
    <w:p w14:paraId="1115BF11" w14:textId="2131D9C7" w:rsidR="00F7474B" w:rsidRPr="000D6EE6" w:rsidRDefault="00A41EAF" w:rsidP="00EB051B">
      <w:pPr>
        <w:tabs>
          <w:tab w:val="left" w:pos="1440"/>
          <w:tab w:val="left" w:pos="2160"/>
        </w:tabs>
        <w:rPr>
          <w:rFonts w:cs="Arial"/>
          <w:sz w:val="20"/>
        </w:rPr>
      </w:pPr>
      <w:r>
        <w:rPr>
          <w:rFonts w:cs="Arial"/>
          <w:sz w:val="20"/>
        </w:rPr>
        <w:t xml:space="preserve">Your PPE needs may vary depending on the </w:t>
      </w:r>
      <w:r w:rsidR="008A759A">
        <w:rPr>
          <w:rFonts w:cs="Arial"/>
          <w:sz w:val="20"/>
        </w:rPr>
        <w:t>corrosive chemical</w:t>
      </w:r>
      <w:r>
        <w:rPr>
          <w:rFonts w:cs="Arial"/>
          <w:sz w:val="20"/>
        </w:rPr>
        <w:t xml:space="preserve"> you are using</w:t>
      </w:r>
      <w:r w:rsidR="00F7474B" w:rsidRPr="000D6EE6">
        <w:rPr>
          <w:rFonts w:cs="Arial"/>
          <w:sz w:val="20"/>
        </w:rPr>
        <w:t xml:space="preserve">. Always check the SDS for specific exposure controls. </w:t>
      </w:r>
    </w:p>
    <w:p w14:paraId="3B7D8B1A" w14:textId="475E9B41" w:rsidR="008E6AAE" w:rsidRPr="008E6AAE" w:rsidRDefault="00F7474B" w:rsidP="008E6AAE">
      <w:pPr>
        <w:pStyle w:val="ListParagraph"/>
        <w:numPr>
          <w:ilvl w:val="0"/>
          <w:numId w:val="35"/>
        </w:numPr>
        <w:spacing w:before="120"/>
        <w:ind w:left="360"/>
        <w:rPr>
          <w:sz w:val="20"/>
          <w:szCs w:val="12"/>
        </w:rPr>
      </w:pPr>
      <w:r>
        <w:rPr>
          <w:sz w:val="20"/>
          <w:szCs w:val="12"/>
        </w:rPr>
        <w:t>Check the glove manufacturer’s chart to choose g</w:t>
      </w:r>
      <w:r w:rsidRPr="001C2883">
        <w:rPr>
          <w:sz w:val="20"/>
          <w:szCs w:val="12"/>
        </w:rPr>
        <w:t xml:space="preserve">loves </w:t>
      </w:r>
      <w:r>
        <w:rPr>
          <w:sz w:val="20"/>
          <w:szCs w:val="12"/>
        </w:rPr>
        <w:t>with the appropriate</w:t>
      </w:r>
      <w:r w:rsidRPr="001C2883">
        <w:rPr>
          <w:sz w:val="20"/>
          <w:szCs w:val="12"/>
        </w:rPr>
        <w:t xml:space="preserve"> chemical resistance</w:t>
      </w:r>
      <w:r w:rsidR="008E6AAE">
        <w:rPr>
          <w:sz w:val="20"/>
          <w:szCs w:val="12"/>
        </w:rPr>
        <w:t xml:space="preserve">. Pay close attention </w:t>
      </w:r>
      <w:r w:rsidR="008E6AAE" w:rsidRPr="008E6AAE">
        <w:rPr>
          <w:sz w:val="20"/>
          <w:szCs w:val="12"/>
        </w:rPr>
        <w:t>to breakthrough time when working with strong acids and bases</w:t>
      </w:r>
      <w:r w:rsidR="008E6AAE">
        <w:rPr>
          <w:sz w:val="20"/>
          <w:szCs w:val="12"/>
        </w:rPr>
        <w:t xml:space="preserve">. </w:t>
      </w:r>
    </w:p>
    <w:p w14:paraId="2CEEA908" w14:textId="7B5B3D1B" w:rsidR="00F7474B" w:rsidRPr="001C2883" w:rsidRDefault="006F52B1" w:rsidP="00F7474B">
      <w:pPr>
        <w:pStyle w:val="ListParagraph"/>
        <w:numPr>
          <w:ilvl w:val="0"/>
          <w:numId w:val="35"/>
        </w:numPr>
        <w:ind w:left="360"/>
        <w:rPr>
          <w:sz w:val="20"/>
          <w:szCs w:val="12"/>
        </w:rPr>
      </w:pPr>
      <w:r>
        <w:rPr>
          <w:sz w:val="20"/>
          <w:szCs w:val="12"/>
        </w:rPr>
        <w:t>C</w:t>
      </w:r>
      <w:r w:rsidR="00F7474B" w:rsidRPr="001C2883">
        <w:rPr>
          <w:sz w:val="20"/>
          <w:szCs w:val="12"/>
        </w:rPr>
        <w:t xml:space="preserve">ontact with </w:t>
      </w:r>
      <w:r w:rsidR="008E6AAE">
        <w:rPr>
          <w:sz w:val="20"/>
          <w:szCs w:val="12"/>
        </w:rPr>
        <w:t>corrosives</w:t>
      </w:r>
      <w:r w:rsidR="00F7474B" w:rsidRPr="001C2883">
        <w:rPr>
          <w:sz w:val="20"/>
          <w:szCs w:val="12"/>
        </w:rPr>
        <w:t xml:space="preserve"> will degrade </w:t>
      </w:r>
      <w:r>
        <w:rPr>
          <w:sz w:val="20"/>
          <w:szCs w:val="12"/>
        </w:rPr>
        <w:t>PPE</w:t>
      </w:r>
      <w:r w:rsidR="00F7474B" w:rsidRPr="001C2883">
        <w:rPr>
          <w:sz w:val="20"/>
          <w:szCs w:val="12"/>
        </w:rPr>
        <w:t xml:space="preserve"> over time. </w:t>
      </w:r>
      <w:r>
        <w:rPr>
          <w:sz w:val="20"/>
          <w:szCs w:val="12"/>
        </w:rPr>
        <w:t>Inspect PPE before use and r</w:t>
      </w:r>
      <w:r w:rsidR="00F7474B" w:rsidRPr="001C2883">
        <w:rPr>
          <w:sz w:val="20"/>
          <w:szCs w:val="12"/>
        </w:rPr>
        <w:t xml:space="preserve">eplace </w:t>
      </w:r>
      <w:r w:rsidR="00A41EAF">
        <w:rPr>
          <w:sz w:val="20"/>
          <w:szCs w:val="12"/>
        </w:rPr>
        <w:t xml:space="preserve">it </w:t>
      </w:r>
      <w:r w:rsidR="00F7474B" w:rsidRPr="001C2883">
        <w:rPr>
          <w:sz w:val="20"/>
          <w:szCs w:val="12"/>
        </w:rPr>
        <w:t xml:space="preserve">as </w:t>
      </w:r>
      <w:r>
        <w:rPr>
          <w:sz w:val="20"/>
          <w:szCs w:val="12"/>
        </w:rPr>
        <w:t>needed</w:t>
      </w:r>
      <w:r w:rsidR="00F7474B" w:rsidRPr="001C2883">
        <w:rPr>
          <w:sz w:val="20"/>
          <w:szCs w:val="12"/>
        </w:rPr>
        <w:t xml:space="preserve">. </w:t>
      </w:r>
    </w:p>
    <w:p w14:paraId="5AD7551F" w14:textId="1A66B26A" w:rsidR="00F7474B" w:rsidRDefault="006F52B1" w:rsidP="00F7474B">
      <w:pPr>
        <w:pStyle w:val="ListParagraph"/>
        <w:numPr>
          <w:ilvl w:val="0"/>
          <w:numId w:val="35"/>
        </w:numPr>
        <w:ind w:left="360"/>
        <w:rPr>
          <w:sz w:val="20"/>
          <w:szCs w:val="12"/>
        </w:rPr>
      </w:pPr>
      <w:r>
        <w:rPr>
          <w:sz w:val="20"/>
          <w:szCs w:val="12"/>
        </w:rPr>
        <w:t>F</w:t>
      </w:r>
      <w:r w:rsidR="00F7474B" w:rsidRPr="001C2883">
        <w:rPr>
          <w:sz w:val="20"/>
          <w:szCs w:val="12"/>
        </w:rPr>
        <w:t>ollow all requirements</w:t>
      </w:r>
      <w:r w:rsidR="00F7474B">
        <w:rPr>
          <w:sz w:val="20"/>
          <w:szCs w:val="12"/>
        </w:rPr>
        <w:t xml:space="preserve"> for use as set forth in OSHA’s Respiratory Protection Standard</w:t>
      </w:r>
      <w:r>
        <w:rPr>
          <w:sz w:val="20"/>
          <w:szCs w:val="12"/>
        </w:rPr>
        <w:t xml:space="preserve"> if required to wear a respirator.</w:t>
      </w:r>
    </w:p>
    <w:p w14:paraId="11E96F77" w14:textId="73E9A355" w:rsidR="00F7474B" w:rsidRPr="001C2883" w:rsidRDefault="00F7474B" w:rsidP="00F7474B">
      <w:pPr>
        <w:pStyle w:val="ListParagraph"/>
        <w:numPr>
          <w:ilvl w:val="0"/>
          <w:numId w:val="35"/>
        </w:numPr>
        <w:ind w:left="360"/>
        <w:rPr>
          <w:sz w:val="20"/>
          <w:szCs w:val="12"/>
        </w:rPr>
      </w:pPr>
      <w:r>
        <w:rPr>
          <w:sz w:val="20"/>
          <w:szCs w:val="12"/>
        </w:rPr>
        <w:t xml:space="preserve">Choose appropriate eye, face, and body protection based on the </w:t>
      </w:r>
      <w:r w:rsidR="008E6AAE">
        <w:rPr>
          <w:sz w:val="20"/>
          <w:szCs w:val="12"/>
        </w:rPr>
        <w:t>corrosive</w:t>
      </w:r>
      <w:r w:rsidR="00253AF0">
        <w:rPr>
          <w:sz w:val="20"/>
          <w:szCs w:val="12"/>
        </w:rPr>
        <w:t xml:space="preserve"> chemical</w:t>
      </w:r>
      <w:r w:rsidR="00FD6C4F">
        <w:rPr>
          <w:sz w:val="20"/>
          <w:szCs w:val="12"/>
        </w:rPr>
        <w:t>s</w:t>
      </w:r>
      <w:r>
        <w:rPr>
          <w:sz w:val="20"/>
          <w:szCs w:val="12"/>
        </w:rPr>
        <w:t xml:space="preserve"> and type of work you’ll be performing. Consider </w:t>
      </w:r>
      <w:proofErr w:type="spellStart"/>
      <w:r w:rsidR="00A41EAF">
        <w:rPr>
          <w:sz w:val="20"/>
          <w:szCs w:val="12"/>
        </w:rPr>
        <w:t>splashback</w:t>
      </w:r>
      <w:proofErr w:type="spellEnd"/>
      <w:r>
        <w:rPr>
          <w:sz w:val="20"/>
          <w:szCs w:val="12"/>
        </w:rPr>
        <w:t xml:space="preserve">, vapor exposure, and other hazards that may expose your skin, eyes, or extremities. </w:t>
      </w:r>
    </w:p>
    <w:p w14:paraId="74A53F44" w14:textId="1935EFEC" w:rsidR="00A01448" w:rsidRPr="001E093B" w:rsidRDefault="00A01448" w:rsidP="001E093B">
      <w:pPr>
        <w:rPr>
          <w:rFonts w:cs="Arial"/>
          <w:sz w:val="20"/>
          <w:szCs w:val="12"/>
        </w:rPr>
      </w:pPr>
    </w:p>
    <w:p w14:paraId="742920A8" w14:textId="3D5F1997" w:rsidR="00DE46B4" w:rsidRDefault="00E84517" w:rsidP="00CD7A98">
      <w:pPr>
        <w:spacing w:after="120"/>
        <w:rPr>
          <w:rFonts w:cs="Arial"/>
          <w:b/>
          <w:color w:val="003A40" w:themeColor="text2"/>
          <w:sz w:val="20"/>
        </w:rPr>
      </w:pPr>
      <w:r w:rsidRPr="00E84517">
        <w:rPr>
          <w:rFonts w:cs="Arial"/>
          <w:b/>
          <w:color w:val="003A40" w:themeColor="text2"/>
          <w:sz w:val="20"/>
        </w:rPr>
        <w:t>Safe Handling</w:t>
      </w:r>
      <w:r w:rsidR="00CF4433">
        <w:rPr>
          <w:rFonts w:cs="Arial"/>
          <w:b/>
          <w:color w:val="003A40" w:themeColor="text2"/>
          <w:sz w:val="20"/>
        </w:rPr>
        <w:t xml:space="preserve"> &amp; Storage</w:t>
      </w:r>
      <w:r w:rsidRPr="00E84517">
        <w:rPr>
          <w:rFonts w:cs="Arial"/>
          <w:b/>
          <w:color w:val="003A40" w:themeColor="text2"/>
          <w:sz w:val="20"/>
        </w:rPr>
        <w:t xml:space="preserve"> Tips</w:t>
      </w:r>
    </w:p>
    <w:p w14:paraId="325D3CBF" w14:textId="3EF2B25D" w:rsidR="00C965C3" w:rsidRPr="00C965C3" w:rsidRDefault="00C965C3" w:rsidP="00CD7A98">
      <w:pPr>
        <w:spacing w:after="120"/>
        <w:rPr>
          <w:rFonts w:cs="Arial"/>
          <w:bCs/>
          <w:color w:val="003A40" w:themeColor="text2"/>
          <w:sz w:val="20"/>
        </w:rPr>
      </w:pPr>
      <w:r w:rsidRPr="00C965C3">
        <w:rPr>
          <w:rFonts w:cs="Arial"/>
          <w:bCs/>
          <w:sz w:val="20"/>
        </w:rPr>
        <w:t xml:space="preserve">If you have any questions on safe </w:t>
      </w:r>
      <w:r w:rsidR="00CC3577">
        <w:rPr>
          <w:rFonts w:cs="Arial"/>
          <w:bCs/>
          <w:sz w:val="20"/>
        </w:rPr>
        <w:t>corrosive chemical</w:t>
      </w:r>
      <w:r w:rsidRPr="00C965C3">
        <w:rPr>
          <w:rFonts w:cs="Arial"/>
          <w:bCs/>
          <w:sz w:val="20"/>
        </w:rPr>
        <w:t xml:space="preserve"> use, review your standard operating procedures and contact </w:t>
      </w:r>
      <w:r w:rsidR="0047664C">
        <w:rPr>
          <w:rFonts w:cs="Arial"/>
          <w:bCs/>
          <w:sz w:val="20"/>
        </w:rPr>
        <w:br/>
      </w:r>
      <w:r w:rsidRPr="00C965C3">
        <w:rPr>
          <w:rFonts w:cs="Arial"/>
          <w:bCs/>
          <w:sz w:val="20"/>
        </w:rPr>
        <w:t>your supervisor</w:t>
      </w:r>
      <w:r w:rsidRPr="00C965C3">
        <w:rPr>
          <w:rFonts w:cs="Arial"/>
          <w:bCs/>
          <w:color w:val="003A40" w:themeColor="text2"/>
          <w:sz w:val="20"/>
        </w:rPr>
        <w:t xml:space="preserve">. </w:t>
      </w:r>
    </w:p>
    <w:p w14:paraId="68D6B148" w14:textId="7D20AD78" w:rsidR="00DE46B4" w:rsidRDefault="00CF4433" w:rsidP="00CD7A98">
      <w:pPr>
        <w:pStyle w:val="ListParagraph"/>
        <w:numPr>
          <w:ilvl w:val="0"/>
          <w:numId w:val="33"/>
        </w:numPr>
        <w:rPr>
          <w:sz w:val="20"/>
          <w:szCs w:val="12"/>
        </w:rPr>
      </w:pPr>
      <w:r>
        <w:rPr>
          <w:sz w:val="20"/>
          <w:szCs w:val="12"/>
        </w:rPr>
        <w:t xml:space="preserve">Never store corrosives above eye level. </w:t>
      </w:r>
    </w:p>
    <w:p w14:paraId="3FDB78A8" w14:textId="06620691" w:rsidR="00FF6A70" w:rsidRDefault="00163BE1" w:rsidP="00CD7A98">
      <w:pPr>
        <w:pStyle w:val="ListParagraph"/>
        <w:numPr>
          <w:ilvl w:val="0"/>
          <w:numId w:val="33"/>
        </w:numPr>
        <w:rPr>
          <w:sz w:val="20"/>
          <w:szCs w:val="12"/>
        </w:rPr>
      </w:pPr>
      <w:r>
        <w:rPr>
          <w:sz w:val="20"/>
          <w:szCs w:val="12"/>
        </w:rPr>
        <w:t>Slowly</w:t>
      </w:r>
      <w:r w:rsidR="00FF6A70">
        <w:rPr>
          <w:sz w:val="20"/>
          <w:szCs w:val="12"/>
        </w:rPr>
        <w:t xml:space="preserve"> add corrosives to water when mixing; never add water to corrosives. </w:t>
      </w:r>
    </w:p>
    <w:p w14:paraId="3F0A659D" w14:textId="2F059C7E" w:rsidR="00CF4433" w:rsidRPr="00CD7A98" w:rsidRDefault="00CF4433" w:rsidP="00CD7A98">
      <w:pPr>
        <w:pStyle w:val="ListParagraph"/>
        <w:numPr>
          <w:ilvl w:val="0"/>
          <w:numId w:val="33"/>
        </w:numPr>
        <w:rPr>
          <w:sz w:val="20"/>
          <w:szCs w:val="12"/>
        </w:rPr>
      </w:pPr>
      <w:r>
        <w:rPr>
          <w:sz w:val="20"/>
          <w:szCs w:val="12"/>
        </w:rPr>
        <w:t>Segregate acids and bases</w:t>
      </w:r>
      <w:r w:rsidR="008E6AAE">
        <w:rPr>
          <w:sz w:val="20"/>
          <w:szCs w:val="12"/>
        </w:rPr>
        <w:t xml:space="preserve"> during storage. </w:t>
      </w:r>
    </w:p>
    <w:p w14:paraId="0F5C18DC" w14:textId="4EC3A7E0" w:rsidR="00DE46B4" w:rsidRPr="00CD7A98" w:rsidRDefault="00DE46B4" w:rsidP="00CD7A98">
      <w:pPr>
        <w:pStyle w:val="ListParagraph"/>
        <w:numPr>
          <w:ilvl w:val="0"/>
          <w:numId w:val="33"/>
        </w:numPr>
        <w:rPr>
          <w:sz w:val="20"/>
          <w:szCs w:val="12"/>
        </w:rPr>
      </w:pPr>
      <w:r w:rsidRPr="00CD7A98">
        <w:rPr>
          <w:sz w:val="20"/>
          <w:szCs w:val="12"/>
        </w:rPr>
        <w:t xml:space="preserve">Keep </w:t>
      </w:r>
      <w:r w:rsidR="008E6AAE">
        <w:rPr>
          <w:sz w:val="20"/>
          <w:szCs w:val="12"/>
        </w:rPr>
        <w:t>corrosive</w:t>
      </w:r>
      <w:r w:rsidRPr="00CD7A98">
        <w:rPr>
          <w:sz w:val="20"/>
          <w:szCs w:val="12"/>
        </w:rPr>
        <w:t xml:space="preserve"> containers closed when not in use to avoid breathing the </w:t>
      </w:r>
      <w:r w:rsidR="00CF4433">
        <w:rPr>
          <w:sz w:val="20"/>
          <w:szCs w:val="12"/>
        </w:rPr>
        <w:t>corrosive</w:t>
      </w:r>
      <w:r w:rsidRPr="00CD7A98">
        <w:rPr>
          <w:sz w:val="20"/>
          <w:szCs w:val="12"/>
        </w:rPr>
        <w:t xml:space="preserve"> vapors. </w:t>
      </w:r>
    </w:p>
    <w:p w14:paraId="6986A669" w14:textId="0E8F3FB9" w:rsidR="00CD7A98" w:rsidRPr="00CD7A98" w:rsidRDefault="00A22993" w:rsidP="00CD7A98">
      <w:pPr>
        <w:pStyle w:val="ListParagraph"/>
        <w:numPr>
          <w:ilvl w:val="0"/>
          <w:numId w:val="33"/>
        </w:numPr>
        <w:rPr>
          <w:sz w:val="20"/>
          <w:szCs w:val="12"/>
        </w:rPr>
      </w:pPr>
      <w:r>
        <w:rPr>
          <w:sz w:val="20"/>
          <w:szCs w:val="12"/>
        </w:rPr>
        <w:t xml:space="preserve">Always position </w:t>
      </w:r>
      <w:r w:rsidR="00447D40">
        <w:rPr>
          <w:sz w:val="20"/>
          <w:szCs w:val="12"/>
        </w:rPr>
        <w:t>d</w:t>
      </w:r>
      <w:r>
        <w:rPr>
          <w:sz w:val="20"/>
          <w:szCs w:val="12"/>
        </w:rPr>
        <w:t>ispensing nozzl</w:t>
      </w:r>
      <w:r w:rsidR="00447D40">
        <w:rPr>
          <w:sz w:val="20"/>
          <w:szCs w:val="12"/>
        </w:rPr>
        <w:t>es</w:t>
      </w:r>
      <w:r>
        <w:rPr>
          <w:sz w:val="20"/>
          <w:szCs w:val="12"/>
        </w:rPr>
        <w:t xml:space="preserve">, </w:t>
      </w:r>
      <w:r w:rsidR="00E361B8">
        <w:rPr>
          <w:sz w:val="20"/>
          <w:szCs w:val="12"/>
        </w:rPr>
        <w:t xml:space="preserve">spouts, or other openings for decanting </w:t>
      </w:r>
      <w:r w:rsidR="00447D40">
        <w:rPr>
          <w:sz w:val="20"/>
          <w:szCs w:val="12"/>
        </w:rPr>
        <w:t>corrosives</w:t>
      </w:r>
      <w:r w:rsidR="00E361B8">
        <w:rPr>
          <w:sz w:val="20"/>
          <w:szCs w:val="12"/>
        </w:rPr>
        <w:t xml:space="preserve"> away from your face</w:t>
      </w:r>
      <w:r w:rsidR="00447D40">
        <w:rPr>
          <w:sz w:val="20"/>
          <w:szCs w:val="12"/>
        </w:rPr>
        <w:br/>
      </w:r>
      <w:r w:rsidR="00E361B8">
        <w:rPr>
          <w:sz w:val="20"/>
          <w:szCs w:val="12"/>
        </w:rPr>
        <w:t xml:space="preserve">and body. </w:t>
      </w:r>
    </w:p>
    <w:p w14:paraId="666FA85D" w14:textId="18BE7E7C" w:rsidR="00A84BAD" w:rsidRPr="00ED1527" w:rsidRDefault="00F308BA" w:rsidP="00ED1527">
      <w:pPr>
        <w:pStyle w:val="ListParagraph"/>
        <w:numPr>
          <w:ilvl w:val="0"/>
          <w:numId w:val="33"/>
        </w:numPr>
        <w:spacing w:after="240"/>
        <w:rPr>
          <w:sz w:val="20"/>
          <w:szCs w:val="12"/>
        </w:rPr>
      </w:pPr>
      <w:r w:rsidRPr="00BC7D98">
        <w:rPr>
          <w:sz w:val="20"/>
          <w:szCs w:val="12"/>
        </w:rPr>
        <w:t>B</w:t>
      </w:r>
      <w:r w:rsidR="00725E6D" w:rsidRPr="00BC7D98">
        <w:rPr>
          <w:sz w:val="20"/>
          <w:szCs w:val="12"/>
        </w:rPr>
        <w:t xml:space="preserve">e aware of hazardous vapors, especially when working in </w:t>
      </w:r>
      <w:r w:rsidRPr="00BC7D98">
        <w:rPr>
          <w:sz w:val="20"/>
          <w:szCs w:val="12"/>
        </w:rPr>
        <w:t xml:space="preserve">unventilated or </w:t>
      </w:r>
      <w:r w:rsidR="00725E6D" w:rsidRPr="00BC7D98">
        <w:rPr>
          <w:sz w:val="20"/>
          <w:szCs w:val="12"/>
        </w:rPr>
        <w:t>confined spaces.</w:t>
      </w:r>
    </w:p>
    <w:p w14:paraId="58052703" w14:textId="7B0BB48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58B67049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</w:p>
    <w:p w14:paraId="69FE8452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>Organization: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</w:rPr>
        <w:t xml:space="preserve">Date: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</w:t>
      </w:r>
    </w:p>
    <w:p w14:paraId="64273BE4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ab/>
      </w:r>
      <w:r w:rsidRPr="00656F92">
        <w:rPr>
          <w:rFonts w:asciiTheme="majorHAnsi" w:hAnsiTheme="majorHAnsi" w:cstheme="majorHAnsi"/>
          <w:sz w:val="20"/>
        </w:rPr>
        <w:tab/>
      </w:r>
    </w:p>
    <w:p w14:paraId="50318E91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>Trainer: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proofErr w:type="gramStart"/>
      <w:r w:rsidRPr="00656F92">
        <w:rPr>
          <w:rFonts w:asciiTheme="majorHAnsi" w:hAnsiTheme="majorHAnsi" w:cstheme="majorHAnsi"/>
          <w:sz w:val="20"/>
          <w:u w:val="single"/>
        </w:rPr>
        <w:tab/>
        <w:t xml:space="preserve"> </w:t>
      </w:r>
      <w:r w:rsidRPr="00656F92">
        <w:rPr>
          <w:rFonts w:asciiTheme="majorHAnsi" w:hAnsiTheme="majorHAnsi" w:cstheme="majorHAnsi"/>
          <w:sz w:val="20"/>
        </w:rPr>
        <w:t xml:space="preserve"> Trainer’s</w:t>
      </w:r>
      <w:proofErr w:type="gramEnd"/>
      <w:r w:rsidRPr="00656F92">
        <w:rPr>
          <w:rFonts w:asciiTheme="majorHAnsi" w:hAnsiTheme="majorHAnsi" w:cstheme="majorHAnsi"/>
          <w:sz w:val="20"/>
        </w:rPr>
        <w:t xml:space="preserve"> Signature: 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2825201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b/>
          <w:sz w:val="20"/>
        </w:rPr>
      </w:pPr>
    </w:p>
    <w:p w14:paraId="17611BE3" w14:textId="67CBDA4B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b/>
          <w:sz w:val="20"/>
        </w:rPr>
      </w:pPr>
      <w:r w:rsidRPr="00656F92">
        <w:rPr>
          <w:rFonts w:asciiTheme="majorHAnsi" w:hAnsiTheme="majorHAnsi" w:cstheme="majorHAnsi"/>
          <w:b/>
          <w:sz w:val="20"/>
        </w:rPr>
        <w:t>Class Participants:</w:t>
      </w:r>
    </w:p>
    <w:p w14:paraId="03778EBD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</w:p>
    <w:p w14:paraId="1CAB8FC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CB771B9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  <w:u w:val="single"/>
        </w:rPr>
        <w:t xml:space="preserve">   </w:t>
      </w:r>
    </w:p>
    <w:p w14:paraId="2492BB6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C2BEED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C760C6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7C615D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540DE2E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49854F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30061C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0B48F53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9EB302D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EA4240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A083B1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8CF29C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3E81D9D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68F936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D17B9E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242BB3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4514011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B7ADBB3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34B1DA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3BE197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EE2C23D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5C42953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163775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5FE4F61A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6DC22C92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D34BC4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B279E2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9EBE88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A448E7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31B0629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5EC827F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FB1023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4AFFF7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6EE8EE4B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90AA09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7BEB51E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5A36FCAA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0A87EB8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3504F1D4" w14:textId="0D568CCC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9BE2D48" w14:textId="77777777" w:rsidR="0013398E" w:rsidRPr="00656F92" w:rsidRDefault="0013398E" w:rsidP="0013398E">
      <w:pPr>
        <w:jc w:val="both"/>
        <w:rPr>
          <w:rFonts w:asciiTheme="majorHAnsi" w:hAnsiTheme="majorHAnsi" w:cstheme="majorHAnsi"/>
          <w:sz w:val="20"/>
        </w:rPr>
      </w:pPr>
    </w:p>
    <w:sectPr w:rsidR="0013398E" w:rsidRPr="00656F92" w:rsidSect="00802A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80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8455" w14:textId="77777777" w:rsidR="00454F15" w:rsidRDefault="00454F15">
      <w:r>
        <w:separator/>
      </w:r>
    </w:p>
  </w:endnote>
  <w:endnote w:type="continuationSeparator" w:id="0">
    <w:p w14:paraId="73D52A35" w14:textId="77777777" w:rsidR="00454F15" w:rsidRDefault="004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2E84" w14:textId="77777777" w:rsidR="00FD6C4F" w:rsidRDefault="00FD6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54506CA6" w14:textId="77777777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652ED9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73E4" w14:textId="77777777" w:rsidR="00FD6C4F" w:rsidRDefault="00FD6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96F14" w14:textId="77777777" w:rsidR="00454F15" w:rsidRDefault="00454F15">
      <w:r>
        <w:separator/>
      </w:r>
    </w:p>
  </w:footnote>
  <w:footnote w:type="continuationSeparator" w:id="0">
    <w:p w14:paraId="6A26F56A" w14:textId="77777777" w:rsidR="00454F15" w:rsidRDefault="0045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3F03" w14:textId="77777777" w:rsidR="00FF6E4F" w:rsidRDefault="00FD6C4F">
    <w:pPr>
      <w:pStyle w:val="Header"/>
    </w:pPr>
    <w:r>
      <w:rPr>
        <w:noProof/>
      </w:rPr>
      <w:pict w14:anchorId="307A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09.4pt;height:64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E510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50CC6855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4CCB76B2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09321615" w14:textId="77777777" w:rsidTr="00802AAE">
      <w:trPr>
        <w:trHeight w:val="422"/>
        <w:jc w:val="center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34956122" w14:textId="21DD3A6A" w:rsidR="00B968EA" w:rsidRPr="00802AAE" w:rsidRDefault="00384178" w:rsidP="00B968EA">
          <w:pPr>
            <w:pStyle w:val="NormalWeb"/>
            <w:spacing w:before="0" w:beforeAutospacing="0" w:after="0" w:afterAutospacing="0"/>
            <w:ind w:right="72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Hazard Communication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1BC205A" w14:textId="44059F57" w:rsidR="00B968EA" w:rsidRPr="00802AAE" w:rsidRDefault="00CB24BC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802AAE">
            <w:rPr>
              <w:rFonts w:asciiTheme="minorHAnsi" w:hAnsiTheme="minorHAnsi" w:cstheme="minorHAnsi"/>
              <w:sz w:val="22"/>
              <w:szCs w:val="22"/>
            </w:rPr>
            <w:t xml:space="preserve">Training </w:t>
          </w:r>
          <w:r w:rsidR="00802AAE" w:rsidRPr="00802AAE">
            <w:rPr>
              <w:rFonts w:asciiTheme="minorHAnsi" w:hAnsiTheme="minorHAnsi" w:cstheme="minorHAnsi"/>
              <w:sz w:val="22"/>
              <w:szCs w:val="22"/>
            </w:rPr>
            <w:t>S</w:t>
          </w:r>
          <w:r w:rsidRPr="00802AAE">
            <w:rPr>
              <w:rFonts w:asciiTheme="minorHAnsi" w:hAnsiTheme="minorHAnsi" w:cstheme="minorHAnsi"/>
              <w:sz w:val="22"/>
              <w:szCs w:val="22"/>
            </w:rPr>
            <w:t>hort</w:t>
          </w:r>
        </w:p>
      </w:tc>
    </w:tr>
    <w:tr w:rsidR="00F428A2" w:rsidRPr="001B1D0E" w14:paraId="68156768" w14:textId="77777777" w:rsidTr="00802AAE">
      <w:trPr>
        <w:jc w:val="center"/>
      </w:trPr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185E0FE" w14:textId="15965BD6" w:rsidR="00F428A2" w:rsidRPr="00802AAE" w:rsidRDefault="002953FD" w:rsidP="00802AAE">
          <w:pPr>
            <w:pStyle w:val="NormalWeb"/>
            <w:spacing w:before="120" w:beforeAutospacing="0" w:after="0" w:afterAutospacing="0"/>
            <w:rPr>
              <w:rFonts w:asciiTheme="minorHAnsi" w:hAnsiTheme="minorHAnsi" w:cstheme="minorHAnsi"/>
              <w:bCs/>
              <w:color w:val="2A5C65" w:themeColor="accent1"/>
              <w:sz w:val="28"/>
              <w:szCs w:val="28"/>
            </w:rPr>
          </w:pPr>
          <w:r>
            <w:rPr>
              <w:rFonts w:asciiTheme="minorHAnsi" w:hAnsiTheme="minorHAnsi" w:cstheme="minorHAnsi"/>
              <w:bCs/>
              <w:color w:val="2A5C65" w:themeColor="accent1"/>
              <w:sz w:val="40"/>
              <w:szCs w:val="40"/>
            </w:rPr>
            <w:t>Corrosive Chemical</w:t>
          </w:r>
          <w:r w:rsidR="00CB328C">
            <w:rPr>
              <w:rFonts w:asciiTheme="minorHAnsi" w:hAnsiTheme="minorHAnsi" w:cstheme="minorHAnsi"/>
              <w:bCs/>
              <w:color w:val="2A5C65" w:themeColor="accent1"/>
              <w:sz w:val="40"/>
              <w:szCs w:val="40"/>
            </w:rPr>
            <w:t xml:space="preserve"> Safety</w:t>
          </w:r>
          <w:r w:rsidR="00F428A2" w:rsidRPr="00802AAE">
            <w:rPr>
              <w:rFonts w:asciiTheme="minorHAnsi" w:hAnsiTheme="minorHAnsi" w:cstheme="minorHAnsi"/>
              <w:bCs/>
              <w:color w:val="2A5C65" w:themeColor="accent1"/>
              <w:sz w:val="40"/>
              <w:szCs w:val="40"/>
            </w:rPr>
            <w:t xml:space="preserve"> </w:t>
          </w:r>
          <w:r w:rsidR="00BC7D98">
            <w:rPr>
              <w:rFonts w:asciiTheme="minorHAnsi" w:hAnsiTheme="minorHAnsi" w:cstheme="minorHAnsi"/>
              <w:bCs/>
              <w:color w:val="2A5C65" w:themeColor="accent1"/>
              <w:sz w:val="40"/>
              <w:szCs w:val="40"/>
            </w:rPr>
            <w:t>Basics</w:t>
          </w:r>
        </w:p>
      </w:tc>
    </w:tr>
  </w:tbl>
  <w:p w14:paraId="1071E1E5" w14:textId="6731CEC1" w:rsidR="00FF6E4F" w:rsidRPr="00802AAE" w:rsidRDefault="00FF6E4F" w:rsidP="00164E94">
    <w:pPr>
      <w:pStyle w:val="Header"/>
      <w:tabs>
        <w:tab w:val="clear" w:pos="4320"/>
        <w:tab w:val="clear" w:pos="8640"/>
        <w:tab w:val="left" w:pos="194"/>
        <w:tab w:val="left" w:pos="1628"/>
      </w:tabs>
      <w:ind w:right="-144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1136" w14:textId="77777777" w:rsidR="00FF6E4F" w:rsidRDefault="00FD6C4F">
    <w:pPr>
      <w:pStyle w:val="Header"/>
    </w:pPr>
    <w:r>
      <w:rPr>
        <w:noProof/>
      </w:rPr>
      <w:pict w14:anchorId="6F29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9.4pt;height:647.7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0F1"/>
    <w:multiLevelType w:val="hybridMultilevel"/>
    <w:tmpl w:val="2EFE2E6A"/>
    <w:lvl w:ilvl="0" w:tplc="50B496C6">
      <w:start w:val="1"/>
      <w:numFmt w:val="bullet"/>
      <w:lvlText w:val="–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4E12E7"/>
    <w:multiLevelType w:val="hybridMultilevel"/>
    <w:tmpl w:val="A134C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B13EA"/>
    <w:multiLevelType w:val="hybridMultilevel"/>
    <w:tmpl w:val="3B8E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633"/>
    <w:multiLevelType w:val="hybridMultilevel"/>
    <w:tmpl w:val="E8B0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3FC0">
      <w:start w:val="1"/>
      <w:numFmt w:val="bullet"/>
      <w:lvlText w:val="‒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0351"/>
    <w:multiLevelType w:val="hybridMultilevel"/>
    <w:tmpl w:val="E61A0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47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3E4E0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EA32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BE87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E898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3246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86627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8F211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BF0C43"/>
    <w:multiLevelType w:val="hybridMultilevel"/>
    <w:tmpl w:val="54A47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0025E"/>
    <w:multiLevelType w:val="hybridMultilevel"/>
    <w:tmpl w:val="1E38C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462E9"/>
    <w:multiLevelType w:val="hybridMultilevel"/>
    <w:tmpl w:val="A26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097F"/>
    <w:multiLevelType w:val="hybridMultilevel"/>
    <w:tmpl w:val="201AF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C375766"/>
    <w:multiLevelType w:val="hybridMultilevel"/>
    <w:tmpl w:val="BEC03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B46E9"/>
    <w:multiLevelType w:val="hybridMultilevel"/>
    <w:tmpl w:val="04627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E7C06"/>
    <w:multiLevelType w:val="hybridMultilevel"/>
    <w:tmpl w:val="99A2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C0090"/>
    <w:multiLevelType w:val="hybridMultilevel"/>
    <w:tmpl w:val="32EE4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72726"/>
    <w:multiLevelType w:val="hybridMultilevel"/>
    <w:tmpl w:val="1A582B92"/>
    <w:lvl w:ilvl="0" w:tplc="CD1A0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96D4D"/>
    <w:multiLevelType w:val="hybridMultilevel"/>
    <w:tmpl w:val="E71CC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94648"/>
    <w:multiLevelType w:val="hybridMultilevel"/>
    <w:tmpl w:val="1ABE6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D3AA1"/>
    <w:multiLevelType w:val="hybridMultilevel"/>
    <w:tmpl w:val="064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3FC0">
      <w:start w:val="1"/>
      <w:numFmt w:val="bullet"/>
      <w:lvlText w:val="‒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6CAD"/>
    <w:multiLevelType w:val="hybridMultilevel"/>
    <w:tmpl w:val="DEAE6610"/>
    <w:lvl w:ilvl="0" w:tplc="C65C3FC0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F4895"/>
    <w:multiLevelType w:val="hybridMultilevel"/>
    <w:tmpl w:val="6628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43585"/>
    <w:multiLevelType w:val="hybridMultilevel"/>
    <w:tmpl w:val="FFC6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F3AB2"/>
    <w:multiLevelType w:val="hybridMultilevel"/>
    <w:tmpl w:val="F15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C3972"/>
    <w:multiLevelType w:val="hybridMultilevel"/>
    <w:tmpl w:val="F75E96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C460177"/>
    <w:multiLevelType w:val="hybridMultilevel"/>
    <w:tmpl w:val="B78C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652C6"/>
    <w:multiLevelType w:val="hybridMultilevel"/>
    <w:tmpl w:val="677A485C"/>
    <w:lvl w:ilvl="0" w:tplc="50B496C6">
      <w:start w:val="1"/>
      <w:numFmt w:val="bullet"/>
      <w:lvlText w:val="–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DF677A"/>
    <w:multiLevelType w:val="hybridMultilevel"/>
    <w:tmpl w:val="F65009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DE3AEB"/>
    <w:multiLevelType w:val="hybridMultilevel"/>
    <w:tmpl w:val="1D4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74AE8"/>
    <w:multiLevelType w:val="hybridMultilevel"/>
    <w:tmpl w:val="BD1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536B8"/>
    <w:multiLevelType w:val="hybridMultilevel"/>
    <w:tmpl w:val="E03E6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305491"/>
    <w:multiLevelType w:val="hybridMultilevel"/>
    <w:tmpl w:val="2864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F4185F"/>
    <w:multiLevelType w:val="hybridMultilevel"/>
    <w:tmpl w:val="67BCF99E"/>
    <w:lvl w:ilvl="0" w:tplc="CD1A0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745C61"/>
    <w:multiLevelType w:val="hybridMultilevel"/>
    <w:tmpl w:val="9692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96F"/>
    <w:multiLevelType w:val="hybridMultilevel"/>
    <w:tmpl w:val="B95E0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7A715A"/>
    <w:multiLevelType w:val="hybridMultilevel"/>
    <w:tmpl w:val="ACB65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A14500"/>
    <w:multiLevelType w:val="hybridMultilevel"/>
    <w:tmpl w:val="8AF69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0605A2"/>
    <w:multiLevelType w:val="hybridMultilevel"/>
    <w:tmpl w:val="96FEFA54"/>
    <w:lvl w:ilvl="0" w:tplc="F4A889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0A16E0"/>
    <w:multiLevelType w:val="hybridMultilevel"/>
    <w:tmpl w:val="892E2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CF76A2B"/>
    <w:multiLevelType w:val="hybridMultilevel"/>
    <w:tmpl w:val="E6F031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D477192"/>
    <w:multiLevelType w:val="hybridMultilevel"/>
    <w:tmpl w:val="BEF0B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30076473">
    <w:abstractNumId w:val="41"/>
  </w:num>
  <w:num w:numId="2" w16cid:durableId="957183235">
    <w:abstractNumId w:val="38"/>
  </w:num>
  <w:num w:numId="3" w16cid:durableId="881793725">
    <w:abstractNumId w:val="9"/>
  </w:num>
  <w:num w:numId="4" w16cid:durableId="1171145600">
    <w:abstractNumId w:val="25"/>
  </w:num>
  <w:num w:numId="5" w16cid:durableId="1665664462">
    <w:abstractNumId w:val="36"/>
  </w:num>
  <w:num w:numId="6" w16cid:durableId="1964189806">
    <w:abstractNumId w:val="23"/>
  </w:num>
  <w:num w:numId="7" w16cid:durableId="169494346">
    <w:abstractNumId w:val="30"/>
  </w:num>
  <w:num w:numId="8" w16cid:durableId="1472594096">
    <w:abstractNumId w:val="4"/>
  </w:num>
  <w:num w:numId="9" w16cid:durableId="1703168964">
    <w:abstractNumId w:val="12"/>
  </w:num>
  <w:num w:numId="10" w16cid:durableId="1756972811">
    <w:abstractNumId w:val="10"/>
  </w:num>
  <w:num w:numId="11" w16cid:durableId="1884173581">
    <w:abstractNumId w:val="27"/>
  </w:num>
  <w:num w:numId="12" w16cid:durableId="1907255297">
    <w:abstractNumId w:val="5"/>
  </w:num>
  <w:num w:numId="13" w16cid:durableId="1399011079">
    <w:abstractNumId w:val="18"/>
  </w:num>
  <w:num w:numId="14" w16cid:durableId="156649066">
    <w:abstractNumId w:val="28"/>
  </w:num>
  <w:num w:numId="15" w16cid:durableId="268702704">
    <w:abstractNumId w:val="3"/>
  </w:num>
  <w:num w:numId="16" w16cid:durableId="98380895">
    <w:abstractNumId w:val="17"/>
  </w:num>
  <w:num w:numId="17" w16cid:durableId="2110008097">
    <w:abstractNumId w:val="29"/>
  </w:num>
  <w:num w:numId="18" w16cid:durableId="2022661255">
    <w:abstractNumId w:val="33"/>
  </w:num>
  <w:num w:numId="19" w16cid:durableId="668214127">
    <w:abstractNumId w:val="1"/>
  </w:num>
  <w:num w:numId="20" w16cid:durableId="845363189">
    <w:abstractNumId w:val="37"/>
  </w:num>
  <w:num w:numId="21" w16cid:durableId="701707995">
    <w:abstractNumId w:val="26"/>
  </w:num>
  <w:num w:numId="22" w16cid:durableId="392048788">
    <w:abstractNumId w:val="22"/>
  </w:num>
  <w:num w:numId="23" w16cid:durableId="918830824">
    <w:abstractNumId w:val="31"/>
  </w:num>
  <w:num w:numId="24" w16cid:durableId="298998726">
    <w:abstractNumId w:val="0"/>
  </w:num>
  <w:num w:numId="25" w16cid:durableId="267273919">
    <w:abstractNumId w:val="39"/>
  </w:num>
  <w:num w:numId="26" w16cid:durableId="208227421">
    <w:abstractNumId w:val="6"/>
  </w:num>
  <w:num w:numId="27" w16cid:durableId="971012512">
    <w:abstractNumId w:val="21"/>
  </w:num>
  <w:num w:numId="28" w16cid:durableId="231545695">
    <w:abstractNumId w:val="20"/>
  </w:num>
  <w:num w:numId="29" w16cid:durableId="2031910249">
    <w:abstractNumId w:val="35"/>
  </w:num>
  <w:num w:numId="30" w16cid:durableId="1587425549">
    <w:abstractNumId w:val="7"/>
  </w:num>
  <w:num w:numId="31" w16cid:durableId="872036711">
    <w:abstractNumId w:val="32"/>
  </w:num>
  <w:num w:numId="32" w16cid:durableId="1676616520">
    <w:abstractNumId w:val="24"/>
  </w:num>
  <w:num w:numId="33" w16cid:durableId="818569074">
    <w:abstractNumId w:val="40"/>
  </w:num>
  <w:num w:numId="34" w16cid:durableId="668021180">
    <w:abstractNumId w:val="15"/>
  </w:num>
  <w:num w:numId="35" w16cid:durableId="221790082">
    <w:abstractNumId w:val="19"/>
  </w:num>
  <w:num w:numId="36" w16cid:durableId="1726486339">
    <w:abstractNumId w:val="13"/>
  </w:num>
  <w:num w:numId="37" w16cid:durableId="102697066">
    <w:abstractNumId w:val="34"/>
  </w:num>
  <w:num w:numId="38" w16cid:durableId="217403991">
    <w:abstractNumId w:val="14"/>
  </w:num>
  <w:num w:numId="39" w16cid:durableId="983043135">
    <w:abstractNumId w:val="2"/>
  </w:num>
  <w:num w:numId="40" w16cid:durableId="619144088">
    <w:abstractNumId w:val="8"/>
  </w:num>
  <w:num w:numId="41" w16cid:durableId="167840896">
    <w:abstractNumId w:val="16"/>
  </w:num>
  <w:num w:numId="42" w16cid:durableId="30135254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021D1"/>
    <w:rsid w:val="00004471"/>
    <w:rsid w:val="00011004"/>
    <w:rsid w:val="00030255"/>
    <w:rsid w:val="00031595"/>
    <w:rsid w:val="00037C20"/>
    <w:rsid w:val="00040CC8"/>
    <w:rsid w:val="00050535"/>
    <w:rsid w:val="00052FD4"/>
    <w:rsid w:val="0005317C"/>
    <w:rsid w:val="00056B2F"/>
    <w:rsid w:val="000613A6"/>
    <w:rsid w:val="00062D85"/>
    <w:rsid w:val="00063EF9"/>
    <w:rsid w:val="00066622"/>
    <w:rsid w:val="000767DB"/>
    <w:rsid w:val="00080B9E"/>
    <w:rsid w:val="00092B59"/>
    <w:rsid w:val="000930CC"/>
    <w:rsid w:val="000930DF"/>
    <w:rsid w:val="000A57FE"/>
    <w:rsid w:val="000A61FB"/>
    <w:rsid w:val="000B2B03"/>
    <w:rsid w:val="000B595F"/>
    <w:rsid w:val="000B7555"/>
    <w:rsid w:val="000B7CC5"/>
    <w:rsid w:val="000C11F7"/>
    <w:rsid w:val="000C238C"/>
    <w:rsid w:val="000C52EF"/>
    <w:rsid w:val="000C63D7"/>
    <w:rsid w:val="000C6488"/>
    <w:rsid w:val="000D0E61"/>
    <w:rsid w:val="000D1C3F"/>
    <w:rsid w:val="000D4827"/>
    <w:rsid w:val="000D6EE6"/>
    <w:rsid w:val="000E3BD9"/>
    <w:rsid w:val="000E52CF"/>
    <w:rsid w:val="000F01FC"/>
    <w:rsid w:val="000F314A"/>
    <w:rsid w:val="000F7B87"/>
    <w:rsid w:val="00101E99"/>
    <w:rsid w:val="00102610"/>
    <w:rsid w:val="00106126"/>
    <w:rsid w:val="00117B49"/>
    <w:rsid w:val="00123036"/>
    <w:rsid w:val="00125460"/>
    <w:rsid w:val="0013398E"/>
    <w:rsid w:val="00134016"/>
    <w:rsid w:val="00137774"/>
    <w:rsid w:val="00141DC8"/>
    <w:rsid w:val="00145D16"/>
    <w:rsid w:val="0015166E"/>
    <w:rsid w:val="001532A6"/>
    <w:rsid w:val="00154C9D"/>
    <w:rsid w:val="001574EB"/>
    <w:rsid w:val="00157C90"/>
    <w:rsid w:val="00163BE1"/>
    <w:rsid w:val="00164E94"/>
    <w:rsid w:val="00165542"/>
    <w:rsid w:val="00170124"/>
    <w:rsid w:val="00171F49"/>
    <w:rsid w:val="00177A03"/>
    <w:rsid w:val="00181A18"/>
    <w:rsid w:val="0018457F"/>
    <w:rsid w:val="00192128"/>
    <w:rsid w:val="001953A5"/>
    <w:rsid w:val="001B53FA"/>
    <w:rsid w:val="001C2883"/>
    <w:rsid w:val="001C2A34"/>
    <w:rsid w:val="001C713F"/>
    <w:rsid w:val="001D4055"/>
    <w:rsid w:val="001E093B"/>
    <w:rsid w:val="001E3AAD"/>
    <w:rsid w:val="001E3ED2"/>
    <w:rsid w:val="001E42AD"/>
    <w:rsid w:val="001E6998"/>
    <w:rsid w:val="001F09A8"/>
    <w:rsid w:val="001F2B87"/>
    <w:rsid w:val="001F349F"/>
    <w:rsid w:val="001F3D83"/>
    <w:rsid w:val="001F5318"/>
    <w:rsid w:val="001F6738"/>
    <w:rsid w:val="00206FD9"/>
    <w:rsid w:val="002075F3"/>
    <w:rsid w:val="00221DAE"/>
    <w:rsid w:val="00222846"/>
    <w:rsid w:val="00226854"/>
    <w:rsid w:val="00236476"/>
    <w:rsid w:val="0024241C"/>
    <w:rsid w:val="00252B70"/>
    <w:rsid w:val="002537E9"/>
    <w:rsid w:val="00253AF0"/>
    <w:rsid w:val="00255828"/>
    <w:rsid w:val="00262898"/>
    <w:rsid w:val="00264D46"/>
    <w:rsid w:val="00265299"/>
    <w:rsid w:val="002670F5"/>
    <w:rsid w:val="00267422"/>
    <w:rsid w:val="00272B52"/>
    <w:rsid w:val="00280478"/>
    <w:rsid w:val="00283480"/>
    <w:rsid w:val="0028530C"/>
    <w:rsid w:val="00286368"/>
    <w:rsid w:val="00287229"/>
    <w:rsid w:val="002873F0"/>
    <w:rsid w:val="002876D3"/>
    <w:rsid w:val="002953FD"/>
    <w:rsid w:val="002A4E1C"/>
    <w:rsid w:val="002A719F"/>
    <w:rsid w:val="002C0256"/>
    <w:rsid w:val="002C68DA"/>
    <w:rsid w:val="002D1F6A"/>
    <w:rsid w:val="002D6590"/>
    <w:rsid w:val="002E2E0E"/>
    <w:rsid w:val="002E66D9"/>
    <w:rsid w:val="002F6CD0"/>
    <w:rsid w:val="00305964"/>
    <w:rsid w:val="00306F21"/>
    <w:rsid w:val="003143DC"/>
    <w:rsid w:val="00315F40"/>
    <w:rsid w:val="0031750E"/>
    <w:rsid w:val="00320B16"/>
    <w:rsid w:val="00321977"/>
    <w:rsid w:val="00322552"/>
    <w:rsid w:val="00325565"/>
    <w:rsid w:val="003302F1"/>
    <w:rsid w:val="00330324"/>
    <w:rsid w:val="00332D87"/>
    <w:rsid w:val="00333A92"/>
    <w:rsid w:val="00334C8D"/>
    <w:rsid w:val="00335DE1"/>
    <w:rsid w:val="00337B30"/>
    <w:rsid w:val="0034239C"/>
    <w:rsid w:val="00345001"/>
    <w:rsid w:val="00350477"/>
    <w:rsid w:val="00352235"/>
    <w:rsid w:val="00353EE8"/>
    <w:rsid w:val="00372E61"/>
    <w:rsid w:val="00373BEE"/>
    <w:rsid w:val="0038137D"/>
    <w:rsid w:val="00384178"/>
    <w:rsid w:val="00385D4B"/>
    <w:rsid w:val="00391F6F"/>
    <w:rsid w:val="00394B69"/>
    <w:rsid w:val="00396D67"/>
    <w:rsid w:val="003A477C"/>
    <w:rsid w:val="003A5A3F"/>
    <w:rsid w:val="003B32FE"/>
    <w:rsid w:val="003B372F"/>
    <w:rsid w:val="003B49F1"/>
    <w:rsid w:val="003C3807"/>
    <w:rsid w:val="003C6631"/>
    <w:rsid w:val="003C702C"/>
    <w:rsid w:val="003C727A"/>
    <w:rsid w:val="003D1216"/>
    <w:rsid w:val="003D12C9"/>
    <w:rsid w:val="003D23A9"/>
    <w:rsid w:val="003D690D"/>
    <w:rsid w:val="003E0E4F"/>
    <w:rsid w:val="003E1FE1"/>
    <w:rsid w:val="003E77F7"/>
    <w:rsid w:val="004115E5"/>
    <w:rsid w:val="004123BD"/>
    <w:rsid w:val="00417F66"/>
    <w:rsid w:val="00427296"/>
    <w:rsid w:val="004349A0"/>
    <w:rsid w:val="00442F3F"/>
    <w:rsid w:val="00444465"/>
    <w:rsid w:val="00444BFC"/>
    <w:rsid w:val="00447D40"/>
    <w:rsid w:val="00450B9E"/>
    <w:rsid w:val="00454F15"/>
    <w:rsid w:val="0045628A"/>
    <w:rsid w:val="0045764A"/>
    <w:rsid w:val="00462EBA"/>
    <w:rsid w:val="00463767"/>
    <w:rsid w:val="004656CF"/>
    <w:rsid w:val="00470A68"/>
    <w:rsid w:val="00470F16"/>
    <w:rsid w:val="00471858"/>
    <w:rsid w:val="00473631"/>
    <w:rsid w:val="0047664C"/>
    <w:rsid w:val="00477ABC"/>
    <w:rsid w:val="004822A7"/>
    <w:rsid w:val="00482F76"/>
    <w:rsid w:val="00484B70"/>
    <w:rsid w:val="0048752E"/>
    <w:rsid w:val="0049004F"/>
    <w:rsid w:val="004907FB"/>
    <w:rsid w:val="004A0360"/>
    <w:rsid w:val="004A358F"/>
    <w:rsid w:val="004A6209"/>
    <w:rsid w:val="004B10C5"/>
    <w:rsid w:val="004B13F0"/>
    <w:rsid w:val="004B141E"/>
    <w:rsid w:val="004B246A"/>
    <w:rsid w:val="004B68BD"/>
    <w:rsid w:val="004B7167"/>
    <w:rsid w:val="004B7878"/>
    <w:rsid w:val="004B7EBB"/>
    <w:rsid w:val="004D122E"/>
    <w:rsid w:val="004D2274"/>
    <w:rsid w:val="004D33CC"/>
    <w:rsid w:val="004D42A1"/>
    <w:rsid w:val="004D5977"/>
    <w:rsid w:val="004D7DF8"/>
    <w:rsid w:val="004E132C"/>
    <w:rsid w:val="004E1B27"/>
    <w:rsid w:val="004E21C6"/>
    <w:rsid w:val="004E54B0"/>
    <w:rsid w:val="004F303E"/>
    <w:rsid w:val="004F55F9"/>
    <w:rsid w:val="00500081"/>
    <w:rsid w:val="00503576"/>
    <w:rsid w:val="00504270"/>
    <w:rsid w:val="00505A72"/>
    <w:rsid w:val="00512A26"/>
    <w:rsid w:val="00527193"/>
    <w:rsid w:val="005271CD"/>
    <w:rsid w:val="0052722C"/>
    <w:rsid w:val="0053153B"/>
    <w:rsid w:val="005330C2"/>
    <w:rsid w:val="00534A97"/>
    <w:rsid w:val="00536FE5"/>
    <w:rsid w:val="005405B2"/>
    <w:rsid w:val="00541304"/>
    <w:rsid w:val="00547DF8"/>
    <w:rsid w:val="00560968"/>
    <w:rsid w:val="00565A66"/>
    <w:rsid w:val="005667BF"/>
    <w:rsid w:val="00570A6F"/>
    <w:rsid w:val="0057170E"/>
    <w:rsid w:val="00574EBB"/>
    <w:rsid w:val="00580B58"/>
    <w:rsid w:val="00581E68"/>
    <w:rsid w:val="00592244"/>
    <w:rsid w:val="005A00E0"/>
    <w:rsid w:val="005A4E76"/>
    <w:rsid w:val="005A67A0"/>
    <w:rsid w:val="005B12D9"/>
    <w:rsid w:val="005B5548"/>
    <w:rsid w:val="005C01B8"/>
    <w:rsid w:val="005C0F0E"/>
    <w:rsid w:val="005C1A73"/>
    <w:rsid w:val="005C64E0"/>
    <w:rsid w:val="005D10C7"/>
    <w:rsid w:val="005E0F0D"/>
    <w:rsid w:val="005E43E8"/>
    <w:rsid w:val="005E57EA"/>
    <w:rsid w:val="005F1B43"/>
    <w:rsid w:val="005F1C74"/>
    <w:rsid w:val="005F6B61"/>
    <w:rsid w:val="005F7991"/>
    <w:rsid w:val="0060244B"/>
    <w:rsid w:val="00602CB2"/>
    <w:rsid w:val="0060350B"/>
    <w:rsid w:val="006056EC"/>
    <w:rsid w:val="0060730E"/>
    <w:rsid w:val="00611203"/>
    <w:rsid w:val="00614034"/>
    <w:rsid w:val="00614080"/>
    <w:rsid w:val="00623A0C"/>
    <w:rsid w:val="00633E48"/>
    <w:rsid w:val="006379F8"/>
    <w:rsid w:val="00637A61"/>
    <w:rsid w:val="00641B85"/>
    <w:rsid w:val="006457A2"/>
    <w:rsid w:val="00646BCE"/>
    <w:rsid w:val="00650777"/>
    <w:rsid w:val="0065122E"/>
    <w:rsid w:val="00651AC7"/>
    <w:rsid w:val="00652ED9"/>
    <w:rsid w:val="00656F92"/>
    <w:rsid w:val="0066185C"/>
    <w:rsid w:val="00661A2C"/>
    <w:rsid w:val="00664B8F"/>
    <w:rsid w:val="00664F39"/>
    <w:rsid w:val="00670A6F"/>
    <w:rsid w:val="00675E9D"/>
    <w:rsid w:val="006768AF"/>
    <w:rsid w:val="00680A1D"/>
    <w:rsid w:val="006810CC"/>
    <w:rsid w:val="00681266"/>
    <w:rsid w:val="00684923"/>
    <w:rsid w:val="00695C44"/>
    <w:rsid w:val="006A55E8"/>
    <w:rsid w:val="006A62BE"/>
    <w:rsid w:val="006B2454"/>
    <w:rsid w:val="006B4E59"/>
    <w:rsid w:val="006C4CC4"/>
    <w:rsid w:val="006C7DEE"/>
    <w:rsid w:val="006D03B0"/>
    <w:rsid w:val="006D450A"/>
    <w:rsid w:val="006E3AA5"/>
    <w:rsid w:val="006F1AB2"/>
    <w:rsid w:val="006F39C1"/>
    <w:rsid w:val="006F4E0F"/>
    <w:rsid w:val="006F52B1"/>
    <w:rsid w:val="006F5957"/>
    <w:rsid w:val="007043B6"/>
    <w:rsid w:val="00704C6A"/>
    <w:rsid w:val="007053A6"/>
    <w:rsid w:val="00706C27"/>
    <w:rsid w:val="00711D30"/>
    <w:rsid w:val="007123FF"/>
    <w:rsid w:val="007124C3"/>
    <w:rsid w:val="0071343F"/>
    <w:rsid w:val="00713E7B"/>
    <w:rsid w:val="00717C34"/>
    <w:rsid w:val="00721B18"/>
    <w:rsid w:val="0072438B"/>
    <w:rsid w:val="007258BB"/>
    <w:rsid w:val="00725E6D"/>
    <w:rsid w:val="007317F5"/>
    <w:rsid w:val="0073296A"/>
    <w:rsid w:val="0073622D"/>
    <w:rsid w:val="00745815"/>
    <w:rsid w:val="007471ED"/>
    <w:rsid w:val="00753548"/>
    <w:rsid w:val="00755B01"/>
    <w:rsid w:val="00755BDD"/>
    <w:rsid w:val="00756B2D"/>
    <w:rsid w:val="00761F77"/>
    <w:rsid w:val="007737D9"/>
    <w:rsid w:val="00774FA7"/>
    <w:rsid w:val="00776525"/>
    <w:rsid w:val="00783265"/>
    <w:rsid w:val="00786B93"/>
    <w:rsid w:val="00793114"/>
    <w:rsid w:val="00797D85"/>
    <w:rsid w:val="007A064D"/>
    <w:rsid w:val="007A2DAB"/>
    <w:rsid w:val="007B0199"/>
    <w:rsid w:val="007B3099"/>
    <w:rsid w:val="007B329D"/>
    <w:rsid w:val="007B55CC"/>
    <w:rsid w:val="007B5F7C"/>
    <w:rsid w:val="007B63BE"/>
    <w:rsid w:val="007B7698"/>
    <w:rsid w:val="007C13E6"/>
    <w:rsid w:val="007C1A7D"/>
    <w:rsid w:val="007D6F55"/>
    <w:rsid w:val="007E4671"/>
    <w:rsid w:val="007E6793"/>
    <w:rsid w:val="007F292A"/>
    <w:rsid w:val="007F3E26"/>
    <w:rsid w:val="007F64FD"/>
    <w:rsid w:val="00802AAE"/>
    <w:rsid w:val="00803B02"/>
    <w:rsid w:val="0080612C"/>
    <w:rsid w:val="00812B83"/>
    <w:rsid w:val="00816EDB"/>
    <w:rsid w:val="00817266"/>
    <w:rsid w:val="00817690"/>
    <w:rsid w:val="00822979"/>
    <w:rsid w:val="00823703"/>
    <w:rsid w:val="008272DA"/>
    <w:rsid w:val="008314F2"/>
    <w:rsid w:val="00833AB1"/>
    <w:rsid w:val="00833B6C"/>
    <w:rsid w:val="008343DA"/>
    <w:rsid w:val="00835564"/>
    <w:rsid w:val="00841EAC"/>
    <w:rsid w:val="00847A98"/>
    <w:rsid w:val="00854C82"/>
    <w:rsid w:val="00855F5D"/>
    <w:rsid w:val="00856851"/>
    <w:rsid w:val="00867783"/>
    <w:rsid w:val="0087646C"/>
    <w:rsid w:val="008768F6"/>
    <w:rsid w:val="00876C5D"/>
    <w:rsid w:val="008818F2"/>
    <w:rsid w:val="00882CC4"/>
    <w:rsid w:val="008918CA"/>
    <w:rsid w:val="00891DB1"/>
    <w:rsid w:val="00896F2E"/>
    <w:rsid w:val="008A372E"/>
    <w:rsid w:val="008A5964"/>
    <w:rsid w:val="008A72D3"/>
    <w:rsid w:val="008A759A"/>
    <w:rsid w:val="008B1566"/>
    <w:rsid w:val="008B63C4"/>
    <w:rsid w:val="008B7A72"/>
    <w:rsid w:val="008D1038"/>
    <w:rsid w:val="008D2559"/>
    <w:rsid w:val="008D57CA"/>
    <w:rsid w:val="008D5BFF"/>
    <w:rsid w:val="008D6AC8"/>
    <w:rsid w:val="008D7534"/>
    <w:rsid w:val="008E159C"/>
    <w:rsid w:val="008E5FF2"/>
    <w:rsid w:val="008E6AAE"/>
    <w:rsid w:val="008F2690"/>
    <w:rsid w:val="00900031"/>
    <w:rsid w:val="00904AEC"/>
    <w:rsid w:val="00910497"/>
    <w:rsid w:val="00910830"/>
    <w:rsid w:val="009162F4"/>
    <w:rsid w:val="009179FC"/>
    <w:rsid w:val="00917EE2"/>
    <w:rsid w:val="00922C68"/>
    <w:rsid w:val="00924C38"/>
    <w:rsid w:val="00926290"/>
    <w:rsid w:val="00927673"/>
    <w:rsid w:val="00931C7C"/>
    <w:rsid w:val="00934757"/>
    <w:rsid w:val="0093683C"/>
    <w:rsid w:val="0094297A"/>
    <w:rsid w:val="00942999"/>
    <w:rsid w:val="00942BCD"/>
    <w:rsid w:val="00956A36"/>
    <w:rsid w:val="00967005"/>
    <w:rsid w:val="009677F6"/>
    <w:rsid w:val="00972B1A"/>
    <w:rsid w:val="009758A8"/>
    <w:rsid w:val="009773A0"/>
    <w:rsid w:val="00977C07"/>
    <w:rsid w:val="009818F4"/>
    <w:rsid w:val="00985A7D"/>
    <w:rsid w:val="0098779E"/>
    <w:rsid w:val="0099107E"/>
    <w:rsid w:val="00992699"/>
    <w:rsid w:val="00994F6A"/>
    <w:rsid w:val="009A0844"/>
    <w:rsid w:val="009A5A43"/>
    <w:rsid w:val="009C5486"/>
    <w:rsid w:val="009C5FA7"/>
    <w:rsid w:val="009C76B7"/>
    <w:rsid w:val="009D2857"/>
    <w:rsid w:val="009D5102"/>
    <w:rsid w:val="009E0881"/>
    <w:rsid w:val="009E17F9"/>
    <w:rsid w:val="009E3F8D"/>
    <w:rsid w:val="009E463E"/>
    <w:rsid w:val="009E614F"/>
    <w:rsid w:val="009F0C6A"/>
    <w:rsid w:val="009F59F6"/>
    <w:rsid w:val="009F6923"/>
    <w:rsid w:val="00A01448"/>
    <w:rsid w:val="00A031C4"/>
    <w:rsid w:val="00A0664B"/>
    <w:rsid w:val="00A06EFF"/>
    <w:rsid w:val="00A15DE2"/>
    <w:rsid w:val="00A17EC0"/>
    <w:rsid w:val="00A2070A"/>
    <w:rsid w:val="00A22993"/>
    <w:rsid w:val="00A24109"/>
    <w:rsid w:val="00A251C4"/>
    <w:rsid w:val="00A27C45"/>
    <w:rsid w:val="00A37AAA"/>
    <w:rsid w:val="00A41CC1"/>
    <w:rsid w:val="00A41EAF"/>
    <w:rsid w:val="00A462EE"/>
    <w:rsid w:val="00A46A95"/>
    <w:rsid w:val="00A46E5D"/>
    <w:rsid w:val="00A47534"/>
    <w:rsid w:val="00A57715"/>
    <w:rsid w:val="00A608A6"/>
    <w:rsid w:val="00A70E0A"/>
    <w:rsid w:val="00A71F07"/>
    <w:rsid w:val="00A75770"/>
    <w:rsid w:val="00A76632"/>
    <w:rsid w:val="00A84185"/>
    <w:rsid w:val="00A84BAD"/>
    <w:rsid w:val="00A907A9"/>
    <w:rsid w:val="00A91931"/>
    <w:rsid w:val="00A92C69"/>
    <w:rsid w:val="00A94CEA"/>
    <w:rsid w:val="00AA0A6D"/>
    <w:rsid w:val="00AA6BAA"/>
    <w:rsid w:val="00AB6FBC"/>
    <w:rsid w:val="00AB7DAA"/>
    <w:rsid w:val="00AC6A6C"/>
    <w:rsid w:val="00AD0DF2"/>
    <w:rsid w:val="00AD61D9"/>
    <w:rsid w:val="00AD64EF"/>
    <w:rsid w:val="00AE14BE"/>
    <w:rsid w:val="00AE3C61"/>
    <w:rsid w:val="00AE3D93"/>
    <w:rsid w:val="00AE7E09"/>
    <w:rsid w:val="00AF1851"/>
    <w:rsid w:val="00AF2240"/>
    <w:rsid w:val="00AF6D61"/>
    <w:rsid w:val="00B00F20"/>
    <w:rsid w:val="00B01A96"/>
    <w:rsid w:val="00B06C75"/>
    <w:rsid w:val="00B10998"/>
    <w:rsid w:val="00B1132E"/>
    <w:rsid w:val="00B13C1F"/>
    <w:rsid w:val="00B1749D"/>
    <w:rsid w:val="00B3352F"/>
    <w:rsid w:val="00B36A6D"/>
    <w:rsid w:val="00B37229"/>
    <w:rsid w:val="00B4261E"/>
    <w:rsid w:val="00B458C4"/>
    <w:rsid w:val="00B45ADA"/>
    <w:rsid w:val="00B469D6"/>
    <w:rsid w:val="00B51209"/>
    <w:rsid w:val="00B56A25"/>
    <w:rsid w:val="00B63803"/>
    <w:rsid w:val="00B7058C"/>
    <w:rsid w:val="00B71B1F"/>
    <w:rsid w:val="00B73408"/>
    <w:rsid w:val="00B82BF8"/>
    <w:rsid w:val="00B84C9C"/>
    <w:rsid w:val="00B8688D"/>
    <w:rsid w:val="00B87201"/>
    <w:rsid w:val="00B87F62"/>
    <w:rsid w:val="00B9053D"/>
    <w:rsid w:val="00B9528E"/>
    <w:rsid w:val="00B955DF"/>
    <w:rsid w:val="00B95E49"/>
    <w:rsid w:val="00B968EA"/>
    <w:rsid w:val="00B974BB"/>
    <w:rsid w:val="00B97B07"/>
    <w:rsid w:val="00BA5734"/>
    <w:rsid w:val="00BB00D8"/>
    <w:rsid w:val="00BC1EF8"/>
    <w:rsid w:val="00BC2238"/>
    <w:rsid w:val="00BC2C07"/>
    <w:rsid w:val="00BC41DA"/>
    <w:rsid w:val="00BC7D98"/>
    <w:rsid w:val="00BD27A9"/>
    <w:rsid w:val="00BE1208"/>
    <w:rsid w:val="00BE1E43"/>
    <w:rsid w:val="00C01CAE"/>
    <w:rsid w:val="00C0713A"/>
    <w:rsid w:val="00C22B8A"/>
    <w:rsid w:val="00C23146"/>
    <w:rsid w:val="00C2490E"/>
    <w:rsid w:val="00C26BC1"/>
    <w:rsid w:val="00C26D2B"/>
    <w:rsid w:val="00C333AD"/>
    <w:rsid w:val="00C35643"/>
    <w:rsid w:val="00C37118"/>
    <w:rsid w:val="00C428CA"/>
    <w:rsid w:val="00C45664"/>
    <w:rsid w:val="00C47C08"/>
    <w:rsid w:val="00C5158D"/>
    <w:rsid w:val="00C61136"/>
    <w:rsid w:val="00C6510E"/>
    <w:rsid w:val="00C66CAE"/>
    <w:rsid w:val="00C72B56"/>
    <w:rsid w:val="00C734B8"/>
    <w:rsid w:val="00C817E4"/>
    <w:rsid w:val="00C8786D"/>
    <w:rsid w:val="00C91B47"/>
    <w:rsid w:val="00C965C3"/>
    <w:rsid w:val="00C965C7"/>
    <w:rsid w:val="00CA214C"/>
    <w:rsid w:val="00CB0D44"/>
    <w:rsid w:val="00CB2256"/>
    <w:rsid w:val="00CB24BC"/>
    <w:rsid w:val="00CB328C"/>
    <w:rsid w:val="00CB7A39"/>
    <w:rsid w:val="00CC0030"/>
    <w:rsid w:val="00CC05F1"/>
    <w:rsid w:val="00CC3577"/>
    <w:rsid w:val="00CC5470"/>
    <w:rsid w:val="00CD1603"/>
    <w:rsid w:val="00CD6FCF"/>
    <w:rsid w:val="00CD7A98"/>
    <w:rsid w:val="00CE2190"/>
    <w:rsid w:val="00CE274F"/>
    <w:rsid w:val="00CE4FA6"/>
    <w:rsid w:val="00CE54F5"/>
    <w:rsid w:val="00CE64A1"/>
    <w:rsid w:val="00CF0EA4"/>
    <w:rsid w:val="00CF22EF"/>
    <w:rsid w:val="00CF2700"/>
    <w:rsid w:val="00CF2F5A"/>
    <w:rsid w:val="00CF4433"/>
    <w:rsid w:val="00CF46F6"/>
    <w:rsid w:val="00CF594D"/>
    <w:rsid w:val="00D0399B"/>
    <w:rsid w:val="00D140CD"/>
    <w:rsid w:val="00D155E9"/>
    <w:rsid w:val="00D20905"/>
    <w:rsid w:val="00D26C2D"/>
    <w:rsid w:val="00D3162C"/>
    <w:rsid w:val="00D31B6E"/>
    <w:rsid w:val="00D31B81"/>
    <w:rsid w:val="00D346CA"/>
    <w:rsid w:val="00D373D4"/>
    <w:rsid w:val="00D42A3E"/>
    <w:rsid w:val="00D44B12"/>
    <w:rsid w:val="00D455CB"/>
    <w:rsid w:val="00D5400A"/>
    <w:rsid w:val="00D63072"/>
    <w:rsid w:val="00D632E8"/>
    <w:rsid w:val="00D63960"/>
    <w:rsid w:val="00D723BD"/>
    <w:rsid w:val="00D72EB8"/>
    <w:rsid w:val="00D84DF0"/>
    <w:rsid w:val="00D87568"/>
    <w:rsid w:val="00D902B4"/>
    <w:rsid w:val="00DB15E7"/>
    <w:rsid w:val="00DB33ED"/>
    <w:rsid w:val="00DB65B6"/>
    <w:rsid w:val="00DC0ED2"/>
    <w:rsid w:val="00DC1E08"/>
    <w:rsid w:val="00DC2D57"/>
    <w:rsid w:val="00DC48A0"/>
    <w:rsid w:val="00DC53EF"/>
    <w:rsid w:val="00DC6FBD"/>
    <w:rsid w:val="00DC7660"/>
    <w:rsid w:val="00DC76B4"/>
    <w:rsid w:val="00DD1327"/>
    <w:rsid w:val="00DD151A"/>
    <w:rsid w:val="00DD6BA3"/>
    <w:rsid w:val="00DD6F08"/>
    <w:rsid w:val="00DD7DDC"/>
    <w:rsid w:val="00DE24FE"/>
    <w:rsid w:val="00DE46B4"/>
    <w:rsid w:val="00DE49C0"/>
    <w:rsid w:val="00DF343C"/>
    <w:rsid w:val="00DF6871"/>
    <w:rsid w:val="00E0383E"/>
    <w:rsid w:val="00E05649"/>
    <w:rsid w:val="00E070E7"/>
    <w:rsid w:val="00E105B4"/>
    <w:rsid w:val="00E13DB4"/>
    <w:rsid w:val="00E14856"/>
    <w:rsid w:val="00E20D1F"/>
    <w:rsid w:val="00E24947"/>
    <w:rsid w:val="00E30D9E"/>
    <w:rsid w:val="00E3414C"/>
    <w:rsid w:val="00E361B8"/>
    <w:rsid w:val="00E46B7F"/>
    <w:rsid w:val="00E5025A"/>
    <w:rsid w:val="00E54FDB"/>
    <w:rsid w:val="00E567CA"/>
    <w:rsid w:val="00E57049"/>
    <w:rsid w:val="00E65554"/>
    <w:rsid w:val="00E65B89"/>
    <w:rsid w:val="00E65C3C"/>
    <w:rsid w:val="00E667CF"/>
    <w:rsid w:val="00E737B6"/>
    <w:rsid w:val="00E81E12"/>
    <w:rsid w:val="00E84517"/>
    <w:rsid w:val="00E87429"/>
    <w:rsid w:val="00E9131D"/>
    <w:rsid w:val="00E92AB0"/>
    <w:rsid w:val="00E939C1"/>
    <w:rsid w:val="00E964DD"/>
    <w:rsid w:val="00EA0988"/>
    <w:rsid w:val="00EA3DA1"/>
    <w:rsid w:val="00EA52F4"/>
    <w:rsid w:val="00EB051B"/>
    <w:rsid w:val="00EB26F8"/>
    <w:rsid w:val="00EB60C7"/>
    <w:rsid w:val="00EC7030"/>
    <w:rsid w:val="00ED1527"/>
    <w:rsid w:val="00ED2FE2"/>
    <w:rsid w:val="00EE0067"/>
    <w:rsid w:val="00EE0DCC"/>
    <w:rsid w:val="00EE6A18"/>
    <w:rsid w:val="00EE72D0"/>
    <w:rsid w:val="00F01AC8"/>
    <w:rsid w:val="00F03185"/>
    <w:rsid w:val="00F068B0"/>
    <w:rsid w:val="00F200EA"/>
    <w:rsid w:val="00F20CE2"/>
    <w:rsid w:val="00F252AF"/>
    <w:rsid w:val="00F25685"/>
    <w:rsid w:val="00F308BA"/>
    <w:rsid w:val="00F30F64"/>
    <w:rsid w:val="00F31146"/>
    <w:rsid w:val="00F41775"/>
    <w:rsid w:val="00F428A2"/>
    <w:rsid w:val="00F4315C"/>
    <w:rsid w:val="00F44011"/>
    <w:rsid w:val="00F526AE"/>
    <w:rsid w:val="00F52C82"/>
    <w:rsid w:val="00F534D6"/>
    <w:rsid w:val="00F5580E"/>
    <w:rsid w:val="00F57D15"/>
    <w:rsid w:val="00F6041B"/>
    <w:rsid w:val="00F73F49"/>
    <w:rsid w:val="00F7474B"/>
    <w:rsid w:val="00F8599D"/>
    <w:rsid w:val="00F85E88"/>
    <w:rsid w:val="00F85E99"/>
    <w:rsid w:val="00F90D88"/>
    <w:rsid w:val="00F90DEF"/>
    <w:rsid w:val="00F94A53"/>
    <w:rsid w:val="00FA09F6"/>
    <w:rsid w:val="00FA280B"/>
    <w:rsid w:val="00FA4265"/>
    <w:rsid w:val="00FA4FEA"/>
    <w:rsid w:val="00FA5FA3"/>
    <w:rsid w:val="00FA6DEE"/>
    <w:rsid w:val="00FB22A6"/>
    <w:rsid w:val="00FC23F0"/>
    <w:rsid w:val="00FC3083"/>
    <w:rsid w:val="00FC701C"/>
    <w:rsid w:val="00FD69D6"/>
    <w:rsid w:val="00FD6C4F"/>
    <w:rsid w:val="00FD7583"/>
    <w:rsid w:val="00FE15DA"/>
    <w:rsid w:val="00FE1E11"/>
    <w:rsid w:val="00FE4E97"/>
    <w:rsid w:val="00FE78DC"/>
    <w:rsid w:val="00FF4536"/>
    <w:rsid w:val="00FF6A70"/>
    <w:rsid w:val="00FF6E4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4A49A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7E4FDF" w:themeColor="hyperlink"/>
      <w:u w:val="single"/>
    </w:rPr>
  </w:style>
  <w:style w:type="paragraph" w:styleId="Revision">
    <w:name w:val="Revision"/>
    <w:hidden/>
    <w:uiPriority w:val="99"/>
    <w:semiHidden/>
    <w:rsid w:val="008B63C4"/>
    <w:rPr>
      <w:rFonts w:ascii="Arial" w:hAnsi="Arial"/>
      <w:sz w:val="32"/>
    </w:rPr>
  </w:style>
  <w:style w:type="character" w:styleId="Emphasis">
    <w:name w:val="Emphasis"/>
    <w:basedOn w:val="DefaultParagraphFont"/>
    <w:uiPriority w:val="20"/>
    <w:qFormat/>
    <w:rsid w:val="00133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PA">
  <a:themeElements>
    <a:clrScheme name="Custom 111">
      <a:dk1>
        <a:srgbClr val="000000"/>
      </a:dk1>
      <a:lt1>
        <a:srgbClr val="FFFFFF"/>
      </a:lt1>
      <a:dk2>
        <a:srgbClr val="003A40"/>
      </a:dk2>
      <a:lt2>
        <a:srgbClr val="E0E0E0"/>
      </a:lt2>
      <a:accent1>
        <a:srgbClr val="2A5C65"/>
      </a:accent1>
      <a:accent2>
        <a:srgbClr val="37AB68"/>
      </a:accent2>
      <a:accent3>
        <a:srgbClr val="95D3E9"/>
      </a:accent3>
      <a:accent4>
        <a:srgbClr val="005CB9"/>
      </a:accent4>
      <a:accent5>
        <a:srgbClr val="8A1A9B"/>
      </a:accent5>
      <a:accent6>
        <a:srgbClr val="FF5C34"/>
      </a:accent6>
      <a:hlink>
        <a:srgbClr val="7E4FDF"/>
      </a:hlink>
      <a:folHlink>
        <a:srgbClr val="00314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37160" tIns="137160" rIns="13716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>
              <a:lumMod val="50000"/>
              <a:lumOff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>
            <a:solidFill>
              <a:schemeClr val="tx1">
                <a:lumMod val="85000"/>
                <a:lumOff val="15000"/>
              </a:schemeClr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KPA" id="{50D7BDEC-065E-784F-8DB9-AB8F73877A5C}" vid="{589E94D1-E15A-5249-87FB-191AC4A784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44BA811C7E14683C794E9D6BC22AF" ma:contentTypeVersion="16" ma:contentTypeDescription="Create a new document." ma:contentTypeScope="" ma:versionID="266904b7af4c2c99be33349729b92576">
  <xsd:schema xmlns:xsd="http://www.w3.org/2001/XMLSchema" xmlns:xs="http://www.w3.org/2001/XMLSchema" xmlns:p="http://schemas.microsoft.com/office/2006/metadata/properties" xmlns:ns2="8aece97d-d398-4203-833f-4c16fc7ec2eb" xmlns:ns3="fade937b-9986-407e-8039-f8cf76421acb" targetNamespace="http://schemas.microsoft.com/office/2006/metadata/properties" ma:root="true" ma:fieldsID="aa68e88e895977233e2a10bef716702e" ns2:_="" ns3:_="">
    <xsd:import namespace="8aece97d-d398-4203-833f-4c16fc7ec2eb"/>
    <xsd:import namespace="fade937b-9986-407e-8039-f8cf7642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astYear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ce97d-d398-4203-833f-4c16fc7e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d3209c-15e4-4e5b-af93-a1245eb62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astYearUpdated" ma:index="23" nillable="true" ma:displayName="Last Year Updated" ma:format="Dropdown" ma:internalName="LastYearUpda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937b-9986-407e-8039-f8cf76421a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212d5-b43c-40d3-ab41-825490616cb1}" ma:internalName="TaxCatchAll" ma:showField="CatchAllData" ma:web="fade937b-9986-407e-8039-f8cf7642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e937b-9986-407e-8039-f8cf76421acb" xsi:nil="true"/>
    <lcf76f155ced4ddcb4097134ff3c332f xmlns="8aece97d-d398-4203-833f-4c16fc7ec2eb">
      <Terms xmlns="http://schemas.microsoft.com/office/infopath/2007/PartnerControls"/>
    </lcf76f155ced4ddcb4097134ff3c332f>
    <LastYearUpdated xmlns="8aece97d-d398-4203-833f-4c16fc7ec2eb" xsi:nil="true"/>
  </documentManagement>
</p:properties>
</file>

<file path=customXml/itemProps1.xml><?xml version="1.0" encoding="utf-8"?>
<ds:datastoreItem xmlns:ds="http://schemas.openxmlformats.org/officeDocument/2006/customXml" ds:itemID="{672DB5B0-11EA-4EC6-891A-68BA80B11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ce97d-d398-4203-833f-4c16fc7ec2eb"/>
    <ds:schemaRef ds:uri="fade937b-9986-407e-8039-f8cf7642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12E90-6B98-4DCE-A791-61D46404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DCABA-D837-4ABE-9B02-E395FF1BA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2717F-D1F1-4434-8299-7E1C9E88592A}">
  <ds:schemaRefs>
    <ds:schemaRef ds:uri="http://schemas.microsoft.com/office/2006/metadata/properties"/>
    <ds:schemaRef ds:uri="http://schemas.microsoft.com/office/infopath/2007/PartnerControls"/>
    <ds:schemaRef ds:uri="fade937b-9986-407e-8039-f8cf76421acb"/>
    <ds:schemaRef ds:uri="8aece97d-d398-4203-833f-4c16fc7ec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934</Words>
  <Characters>5359</Characters>
  <Application>Microsoft Office Word</Application>
  <DocSecurity>0</DocSecurity>
  <Lines>125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Marian Kochin</cp:lastModifiedBy>
  <cp:revision>8</cp:revision>
  <cp:lastPrinted>2014-12-17T00:20:00Z</cp:lastPrinted>
  <dcterms:created xsi:type="dcterms:W3CDTF">2024-08-29T16:07:00Z</dcterms:created>
  <dcterms:modified xsi:type="dcterms:W3CDTF">2024-08-29T17:56:00Z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e8206dbd1ef9396172dc2aa8108d61c64e8ddfb8662c807474cd9774a27eea6a</vt:lpwstr>
  </property>
  <property fmtid="{D5CDD505-2E9C-101B-9397-08002B2CF9AE}" pid="3" name="ContentTypeId">
    <vt:lpwstr>0x0101009E744BA811C7E14683C794E9D6BC22AF</vt:lpwstr>
  </property>
  <property fmtid="{D5CDD505-2E9C-101B-9397-08002B2CF9AE}" pid="4" name="MediaServiceImageTags">
    <vt:lpwstr/>
  </property>
</Properties>
</file>