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4AF" w:rsidRPr="00D944AF" w:rsidRDefault="00D944AF" w:rsidP="00D944AF">
      <w:pPr>
        <w:tabs>
          <w:tab w:val="left" w:pos="0"/>
          <w:tab w:val="left" w:pos="2160"/>
        </w:tabs>
        <w:jc w:val="both"/>
        <w:rPr>
          <w:rFonts w:ascii="Tahoma" w:hAnsi="Tahoma" w:cs="Tahoma"/>
          <w:sz w:val="22"/>
          <w:szCs w:val="24"/>
          <w:lang w:val="es-ES"/>
        </w:rPr>
      </w:pPr>
      <w:bookmarkStart w:id="0" w:name="_Hlk505075195"/>
      <w:r>
        <w:rPr>
          <w:rFonts w:ascii="Tahoma" w:hAnsi="Tahoma" w:cs="Tahoma"/>
          <w:noProof/>
          <w:sz w:val="22"/>
          <w:szCs w:val="24"/>
          <w:lang w:val="es-ES"/>
        </w:rPr>
        <w:drawing>
          <wp:anchor distT="0" distB="0" distL="114300" distR="114300" simplePos="0" relativeHeight="251658240" behindDoc="0" locked="0" layoutInCell="1" allowOverlap="1">
            <wp:simplePos x="0" y="0"/>
            <wp:positionH relativeFrom="margin">
              <wp:posOffset>4114800</wp:posOffset>
            </wp:positionH>
            <wp:positionV relativeFrom="margin">
              <wp:posOffset>145415</wp:posOffset>
            </wp:positionV>
            <wp:extent cx="2302510" cy="1795780"/>
            <wp:effectExtent l="0" t="0" r="2540" b="0"/>
            <wp:wrapSquare wrapText="bothSides"/>
            <wp:docPr id="1" name="Picture 1" descr="bigstock_Exit_Sign_With_Left_Arrow_47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stock_Exit_Sign_With_Left_Arrow_4717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2510" cy="179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44AF">
        <w:rPr>
          <w:rFonts w:ascii="Tahoma" w:hAnsi="Tahoma" w:cs="Tahoma"/>
          <w:sz w:val="22"/>
          <w:szCs w:val="24"/>
          <w:lang w:val="es-ES"/>
        </w:rPr>
        <w:t>En una situación de emergencia, la evacuación de los empleados fuera de un edificio plantea retos únicos. Las salidas adecuadas, las luces de emergencia, los sistemas de comunicación, las alarmas y sistemas de riego son fundamentales para la seguridad de los empleados. Es necesario desarrollar, publicar, y mantener adecuadamente las rutas de emergencia para asegurar un fácil acceso en una situación de emergencia. Los simulacros de evacuación son un componente crítico de todos los planes de acción de emergencia, para asegurar que los procedimientos de emergencia son entendidos y respetados por todos los ocupantes.</w:t>
      </w:r>
    </w:p>
    <w:p w:rsidR="00D944AF" w:rsidRPr="00D944AF" w:rsidRDefault="00D944AF" w:rsidP="00D944AF">
      <w:pPr>
        <w:tabs>
          <w:tab w:val="left" w:pos="0"/>
          <w:tab w:val="left" w:pos="2160"/>
        </w:tabs>
        <w:ind w:right="1440"/>
        <w:rPr>
          <w:rFonts w:ascii="Tahoma" w:hAnsi="Tahoma" w:cs="Tahoma"/>
          <w:sz w:val="22"/>
          <w:szCs w:val="24"/>
          <w:lang w:val="es-ES"/>
        </w:rPr>
      </w:pPr>
    </w:p>
    <w:p w:rsidR="00D944AF" w:rsidRPr="00D944AF" w:rsidRDefault="00D944AF" w:rsidP="00D944AF">
      <w:pPr>
        <w:tabs>
          <w:tab w:val="left" w:pos="0"/>
          <w:tab w:val="left" w:pos="2160"/>
        </w:tabs>
        <w:ind w:right="1440"/>
        <w:rPr>
          <w:rFonts w:ascii="Tahoma" w:hAnsi="Tahoma" w:cs="Tahoma"/>
          <w:b/>
          <w:sz w:val="24"/>
          <w:szCs w:val="24"/>
          <w:lang w:val="es-ES"/>
        </w:rPr>
      </w:pPr>
      <w:r w:rsidRPr="00D944AF">
        <w:rPr>
          <w:rFonts w:ascii="Tahoma" w:hAnsi="Tahoma" w:cs="Tahoma"/>
          <w:b/>
          <w:sz w:val="24"/>
          <w:szCs w:val="24"/>
          <w:lang w:val="es-ES"/>
        </w:rPr>
        <w:t>Simulacros de Evacuación</w:t>
      </w:r>
    </w:p>
    <w:p w:rsidR="00D944AF" w:rsidRPr="00D944AF" w:rsidRDefault="00D944AF" w:rsidP="00D944AF">
      <w:pPr>
        <w:tabs>
          <w:tab w:val="left" w:pos="0"/>
          <w:tab w:val="left" w:pos="1080"/>
        </w:tabs>
        <w:ind w:right="1440"/>
        <w:rPr>
          <w:rFonts w:ascii="Tahoma" w:hAnsi="Tahoma" w:cs="Tahoma"/>
          <w:sz w:val="22"/>
          <w:szCs w:val="22"/>
        </w:rPr>
      </w:pPr>
    </w:p>
    <w:p w:rsidR="00D944AF" w:rsidRPr="00D944AF" w:rsidRDefault="00D944AF" w:rsidP="00D944AF">
      <w:pPr>
        <w:pStyle w:val="ListParagraph"/>
        <w:numPr>
          <w:ilvl w:val="0"/>
          <w:numId w:val="13"/>
        </w:numPr>
        <w:tabs>
          <w:tab w:val="left" w:pos="0"/>
          <w:tab w:val="left" w:pos="1080"/>
        </w:tabs>
        <w:spacing w:after="240"/>
        <w:rPr>
          <w:rFonts w:ascii="Tahoma" w:hAnsi="Tahoma" w:cs="Tahoma"/>
          <w:sz w:val="22"/>
          <w:szCs w:val="22"/>
          <w:lang w:val="es-ES"/>
        </w:rPr>
      </w:pPr>
      <w:r w:rsidRPr="00D944AF">
        <w:rPr>
          <w:rFonts w:ascii="Tahoma" w:hAnsi="Tahoma" w:cs="Tahoma"/>
          <w:sz w:val="22"/>
          <w:szCs w:val="22"/>
          <w:lang w:val="es-ES"/>
        </w:rPr>
        <w:t xml:space="preserve">Asegúrese de que su plan </w:t>
      </w:r>
      <w:bookmarkStart w:id="1" w:name="_GoBack"/>
      <w:bookmarkEnd w:id="1"/>
      <w:r w:rsidRPr="00D944AF">
        <w:rPr>
          <w:rFonts w:ascii="Tahoma" w:hAnsi="Tahoma" w:cs="Tahoma"/>
          <w:sz w:val="22"/>
          <w:szCs w:val="22"/>
          <w:lang w:val="es-ES"/>
        </w:rPr>
        <w:t>de acción de emergencia se dirige a todas las situaciones de emergencia. Sepa cuándo evacuar, y cuándo no ... en casos como en situaciones de emergencia relacionadas con el clima o los terremotos</w:t>
      </w:r>
    </w:p>
    <w:p w:rsidR="00D944AF" w:rsidRPr="00D944AF" w:rsidRDefault="00D944AF" w:rsidP="00D944AF">
      <w:pPr>
        <w:pStyle w:val="ListParagraph"/>
        <w:numPr>
          <w:ilvl w:val="0"/>
          <w:numId w:val="13"/>
        </w:numPr>
        <w:tabs>
          <w:tab w:val="left" w:pos="0"/>
          <w:tab w:val="left" w:pos="1080"/>
        </w:tabs>
        <w:spacing w:after="240"/>
        <w:rPr>
          <w:rFonts w:ascii="Tahoma" w:hAnsi="Tahoma" w:cs="Tahoma"/>
          <w:sz w:val="22"/>
          <w:szCs w:val="22"/>
          <w:lang w:val="es-ES"/>
        </w:rPr>
      </w:pPr>
      <w:r w:rsidRPr="00D944AF">
        <w:rPr>
          <w:rFonts w:ascii="Tahoma" w:hAnsi="Tahoma" w:cs="Tahoma"/>
          <w:sz w:val="22"/>
          <w:szCs w:val="22"/>
          <w:lang w:val="es-ES"/>
        </w:rPr>
        <w:t>Identificar y capacitar a los coordinadores del Piso de Evacuación de Emergencia que serán responsables de hacer sonar las alarmas y la organización de los ejercicios de evacuación.</w:t>
      </w:r>
    </w:p>
    <w:p w:rsidR="00D944AF" w:rsidRPr="00D944AF" w:rsidRDefault="00D944AF" w:rsidP="00D944AF">
      <w:pPr>
        <w:pStyle w:val="ListParagraph"/>
        <w:numPr>
          <w:ilvl w:val="0"/>
          <w:numId w:val="13"/>
        </w:numPr>
        <w:tabs>
          <w:tab w:val="left" w:pos="0"/>
          <w:tab w:val="left" w:pos="1080"/>
        </w:tabs>
        <w:spacing w:after="240"/>
        <w:rPr>
          <w:rFonts w:ascii="Tahoma" w:hAnsi="Tahoma" w:cs="Tahoma"/>
          <w:sz w:val="22"/>
          <w:szCs w:val="22"/>
          <w:lang w:val="es-ES"/>
        </w:rPr>
      </w:pPr>
      <w:r w:rsidRPr="00D944AF">
        <w:rPr>
          <w:rFonts w:ascii="Tahoma" w:hAnsi="Tahoma" w:cs="Tahoma"/>
          <w:sz w:val="22"/>
          <w:szCs w:val="22"/>
          <w:lang w:val="es-ES"/>
        </w:rPr>
        <w:t>Realice simulacros de evacuación regulares, haga las mejoras necesarias al plan, y documente estos hechos.</w:t>
      </w:r>
    </w:p>
    <w:p w:rsidR="00D944AF" w:rsidRPr="00D944AF" w:rsidRDefault="00D944AF" w:rsidP="00D944AF">
      <w:pPr>
        <w:pStyle w:val="ListParagraph"/>
        <w:numPr>
          <w:ilvl w:val="0"/>
          <w:numId w:val="13"/>
        </w:numPr>
        <w:tabs>
          <w:tab w:val="left" w:pos="0"/>
          <w:tab w:val="left" w:pos="1080"/>
        </w:tabs>
        <w:spacing w:after="240"/>
        <w:rPr>
          <w:rFonts w:ascii="Tahoma" w:hAnsi="Tahoma" w:cs="Tahoma"/>
          <w:sz w:val="22"/>
          <w:szCs w:val="22"/>
          <w:lang w:val="es-ES"/>
        </w:rPr>
      </w:pPr>
      <w:r w:rsidRPr="00D944AF">
        <w:rPr>
          <w:rFonts w:ascii="Tahoma" w:hAnsi="Tahoma" w:cs="Tahoma"/>
          <w:sz w:val="22"/>
          <w:szCs w:val="22"/>
          <w:lang w:val="es-ES"/>
        </w:rPr>
        <w:t>Todos los empleados deberán seguir los procedimientos del simulacro de evacuación profesionalmente y completar una evaluación para mejorarlo.</w:t>
      </w:r>
    </w:p>
    <w:p w:rsidR="00D944AF" w:rsidRPr="00D944AF" w:rsidRDefault="00D944AF" w:rsidP="00D944AF">
      <w:pPr>
        <w:pStyle w:val="ListParagraph"/>
        <w:numPr>
          <w:ilvl w:val="0"/>
          <w:numId w:val="13"/>
        </w:numPr>
        <w:tabs>
          <w:tab w:val="left" w:pos="0"/>
          <w:tab w:val="left" w:pos="1080"/>
        </w:tabs>
        <w:spacing w:after="240"/>
        <w:jc w:val="both"/>
        <w:rPr>
          <w:rFonts w:ascii="Tahoma" w:hAnsi="Tahoma" w:cs="Tahoma"/>
          <w:sz w:val="22"/>
          <w:szCs w:val="22"/>
          <w:lang w:val="es-ES"/>
        </w:rPr>
      </w:pPr>
      <w:r w:rsidRPr="00D944AF">
        <w:rPr>
          <w:rFonts w:ascii="Tahoma" w:hAnsi="Tahoma" w:cs="Tahoma"/>
          <w:sz w:val="22"/>
          <w:szCs w:val="22"/>
          <w:lang w:val="es-ES"/>
        </w:rPr>
        <w:t>Salga de las estaciones de trabajo de una manera tranquila y ordenada. Use el mapa de evacuación para determinar la ruta más cercana y más segura hacia fuera del edificio. No se quede atrás.</w:t>
      </w:r>
    </w:p>
    <w:p w:rsidR="00D944AF" w:rsidRPr="00D944AF" w:rsidRDefault="00D944AF" w:rsidP="00D944AF">
      <w:pPr>
        <w:pStyle w:val="ListParagraph"/>
        <w:numPr>
          <w:ilvl w:val="0"/>
          <w:numId w:val="13"/>
        </w:numPr>
        <w:tabs>
          <w:tab w:val="left" w:pos="0"/>
          <w:tab w:val="left" w:pos="1080"/>
        </w:tabs>
        <w:spacing w:after="240"/>
        <w:rPr>
          <w:rFonts w:ascii="Tahoma" w:hAnsi="Tahoma" w:cs="Tahoma"/>
          <w:sz w:val="22"/>
          <w:szCs w:val="22"/>
          <w:lang w:val="es-ES"/>
        </w:rPr>
      </w:pPr>
      <w:r w:rsidRPr="00D944AF">
        <w:rPr>
          <w:rFonts w:ascii="Tahoma" w:hAnsi="Tahoma" w:cs="Tahoma"/>
          <w:sz w:val="22"/>
          <w:szCs w:val="22"/>
          <w:lang w:val="es-ES"/>
        </w:rPr>
        <w:t>Determine una ruta de evacuación del edificio primaria y otra secundaria para que, en caso de una evacuación real, usted sepa de otra manera si la primera opción está bloqueada.</w:t>
      </w:r>
    </w:p>
    <w:p w:rsidR="00D944AF" w:rsidRPr="00D944AF" w:rsidRDefault="00D944AF" w:rsidP="00D944AF">
      <w:pPr>
        <w:pStyle w:val="ListParagraph"/>
        <w:numPr>
          <w:ilvl w:val="0"/>
          <w:numId w:val="13"/>
        </w:numPr>
        <w:tabs>
          <w:tab w:val="left" w:pos="0"/>
          <w:tab w:val="left" w:pos="1080"/>
        </w:tabs>
        <w:spacing w:after="240"/>
        <w:rPr>
          <w:rFonts w:ascii="Tahoma" w:hAnsi="Tahoma" w:cs="Tahoma"/>
          <w:sz w:val="22"/>
          <w:szCs w:val="22"/>
          <w:lang w:val="es-ES"/>
        </w:rPr>
      </w:pPr>
      <w:r w:rsidRPr="00D944AF">
        <w:rPr>
          <w:rFonts w:ascii="Tahoma" w:hAnsi="Tahoma" w:cs="Tahoma"/>
          <w:sz w:val="22"/>
          <w:szCs w:val="22"/>
          <w:lang w:val="es-ES"/>
        </w:rPr>
        <w:t>Identifique la ubicación de las estaciones de trabajo y equipos / muebles en el piso para hacer más fácil los escapes de baja visibilidad.</w:t>
      </w:r>
    </w:p>
    <w:p w:rsidR="00D944AF" w:rsidRPr="00D944AF" w:rsidRDefault="00D944AF" w:rsidP="00D944AF">
      <w:pPr>
        <w:pStyle w:val="ListParagraph"/>
        <w:numPr>
          <w:ilvl w:val="0"/>
          <w:numId w:val="13"/>
        </w:numPr>
        <w:tabs>
          <w:tab w:val="left" w:pos="0"/>
          <w:tab w:val="left" w:pos="1080"/>
        </w:tabs>
        <w:spacing w:after="240"/>
        <w:rPr>
          <w:rFonts w:ascii="Tahoma" w:hAnsi="Tahoma" w:cs="Tahoma"/>
          <w:sz w:val="22"/>
          <w:szCs w:val="22"/>
          <w:lang w:val="es-ES"/>
        </w:rPr>
      </w:pPr>
      <w:r w:rsidRPr="00D944AF">
        <w:rPr>
          <w:rFonts w:ascii="Tahoma" w:hAnsi="Tahoma" w:cs="Tahoma"/>
          <w:sz w:val="22"/>
          <w:szCs w:val="22"/>
          <w:lang w:val="es-ES"/>
        </w:rPr>
        <w:t>Reconozca los sonidos y las señales de las alarmas de emergencia. Reporte cualquier mal funcionamiento o alarmas de los equipos de emergencia de inmediato.</w:t>
      </w:r>
    </w:p>
    <w:p w:rsidR="00D944AF" w:rsidRPr="00D944AF" w:rsidRDefault="00D944AF" w:rsidP="00D944AF">
      <w:pPr>
        <w:pStyle w:val="ListParagraph"/>
        <w:numPr>
          <w:ilvl w:val="0"/>
          <w:numId w:val="13"/>
        </w:numPr>
        <w:tabs>
          <w:tab w:val="left" w:pos="0"/>
          <w:tab w:val="left" w:pos="1080"/>
        </w:tabs>
        <w:spacing w:after="240"/>
        <w:rPr>
          <w:rFonts w:ascii="Tahoma" w:hAnsi="Tahoma" w:cs="Tahoma"/>
          <w:sz w:val="22"/>
          <w:szCs w:val="22"/>
          <w:lang w:val="es-ES"/>
        </w:rPr>
      </w:pPr>
      <w:r w:rsidRPr="00D944AF">
        <w:rPr>
          <w:rFonts w:ascii="Tahoma" w:hAnsi="Tahoma" w:cs="Tahoma"/>
          <w:sz w:val="22"/>
          <w:szCs w:val="22"/>
          <w:lang w:val="es-ES"/>
        </w:rPr>
        <w:t>Cuente las personas en el lugar designado para reunirse y asegúrese que todo el personal ha salido cuidadosamente del edificio.</w:t>
      </w:r>
    </w:p>
    <w:p w:rsidR="00D944AF" w:rsidRPr="00D944AF" w:rsidRDefault="00D944AF" w:rsidP="00D944AF">
      <w:pPr>
        <w:pStyle w:val="ListParagraph"/>
        <w:numPr>
          <w:ilvl w:val="0"/>
          <w:numId w:val="13"/>
        </w:numPr>
        <w:tabs>
          <w:tab w:val="left" w:pos="0"/>
          <w:tab w:val="left" w:pos="1080"/>
        </w:tabs>
        <w:spacing w:after="240"/>
        <w:rPr>
          <w:rFonts w:ascii="Tahoma" w:hAnsi="Tahoma" w:cs="Tahoma"/>
          <w:sz w:val="22"/>
          <w:szCs w:val="22"/>
          <w:lang w:val="es-ES"/>
        </w:rPr>
      </w:pPr>
      <w:r w:rsidRPr="00D944AF">
        <w:rPr>
          <w:rFonts w:ascii="Tahoma" w:hAnsi="Tahoma" w:cs="Tahoma"/>
          <w:sz w:val="22"/>
          <w:szCs w:val="22"/>
          <w:lang w:val="es-ES"/>
        </w:rPr>
        <w:t>Sólo vuelva a entrar cuando la persona al mando reporte que es seguro hacerlo.</w:t>
      </w:r>
    </w:p>
    <w:p w:rsidR="00D944AF" w:rsidRDefault="00D944AF" w:rsidP="00D944AF">
      <w:pPr>
        <w:tabs>
          <w:tab w:val="left" w:pos="1350"/>
        </w:tabs>
        <w:spacing w:before="120" w:after="120"/>
        <w:ind w:right="1440"/>
        <w:jc w:val="both"/>
        <w:rPr>
          <w:rFonts w:ascii="Tahoma" w:hAnsi="Tahoma" w:cs="Tahoma"/>
          <w:sz w:val="22"/>
          <w:szCs w:val="22"/>
          <w:lang w:val="es-ES"/>
        </w:rPr>
      </w:pPr>
    </w:p>
    <w:p w:rsidR="00D944AF" w:rsidRDefault="00D944AF" w:rsidP="00D944AF">
      <w:pPr>
        <w:tabs>
          <w:tab w:val="left" w:pos="1350"/>
        </w:tabs>
        <w:spacing w:before="120" w:after="120"/>
        <w:ind w:right="1440"/>
        <w:jc w:val="both"/>
        <w:rPr>
          <w:rFonts w:ascii="Tahoma" w:hAnsi="Tahoma" w:cs="Tahoma"/>
          <w:sz w:val="22"/>
          <w:szCs w:val="22"/>
          <w:lang w:val="es-ES"/>
        </w:rPr>
      </w:pPr>
    </w:p>
    <w:p w:rsidR="00D944AF" w:rsidRDefault="00D944AF" w:rsidP="00D944AF">
      <w:pPr>
        <w:tabs>
          <w:tab w:val="left" w:pos="1350"/>
        </w:tabs>
        <w:spacing w:before="120" w:after="120"/>
        <w:ind w:right="1440"/>
        <w:jc w:val="both"/>
        <w:rPr>
          <w:rFonts w:ascii="Tahoma" w:hAnsi="Tahoma" w:cs="Tahoma"/>
          <w:sz w:val="22"/>
          <w:szCs w:val="22"/>
          <w:lang w:val="es-ES"/>
        </w:rPr>
      </w:pPr>
    </w:p>
    <w:p w:rsidR="00D944AF" w:rsidRDefault="00D944AF" w:rsidP="00D944AF">
      <w:pPr>
        <w:tabs>
          <w:tab w:val="left" w:pos="1350"/>
        </w:tabs>
        <w:spacing w:before="120" w:after="120"/>
        <w:ind w:right="1440"/>
        <w:jc w:val="both"/>
        <w:rPr>
          <w:rFonts w:ascii="Tahoma" w:hAnsi="Tahoma" w:cs="Tahoma"/>
          <w:sz w:val="22"/>
          <w:szCs w:val="22"/>
          <w:lang w:val="es-ES"/>
        </w:rPr>
      </w:pPr>
    </w:p>
    <w:p w:rsidR="00D944AF" w:rsidRDefault="00D944AF" w:rsidP="00D944AF">
      <w:pPr>
        <w:tabs>
          <w:tab w:val="left" w:pos="1350"/>
        </w:tabs>
        <w:spacing w:before="120" w:after="120"/>
        <w:ind w:right="1440"/>
        <w:jc w:val="both"/>
        <w:rPr>
          <w:rFonts w:ascii="Tahoma" w:hAnsi="Tahoma" w:cs="Tahoma"/>
          <w:sz w:val="22"/>
          <w:szCs w:val="22"/>
          <w:lang w:val="es-ES"/>
        </w:rPr>
      </w:pPr>
    </w:p>
    <w:p w:rsidR="00D944AF" w:rsidRDefault="00D944AF" w:rsidP="00D944AF">
      <w:pPr>
        <w:tabs>
          <w:tab w:val="left" w:pos="1350"/>
        </w:tabs>
        <w:spacing w:before="120" w:after="120"/>
        <w:ind w:right="1440"/>
        <w:jc w:val="both"/>
        <w:rPr>
          <w:rFonts w:ascii="Tahoma" w:hAnsi="Tahoma" w:cs="Tahoma"/>
          <w:sz w:val="22"/>
          <w:szCs w:val="22"/>
          <w:lang w:val="es-ES"/>
        </w:rPr>
      </w:pPr>
    </w:p>
    <w:p w:rsidR="00D944AF" w:rsidRDefault="00D944AF" w:rsidP="00D944AF">
      <w:pPr>
        <w:tabs>
          <w:tab w:val="left" w:pos="1350"/>
        </w:tabs>
        <w:spacing w:before="120" w:after="120"/>
        <w:ind w:right="1440"/>
        <w:jc w:val="both"/>
        <w:rPr>
          <w:rFonts w:ascii="Tahoma" w:hAnsi="Tahoma" w:cs="Tahoma"/>
          <w:sz w:val="22"/>
          <w:szCs w:val="22"/>
          <w:lang w:val="es-ES"/>
        </w:rPr>
      </w:pPr>
    </w:p>
    <w:p w:rsidR="00D944AF" w:rsidRPr="00D944AF" w:rsidRDefault="00D944AF" w:rsidP="00D944AF">
      <w:pPr>
        <w:tabs>
          <w:tab w:val="left" w:pos="1350"/>
        </w:tabs>
        <w:spacing w:before="120" w:after="120"/>
        <w:ind w:right="1440"/>
        <w:jc w:val="both"/>
        <w:rPr>
          <w:rFonts w:ascii="Tahoma" w:hAnsi="Tahoma" w:cs="Tahoma"/>
          <w:sz w:val="22"/>
          <w:szCs w:val="22"/>
          <w:lang w:val="es-ES"/>
        </w:rPr>
      </w:pPr>
      <w:r w:rsidRPr="00D944AF">
        <w:rPr>
          <w:rFonts w:ascii="Tahoma" w:hAnsi="Tahoma" w:cs="Tahoma"/>
          <w:sz w:val="22"/>
          <w:szCs w:val="22"/>
          <w:lang w:val="es-ES"/>
        </w:rPr>
        <w:t>Una vez terminado el simulacro de evacuación, complete una evaluación de desempeño para evaluar procedimientos y acciones de los empleados.</w:t>
      </w:r>
    </w:p>
    <w:p w:rsidR="00790BA7" w:rsidRPr="00D944AF" w:rsidRDefault="00790BA7" w:rsidP="00D944AF">
      <w:pPr>
        <w:tabs>
          <w:tab w:val="left" w:pos="7920"/>
        </w:tabs>
        <w:ind w:right="1440" w:hanging="90"/>
        <w:rPr>
          <w:rFonts w:ascii="Tahoma" w:hAnsi="Tahoma" w:cs="Tahoma"/>
          <w:b/>
          <w:sz w:val="24"/>
          <w:szCs w:val="24"/>
        </w:rPr>
      </w:pPr>
    </w:p>
    <w:tbl>
      <w:tblPr>
        <w:tblStyle w:val="TableGrid"/>
        <w:tblW w:w="0" w:type="auto"/>
        <w:tblLook w:val="04A0" w:firstRow="1" w:lastRow="0" w:firstColumn="1" w:lastColumn="0" w:noHBand="0" w:noVBand="1"/>
      </w:tblPr>
      <w:tblGrid>
        <w:gridCol w:w="4675"/>
        <w:gridCol w:w="4675"/>
      </w:tblGrid>
      <w:tr w:rsidR="00D944AF" w:rsidRPr="00D944AF" w:rsidTr="00D944AF">
        <w:tc>
          <w:tcPr>
            <w:tcW w:w="4675" w:type="dxa"/>
          </w:tcPr>
          <w:p w:rsidR="00D944AF" w:rsidRPr="00D944AF" w:rsidRDefault="00D944AF" w:rsidP="00790BA7">
            <w:pPr>
              <w:tabs>
                <w:tab w:val="left" w:pos="7920"/>
              </w:tabs>
              <w:rPr>
                <w:rFonts w:ascii="Tahoma" w:hAnsi="Tahoma" w:cs="Tahoma"/>
                <w:b/>
                <w:color w:val="000000"/>
                <w:sz w:val="22"/>
                <w:szCs w:val="22"/>
                <w:lang w:val="es-MX"/>
              </w:rPr>
            </w:pPr>
            <w:r w:rsidRPr="00D944AF">
              <w:rPr>
                <w:rFonts w:ascii="Tahoma" w:hAnsi="Tahoma" w:cs="Tahoma"/>
                <w:b/>
                <w:color w:val="000000"/>
                <w:sz w:val="22"/>
                <w:szCs w:val="22"/>
                <w:lang w:val="es-MX"/>
              </w:rPr>
              <w:t>Acciones Correctivas</w:t>
            </w:r>
          </w:p>
        </w:tc>
        <w:tc>
          <w:tcPr>
            <w:tcW w:w="4675" w:type="dxa"/>
          </w:tcPr>
          <w:p w:rsidR="00D944AF" w:rsidRPr="00D944AF" w:rsidRDefault="00D944AF" w:rsidP="00790BA7">
            <w:pPr>
              <w:tabs>
                <w:tab w:val="left" w:pos="7920"/>
              </w:tabs>
              <w:rPr>
                <w:rFonts w:ascii="Tahoma" w:hAnsi="Tahoma" w:cs="Tahoma"/>
                <w:b/>
                <w:color w:val="000000"/>
                <w:sz w:val="22"/>
                <w:szCs w:val="22"/>
                <w:lang w:val="es-MX"/>
              </w:rPr>
            </w:pPr>
            <w:r w:rsidRPr="00D944AF">
              <w:rPr>
                <w:rFonts w:ascii="Tahoma" w:hAnsi="Tahoma" w:cs="Tahoma"/>
                <w:b/>
                <w:sz w:val="22"/>
                <w:szCs w:val="22"/>
                <w:lang w:val="es-ES"/>
              </w:rPr>
              <w:t>¿Quién es responsable de completar / ¿Para cuándo?</w:t>
            </w: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r w:rsidR="00D944AF" w:rsidTr="00D944AF">
        <w:tc>
          <w:tcPr>
            <w:tcW w:w="4675" w:type="dxa"/>
          </w:tcPr>
          <w:p w:rsidR="00D944AF" w:rsidRDefault="00D944AF" w:rsidP="00790BA7">
            <w:pPr>
              <w:tabs>
                <w:tab w:val="left" w:pos="7920"/>
              </w:tabs>
              <w:rPr>
                <w:rFonts w:ascii="Tahoma" w:hAnsi="Tahoma" w:cs="Tahoma"/>
                <w:color w:val="000000"/>
                <w:sz w:val="22"/>
                <w:szCs w:val="22"/>
                <w:lang w:val="es-MX"/>
              </w:rPr>
            </w:pPr>
          </w:p>
        </w:tc>
        <w:tc>
          <w:tcPr>
            <w:tcW w:w="4675" w:type="dxa"/>
          </w:tcPr>
          <w:p w:rsidR="00D944AF" w:rsidRDefault="00D944AF" w:rsidP="00790BA7">
            <w:pPr>
              <w:tabs>
                <w:tab w:val="left" w:pos="7920"/>
              </w:tabs>
              <w:rPr>
                <w:rFonts w:ascii="Tahoma" w:hAnsi="Tahoma" w:cs="Tahoma"/>
                <w:color w:val="000000"/>
                <w:sz w:val="22"/>
                <w:szCs w:val="22"/>
                <w:lang w:val="es-MX"/>
              </w:rPr>
            </w:pPr>
          </w:p>
        </w:tc>
      </w:tr>
    </w:tbl>
    <w:p w:rsidR="00790BA7" w:rsidRPr="00790BA7" w:rsidRDefault="00790BA7" w:rsidP="00790BA7">
      <w:pPr>
        <w:tabs>
          <w:tab w:val="left" w:pos="7920"/>
        </w:tabs>
        <w:rPr>
          <w:rFonts w:ascii="Tahoma" w:hAnsi="Tahoma" w:cs="Tahoma"/>
          <w:color w:val="000000"/>
          <w:sz w:val="22"/>
          <w:szCs w:val="22"/>
          <w:lang w:val="es-MX"/>
        </w:rPr>
      </w:pPr>
    </w:p>
    <w:p w:rsidR="009B388F" w:rsidRDefault="009B388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9B388F" w:rsidRDefault="009B388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5C74F1" w:rsidRDefault="005C74F1"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D944AF" w:rsidRDefault="00D944AF" w:rsidP="007E0D99">
      <w:pPr>
        <w:tabs>
          <w:tab w:val="left" w:pos="1440"/>
          <w:tab w:val="left" w:pos="2160"/>
        </w:tabs>
        <w:spacing w:before="100" w:beforeAutospacing="1" w:after="100" w:afterAutospacing="1"/>
        <w:contextualSpacing/>
        <w:rPr>
          <w:rFonts w:ascii="Tahoma" w:hAnsi="Tahoma" w:cs="Tahoma"/>
          <w:sz w:val="22"/>
          <w:szCs w:val="22"/>
          <w:lang w:val="es-ES"/>
        </w:rPr>
      </w:pP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r>
        <w:rPr>
          <w:rFonts w:ascii="Tahoma" w:hAnsi="Tahoma" w:cs="Tahoma"/>
          <w:sz w:val="22"/>
          <w:szCs w:val="22"/>
          <w:lang w:val="es-ES"/>
        </w:rPr>
        <w:lastRenderedPageBreak/>
        <w:t>Este formulario acredita que se brindó la capacitación antes mencionada a los participantes incluidos en la lista. Al firmar a continuación, cada participante confirma que ha recibido esta capacitación.</w:t>
      </w: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rPr>
      </w:pPr>
    </w:p>
    <w:p w:rsidR="007E0D99" w:rsidRDefault="007E0D99" w:rsidP="007E0D99">
      <w:pPr>
        <w:rPr>
          <w:rFonts w:ascii="Tahoma" w:hAnsi="Tahoma" w:cs="Tahoma"/>
          <w:sz w:val="22"/>
          <w:szCs w:val="22"/>
        </w:rPr>
      </w:pPr>
      <w:r>
        <w:rPr>
          <w:rFonts w:ascii="Tahoma" w:hAnsi="Tahoma" w:cs="Tahoma"/>
          <w:sz w:val="22"/>
          <w:szCs w:val="22"/>
        </w:rPr>
        <w:t>Organiza</w:t>
      </w:r>
      <w:r>
        <w:rPr>
          <w:rFonts w:ascii="Tahoma" w:hAnsi="Tahoma" w:cs="Tahoma"/>
          <w:sz w:val="22"/>
          <w:szCs w:val="22"/>
          <w:lang w:val="es-ES"/>
        </w:rPr>
        <w:t>ción</w:t>
      </w:r>
      <w:r>
        <w:rPr>
          <w:rFonts w:ascii="Tahoma" w:hAnsi="Tahoma" w:cs="Tahoma"/>
          <w:sz w:val="22"/>
          <w:szCs w:val="22"/>
        </w:rPr>
        <w:t>:</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rPr>
        <w:t xml:space="preserve">Fecha: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p>
    <w:p w:rsidR="007E0D99" w:rsidRDefault="007E0D99" w:rsidP="007E0D99">
      <w:pPr>
        <w:rPr>
          <w:rFonts w:ascii="Tahoma" w:hAnsi="Tahoma" w:cs="Tahoma"/>
          <w:sz w:val="22"/>
          <w:szCs w:val="22"/>
        </w:rPr>
      </w:pPr>
      <w:r>
        <w:rPr>
          <w:rFonts w:ascii="Tahoma" w:hAnsi="Tahoma" w:cs="Tahoma"/>
          <w:sz w:val="22"/>
          <w:szCs w:val="22"/>
        </w:rPr>
        <w:tab/>
      </w:r>
      <w:r>
        <w:rPr>
          <w:rFonts w:ascii="Tahoma" w:hAnsi="Tahoma" w:cs="Tahoma"/>
          <w:sz w:val="22"/>
          <w:szCs w:val="22"/>
        </w:rPr>
        <w:tab/>
      </w:r>
    </w:p>
    <w:p w:rsidR="007E0D99" w:rsidRDefault="007E0D99" w:rsidP="007E0D99">
      <w:pPr>
        <w:rPr>
          <w:rFonts w:ascii="Tahoma" w:hAnsi="Tahoma" w:cs="Tahoma"/>
          <w:sz w:val="22"/>
          <w:szCs w:val="22"/>
        </w:rPr>
      </w:pPr>
      <w:r>
        <w:rPr>
          <w:rFonts w:ascii="Tahoma" w:hAnsi="Tahoma" w:cs="Tahoma"/>
          <w:sz w:val="22"/>
          <w:szCs w:val="22"/>
        </w:rPr>
        <w:t>Instructor:</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r>
        <w:rPr>
          <w:rFonts w:ascii="Tahoma" w:hAnsi="Tahoma" w:cs="Tahoma"/>
          <w:sz w:val="22"/>
          <w:szCs w:val="22"/>
        </w:rPr>
        <w:t xml:space="preserve"> Firma del instructor: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p>
    <w:p w:rsidR="007E0D99" w:rsidRDefault="007E0D99" w:rsidP="007E0D99">
      <w:pPr>
        <w:tabs>
          <w:tab w:val="left" w:pos="1440"/>
          <w:tab w:val="left" w:pos="2160"/>
          <w:tab w:val="left" w:pos="2250"/>
        </w:tabs>
        <w:spacing w:before="100" w:beforeAutospacing="1" w:after="100" w:afterAutospacing="1"/>
        <w:contextualSpacing/>
        <w:rPr>
          <w:rFonts w:ascii="Tahoma" w:hAnsi="Tahoma" w:cs="Tahoma"/>
          <w:sz w:val="22"/>
          <w:szCs w:val="22"/>
          <w:u w:val="single"/>
        </w:rPr>
      </w:pPr>
    </w:p>
    <w:p w:rsidR="007E0D99" w:rsidRDefault="007E0D99" w:rsidP="007E0D99">
      <w:pPr>
        <w:tabs>
          <w:tab w:val="left" w:pos="1440"/>
          <w:tab w:val="left" w:pos="2160"/>
        </w:tabs>
        <w:spacing w:before="100" w:beforeAutospacing="1" w:after="100" w:afterAutospacing="1"/>
        <w:contextualSpacing/>
        <w:rPr>
          <w:rFonts w:ascii="Tahoma" w:hAnsi="Tahoma" w:cs="Tahoma"/>
          <w:b/>
          <w:sz w:val="22"/>
          <w:szCs w:val="22"/>
        </w:rPr>
      </w:pPr>
      <w:r>
        <w:rPr>
          <w:rFonts w:ascii="Tahoma" w:hAnsi="Tahoma" w:cs="Tahoma"/>
          <w:b/>
          <w:sz w:val="22"/>
          <w:szCs w:val="22"/>
        </w:rPr>
        <w:t>Participantes de la clase:</w:t>
      </w:r>
    </w:p>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r>
        <w:rPr>
          <w:rFonts w:ascii="Tahoma" w:hAnsi="Tahoma" w:cs="Tahoma"/>
          <w:sz w:val="22"/>
          <w:szCs w:val="22"/>
          <w:u w:val="single"/>
        </w:rPr>
        <w:tab/>
      </w:r>
    </w:p>
    <w:p w:rsidR="007E0D99" w:rsidRDefault="007E0D99" w:rsidP="007E0D99">
      <w:pPr>
        <w:rPr>
          <w:rFonts w:ascii="Tahoma" w:hAnsi="Tahoma" w:cs="Tahoma"/>
          <w:sz w:val="22"/>
          <w:szCs w:val="22"/>
          <w:u w:val="single"/>
        </w:rPr>
      </w:pPr>
      <w:r>
        <w:rPr>
          <w:rFonts w:ascii="Tahoma" w:hAnsi="Tahoma" w:cs="Tahoma"/>
          <w:sz w:val="22"/>
          <w:szCs w:val="22"/>
          <w:u w:val="single"/>
        </w:rPr>
        <w:t xml:space="preserve">   </w:t>
      </w: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p w:rsidR="007E0D99" w:rsidRDefault="007E0D99" w:rsidP="007E0D99">
      <w:pPr>
        <w:rPr>
          <w:rFonts w:ascii="Tahoma" w:hAnsi="Tahoma" w:cs="Tahoma"/>
          <w:sz w:val="22"/>
          <w:szCs w:val="22"/>
          <w:u w:val="single"/>
        </w:rPr>
      </w:pPr>
    </w:p>
    <w:p w:rsidR="007E0D99" w:rsidRDefault="007E0D99" w:rsidP="007E0D99">
      <w:pPr>
        <w:rPr>
          <w:rFonts w:ascii="Tahoma" w:hAnsi="Tahoma" w:cs="Tahoma"/>
          <w:sz w:val="22"/>
          <w:szCs w:val="22"/>
          <w:u w:val="single"/>
        </w:rPr>
      </w:pPr>
      <w:r>
        <w:rPr>
          <w:rFonts w:ascii="Tahoma" w:hAnsi="Tahoma" w:cs="Tahoma"/>
          <w:sz w:val="22"/>
          <w:szCs w:val="22"/>
        </w:rPr>
        <w:t>Nombre:</w:t>
      </w:r>
      <w:r>
        <w:rPr>
          <w:rFonts w:ascii="Tahoma" w:hAnsi="Tahoma" w:cs="Tahoma"/>
          <w:sz w:val="22"/>
          <w:szCs w:val="22"/>
          <w:u w:val="single"/>
        </w:rPr>
        <w:t xml:space="preserve"> </w:t>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rPr>
        <w:t xml:space="preserve"> Firma:</w:t>
      </w:r>
      <w:r>
        <w:rPr>
          <w:rFonts w:ascii="Tahoma" w:hAnsi="Tahoma" w:cs="Tahoma"/>
          <w:sz w:val="22"/>
          <w:szCs w:val="22"/>
          <w:u w:val="single"/>
        </w:rPr>
        <w:tab/>
      </w:r>
      <w:r>
        <w:rPr>
          <w:rFonts w:ascii="Tahoma" w:hAnsi="Tahoma" w:cs="Tahoma"/>
          <w:sz w:val="22"/>
          <w:szCs w:val="22"/>
          <w:u w:val="single"/>
        </w:rPr>
        <w:tab/>
        <w:t xml:space="preserve">                     </w:t>
      </w:r>
      <w:r>
        <w:rPr>
          <w:rFonts w:ascii="Tahoma" w:hAnsi="Tahoma" w:cs="Tahoma"/>
          <w:sz w:val="22"/>
          <w:szCs w:val="22"/>
          <w:u w:val="single"/>
        </w:rPr>
        <w:tab/>
      </w:r>
    </w:p>
    <w:bookmarkEnd w:id="0"/>
    <w:p w:rsidR="00E964DD" w:rsidRDefault="00E964DD" w:rsidP="00E964DD">
      <w:pPr>
        <w:pStyle w:val="NormalWeb"/>
        <w:spacing w:before="0" w:beforeAutospacing="0" w:after="0" w:afterAutospacing="0" w:line="276" w:lineRule="auto"/>
        <w:rPr>
          <w:rFonts w:ascii="Tahoma" w:hAnsi="Tahoma" w:cs="Tahoma"/>
          <w:color w:val="000000"/>
          <w:sz w:val="22"/>
          <w:szCs w:val="22"/>
        </w:rPr>
      </w:pPr>
    </w:p>
    <w:sectPr w:rsidR="00E964DD" w:rsidSect="00755B01">
      <w:headerReference w:type="even" r:id="rId9"/>
      <w:headerReference w:type="default" r:id="rId10"/>
      <w:footerReference w:type="default" r:id="rId11"/>
      <w:headerReference w:type="first" r:id="rId12"/>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D944AF">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D944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AE7F32"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sz w:val="22"/>
              <w:szCs w:val="22"/>
            </w:rPr>
            <w:t>Capacitación breve</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D944AF" w:rsidRDefault="00D944AF" w:rsidP="00236476">
          <w:pPr>
            <w:pStyle w:val="NormalWeb"/>
            <w:spacing w:before="120"/>
            <w:ind w:right="720"/>
            <w:rPr>
              <w:rFonts w:ascii="Tahoma" w:hAnsi="Tahoma" w:cs="Tahoma"/>
              <w:b/>
              <w:color w:val="DA5500"/>
              <w:sz w:val="40"/>
              <w:szCs w:val="40"/>
              <w:lang w:val="es-ES"/>
            </w:rPr>
          </w:pPr>
          <w:r w:rsidRPr="00D944AF">
            <w:rPr>
              <w:rFonts w:ascii="Tahoma" w:hAnsi="Tahoma" w:cs="Tahoma"/>
              <w:b/>
              <w:color w:val="DA5500"/>
              <w:sz w:val="40"/>
              <w:szCs w:val="40"/>
            </w:rPr>
            <w:t>Procedimiento de evacuación</w:t>
          </w:r>
          <w:r w:rsidR="00F428A2" w:rsidRPr="00D944AF">
            <w:rPr>
              <w:rFonts w:ascii="Tahoma" w:hAnsi="Tahoma" w:cs="Tahoma"/>
              <w:b/>
              <w:color w:val="DA5500"/>
              <w:sz w:val="40"/>
              <w:szCs w:val="40"/>
            </w:rPr>
            <w:t xml:space="preserve"> </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D944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0C3"/>
    <w:multiLevelType w:val="hybridMultilevel"/>
    <w:tmpl w:val="D1EA905A"/>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92649C"/>
    <w:multiLevelType w:val="hybridMultilevel"/>
    <w:tmpl w:val="1ECCC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8204F"/>
    <w:multiLevelType w:val="hybridMultilevel"/>
    <w:tmpl w:val="9EC0B2CE"/>
    <w:lvl w:ilvl="0" w:tplc="2E90BA90">
      <w:start w:val="1"/>
      <w:numFmt w:val="bullet"/>
      <w:lvlText w:val=""/>
      <w:lvlJc w:val="left"/>
      <w:pPr>
        <w:tabs>
          <w:tab w:val="num" w:pos="2160"/>
        </w:tabs>
        <w:ind w:left="216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B224B"/>
    <w:multiLevelType w:val="hybridMultilevel"/>
    <w:tmpl w:val="7A2C88D4"/>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B5B3433"/>
    <w:multiLevelType w:val="hybridMultilevel"/>
    <w:tmpl w:val="6E7E5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80378"/>
    <w:multiLevelType w:val="hybridMultilevel"/>
    <w:tmpl w:val="690A223C"/>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8" w15:restartNumberingAfterBreak="0">
    <w:nsid w:val="5A320205"/>
    <w:multiLevelType w:val="hybridMultilevel"/>
    <w:tmpl w:val="7486D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88F03E8"/>
    <w:multiLevelType w:val="hybridMultilevel"/>
    <w:tmpl w:val="1A163AAC"/>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F2E547C"/>
    <w:multiLevelType w:val="hybridMultilevel"/>
    <w:tmpl w:val="D8F00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7"/>
  </w:num>
  <w:num w:numId="3">
    <w:abstractNumId w:val="2"/>
  </w:num>
  <w:num w:numId="4">
    <w:abstractNumId w:val="11"/>
  </w:num>
  <w:num w:numId="5">
    <w:abstractNumId w:val="10"/>
  </w:num>
  <w:num w:numId="6">
    <w:abstractNumId w:val="1"/>
  </w:num>
  <w:num w:numId="7">
    <w:abstractNumId w:val="5"/>
  </w:num>
  <w:num w:numId="8">
    <w:abstractNumId w:val="8"/>
  </w:num>
  <w:num w:numId="9">
    <w:abstractNumId w:val="0"/>
  </w:num>
  <w:num w:numId="10">
    <w:abstractNumId w:val="9"/>
  </w:num>
  <w:num w:numId="11">
    <w:abstractNumId w:val="12"/>
  </w:num>
  <w:num w:numId="12">
    <w:abstractNumId w:val="3"/>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50535"/>
    <w:rsid w:val="00066622"/>
    <w:rsid w:val="00080B9E"/>
    <w:rsid w:val="000B2B03"/>
    <w:rsid w:val="000B595F"/>
    <w:rsid w:val="000B7CC5"/>
    <w:rsid w:val="000C63D7"/>
    <w:rsid w:val="000C6488"/>
    <w:rsid w:val="000E3BD9"/>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73FDB"/>
    <w:rsid w:val="00280478"/>
    <w:rsid w:val="0028530C"/>
    <w:rsid w:val="002C0256"/>
    <w:rsid w:val="002D6590"/>
    <w:rsid w:val="002E66D9"/>
    <w:rsid w:val="00305964"/>
    <w:rsid w:val="00306F21"/>
    <w:rsid w:val="00315F40"/>
    <w:rsid w:val="00322552"/>
    <w:rsid w:val="00330324"/>
    <w:rsid w:val="00332D87"/>
    <w:rsid w:val="00335DE1"/>
    <w:rsid w:val="00350477"/>
    <w:rsid w:val="00372FCF"/>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64E0"/>
    <w:rsid w:val="005C74F1"/>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90BA7"/>
    <w:rsid w:val="007A064D"/>
    <w:rsid w:val="007A2DAB"/>
    <w:rsid w:val="007B329D"/>
    <w:rsid w:val="007B63BE"/>
    <w:rsid w:val="007C13E6"/>
    <w:rsid w:val="007D6F55"/>
    <w:rsid w:val="007E0D99"/>
    <w:rsid w:val="007F3E26"/>
    <w:rsid w:val="00812B83"/>
    <w:rsid w:val="00823703"/>
    <w:rsid w:val="008272DA"/>
    <w:rsid w:val="00833B6C"/>
    <w:rsid w:val="00841EAC"/>
    <w:rsid w:val="00854C82"/>
    <w:rsid w:val="008818F2"/>
    <w:rsid w:val="008918CA"/>
    <w:rsid w:val="008A372E"/>
    <w:rsid w:val="008B7A72"/>
    <w:rsid w:val="008D7534"/>
    <w:rsid w:val="00910830"/>
    <w:rsid w:val="00926290"/>
    <w:rsid w:val="00934757"/>
    <w:rsid w:val="0094297A"/>
    <w:rsid w:val="00967005"/>
    <w:rsid w:val="009818F4"/>
    <w:rsid w:val="0098779E"/>
    <w:rsid w:val="0099107E"/>
    <w:rsid w:val="009A00F2"/>
    <w:rsid w:val="009B388F"/>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E7F32"/>
    <w:rsid w:val="00AF1851"/>
    <w:rsid w:val="00B01A96"/>
    <w:rsid w:val="00B1132E"/>
    <w:rsid w:val="00B178B7"/>
    <w:rsid w:val="00B36A6D"/>
    <w:rsid w:val="00B4261E"/>
    <w:rsid w:val="00B469D6"/>
    <w:rsid w:val="00B63803"/>
    <w:rsid w:val="00B72491"/>
    <w:rsid w:val="00B73408"/>
    <w:rsid w:val="00B82BF8"/>
    <w:rsid w:val="00B87F62"/>
    <w:rsid w:val="00B955DF"/>
    <w:rsid w:val="00B968EA"/>
    <w:rsid w:val="00BB00D8"/>
    <w:rsid w:val="00BB5D63"/>
    <w:rsid w:val="00BC1EF8"/>
    <w:rsid w:val="00BC2238"/>
    <w:rsid w:val="00BC41DA"/>
    <w:rsid w:val="00BE1208"/>
    <w:rsid w:val="00BE1E43"/>
    <w:rsid w:val="00C22B8A"/>
    <w:rsid w:val="00C26D2B"/>
    <w:rsid w:val="00C47C08"/>
    <w:rsid w:val="00C61136"/>
    <w:rsid w:val="00C72B56"/>
    <w:rsid w:val="00C817E4"/>
    <w:rsid w:val="00C8786D"/>
    <w:rsid w:val="00C965C7"/>
    <w:rsid w:val="00CB0D44"/>
    <w:rsid w:val="00CC05F1"/>
    <w:rsid w:val="00CD1603"/>
    <w:rsid w:val="00CD6FCF"/>
    <w:rsid w:val="00CE2190"/>
    <w:rsid w:val="00CE4FA6"/>
    <w:rsid w:val="00CE64A1"/>
    <w:rsid w:val="00CF1C96"/>
    <w:rsid w:val="00CF2700"/>
    <w:rsid w:val="00CF594D"/>
    <w:rsid w:val="00D140CD"/>
    <w:rsid w:val="00D155E9"/>
    <w:rsid w:val="00D26C2D"/>
    <w:rsid w:val="00D3162C"/>
    <w:rsid w:val="00D31B81"/>
    <w:rsid w:val="00D373D4"/>
    <w:rsid w:val="00D455CB"/>
    <w:rsid w:val="00D72EB8"/>
    <w:rsid w:val="00D87568"/>
    <w:rsid w:val="00D944AF"/>
    <w:rsid w:val="00D9630F"/>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92A230E"/>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 w:type="table" w:styleId="TableGrid">
    <w:name w:val="Table Grid"/>
    <w:basedOn w:val="TableNormal"/>
    <w:rsid w:val="00D9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3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C3EF-B1D4-4BEC-B01C-F16DF63E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3448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2018-03-08T22:21:00Z</dcterms:created>
  <dcterms:modified xsi:type="dcterms:W3CDTF">2018-03-08T22:21:00Z</dcterms:modified>
</cp:coreProperties>
</file>