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39" w:rsidRPr="007D4CD0" w:rsidRDefault="003D7B39" w:rsidP="003D7B3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Brindar una visión general de los factores, medidas preventivas, síntomas y primeros auxilios para el estrés por frío</w:t>
      </w:r>
    </w:p>
    <w:p w:rsidR="003D7B39" w:rsidRDefault="003D7B39" w:rsidP="003D7B39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</w:p>
    <w:p w:rsidR="003D7B39" w:rsidRPr="00C36B44" w:rsidRDefault="00BE2943" w:rsidP="003D7B3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2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3D7B39" w:rsidRDefault="003D7B39" w:rsidP="003D7B3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D7B39" w:rsidRDefault="003D7B39" w:rsidP="003D7B3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D7B39" w:rsidRPr="007D4CD0" w:rsidRDefault="003D7B39" w:rsidP="003D7B39">
      <w:pPr>
        <w:tabs>
          <w:tab w:val="left" w:pos="1440"/>
          <w:tab w:val="left" w:pos="2160"/>
        </w:tabs>
        <w:spacing w:after="6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 xml:space="preserve">A veces el clima puede ser impredecible y extremo. Las temperaturas heladas pueden crear serios problemas de salud, llamados en conjunto el </w:t>
      </w:r>
      <w:r>
        <w:rPr>
          <w:rFonts w:ascii="Tahoma" w:hAnsi="Tahoma"/>
          <w:b/>
          <w:sz w:val="22"/>
        </w:rPr>
        <w:t>estrés por frió.</w:t>
      </w:r>
    </w:p>
    <w:p w:rsidR="003D7B39" w:rsidRPr="007D4CD0" w:rsidRDefault="003D7B39" w:rsidP="003D7B39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Factores de estrés por frío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Clima de congelación o casi congelación 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Vientos fuertes</w:t>
      </w:r>
    </w:p>
    <w:p w:rsidR="003D7B39" w:rsidRPr="00C7508C" w:rsidRDefault="003D7B39" w:rsidP="003D7B3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Estar mojado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Trabajar por periodos prolongados en el frío extremo</w:t>
      </w:r>
    </w:p>
    <w:p w:rsidR="003D7B39" w:rsidRPr="006E1CAD" w:rsidRDefault="003D7B39" w:rsidP="003D7B39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Trabajar en áreas con aislamiento o calefacción deficientes</w:t>
      </w:r>
    </w:p>
    <w:p w:rsidR="003D7B39" w:rsidRDefault="003D7B39" w:rsidP="003D7B39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No estar acostumbrado al clima de congelación</w:t>
      </w:r>
    </w:p>
    <w:p w:rsidR="003D7B39" w:rsidRPr="007D4CD0" w:rsidRDefault="003D7B39" w:rsidP="003D7B39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Medidas preventivas</w:t>
      </w:r>
    </w:p>
    <w:p w:rsidR="003D7B39" w:rsidRPr="000222AA" w:rsidRDefault="003D7B39" w:rsidP="003D7B39">
      <w:pPr>
        <w:pStyle w:val="ListParagraph"/>
        <w:numPr>
          <w:ilvl w:val="0"/>
          <w:numId w:val="2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Contrólese a usted mismo y a sus compañeros de trabajo en búsqueda de síntomas de estrés por frío.</w:t>
      </w:r>
    </w:p>
    <w:p w:rsidR="003D7B39" w:rsidRPr="001D3240" w:rsidRDefault="003D7B39" w:rsidP="003D7B39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Utilice vestimenta apropiada, como botas de aislamiento e impermeables, sobreros y múltiples capas de ropa suelta. Proteja particularmente bien las extremidades.</w:t>
      </w:r>
    </w:p>
    <w:p w:rsidR="003D7B39" w:rsidRPr="00C7508C" w:rsidRDefault="003D7B39" w:rsidP="003D7B39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Siempre lleve equipo para clima frío, como calcetines de repuesto, guantes, sombreros, chaquetas, frazadas, agua, comida y termos llenos de líquido caliente. </w:t>
      </w:r>
    </w:p>
    <w:p w:rsidR="003D7B39" w:rsidRPr="00C7508C" w:rsidRDefault="003D7B39" w:rsidP="003D7B39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Lleve una muda de ropa y utilícela si se moja.</w:t>
      </w:r>
    </w:p>
    <w:p w:rsidR="003D7B39" w:rsidRPr="00C7508C" w:rsidRDefault="003D7B39" w:rsidP="003D7B39">
      <w:pPr>
        <w:pStyle w:val="ListParagraph"/>
        <w:numPr>
          <w:ilvl w:val="0"/>
          <w:numId w:val="2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Limite el tiempo que pasa en ambientes fríos y húmedos. Durante los descansos busque lugares tibios y secos.</w:t>
      </w:r>
    </w:p>
    <w:p w:rsidR="003D7B39" w:rsidRPr="007D4CD0" w:rsidRDefault="003D7B39" w:rsidP="003D7B39">
      <w:pPr>
        <w:pStyle w:val="ListParagraph"/>
        <w:numPr>
          <w:ilvl w:val="0"/>
          <w:numId w:val="2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No toque superficies frías de metal con la piel desnuda.</w:t>
      </w:r>
      <w:r>
        <w:rPr>
          <w:rFonts w:ascii="Tahoma" w:hAnsi="Tahoma"/>
          <w:b/>
          <w:sz w:val="28"/>
        </w:rPr>
        <w:tab/>
      </w:r>
    </w:p>
    <w:p w:rsidR="003D7B39" w:rsidRDefault="003D7B39" w:rsidP="003D7B39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lastRenderedPageBreak/>
        <w:t>Condiciones del estrés por frío</w:t>
      </w:r>
    </w:p>
    <w:p w:rsidR="003D7B39" w:rsidRPr="0068465E" w:rsidRDefault="003D7B39" w:rsidP="003D7B39">
      <w:pPr>
        <w:pStyle w:val="NormalWeb"/>
        <w:spacing w:before="0" w:beforeAutospacing="0" w:after="160" w:afterAutospac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Hipotermia: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Descripción:</w:t>
      </w:r>
      <w:r>
        <w:rPr>
          <w:rFonts w:ascii="Tahoma" w:hAnsi="Tahoma"/>
          <w:sz w:val="22"/>
        </w:rPr>
        <w:t xml:space="preserve"> Una emergencia médica en donde el cuerpo no puede calentarse a sí mismo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Causas:</w:t>
      </w:r>
      <w:r>
        <w:rPr>
          <w:rFonts w:ascii="Tahoma" w:hAnsi="Tahoma"/>
          <w:sz w:val="22"/>
        </w:rPr>
        <w:t xml:space="preserve"> Larga exposición a un clima de congelación</w:t>
      </w:r>
    </w:p>
    <w:p w:rsidR="003D7B39" w:rsidRPr="007D4CD0" w:rsidRDefault="003D7B39" w:rsidP="00392568">
      <w:pPr>
        <w:pStyle w:val="ListParagraph"/>
        <w:numPr>
          <w:ilvl w:val="0"/>
          <w:numId w:val="1"/>
        </w:numPr>
        <w:spacing w:after="220"/>
        <w:ind w:left="446" w:right="-270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Síntomas:</w:t>
      </w:r>
      <w:r>
        <w:rPr>
          <w:rFonts w:ascii="Tahoma" w:hAnsi="Tahoma"/>
          <w:sz w:val="22"/>
        </w:rPr>
        <w:t xml:space="preserve"> Temblar al principio y después no, fatiga, confusión, desorientación, piel azulada, pupilas dilatadas, desaceleración del pulso y la respiración o pérdida de conocimiento </w:t>
      </w:r>
    </w:p>
    <w:p w:rsidR="003D7B39" w:rsidRPr="007D4CD0" w:rsidRDefault="003D7B39" w:rsidP="00392568">
      <w:pPr>
        <w:pStyle w:val="ListParagraph"/>
        <w:numPr>
          <w:ilvl w:val="0"/>
          <w:numId w:val="1"/>
        </w:numPr>
        <w:spacing w:after="400"/>
        <w:ind w:left="446" w:right="-180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Primeros auxilios:</w:t>
      </w:r>
      <w:r>
        <w:rPr>
          <w:rFonts w:ascii="Tahoma" w:hAnsi="Tahoma"/>
          <w:sz w:val="22"/>
        </w:rPr>
        <w:t xml:space="preserve"> Quitar la ropa mojada, mantener a la víctima seca y caliente con frazadas y darle bebidas calientes (si está consciente). Controlar la consciencia y buscar atención médica.</w:t>
      </w:r>
    </w:p>
    <w:p w:rsidR="003D7B39" w:rsidRPr="007D4CD0" w:rsidRDefault="003D7B39" w:rsidP="003D7B39">
      <w:pPr>
        <w:pStyle w:val="NormalWeb"/>
        <w:spacing w:before="0" w:beforeAutospacing="0" w:after="16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Congelación: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Descripción:</w:t>
      </w:r>
      <w:r>
        <w:rPr>
          <w:rFonts w:ascii="Tahoma" w:hAnsi="Tahoma"/>
          <w:sz w:val="22"/>
        </w:rPr>
        <w:t xml:space="preserve"> Daño al tejido corporal, principalmente en las extremidades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Causas:</w:t>
      </w:r>
      <w:r>
        <w:rPr>
          <w:rFonts w:ascii="Tahoma" w:hAnsi="Tahoma"/>
          <w:sz w:val="22"/>
        </w:rPr>
        <w:t xml:space="preserve"> Larga exposición a un clima de congelación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Síntomas:</w:t>
      </w:r>
      <w:r>
        <w:rPr>
          <w:rFonts w:ascii="Tahoma" w:hAnsi="Tahoma"/>
          <w:sz w:val="22"/>
        </w:rPr>
        <w:t xml:space="preserve"> La piel duele, hormiguea, siente agujas, está azulada, pálida o cerosa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 xml:space="preserve">Primeros auxilios: </w:t>
      </w:r>
      <w:r>
        <w:rPr>
          <w:rFonts w:ascii="Tahoma" w:hAnsi="Tahoma"/>
          <w:sz w:val="22"/>
        </w:rPr>
        <w:t>Sumerja la piel en agua tibia pero que no esté caliente, si eso no es posible, caliéntela muy gentilmente con calor corporal, sin frotar ni ejercer presión. Solicitar atención médica.</w:t>
      </w:r>
    </w:p>
    <w:p w:rsidR="003D7B39" w:rsidRPr="007D4CD0" w:rsidRDefault="003D7B39" w:rsidP="003D7B39">
      <w:pPr>
        <w:pStyle w:val="NormalWeb"/>
        <w:spacing w:before="0" w:beforeAutospacing="0" w:after="16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Pie de trinchera: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Descripción:</w:t>
      </w:r>
      <w:r>
        <w:rPr>
          <w:rFonts w:ascii="Tahoma" w:hAnsi="Tahoma"/>
          <w:sz w:val="22"/>
        </w:rPr>
        <w:t xml:space="preserve"> Piel moribunda porque el cuerpo ha cortado la circulación a los pies 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Causas:</w:t>
      </w:r>
      <w:r>
        <w:rPr>
          <w:rFonts w:ascii="Tahoma" w:hAnsi="Tahoma"/>
          <w:sz w:val="22"/>
        </w:rPr>
        <w:t xml:space="preserve"> Exposición prolongada de los pies a condiciones húmedas (con temperaturas de hasta 60°F)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Síntomas:</w:t>
      </w:r>
      <w:r>
        <w:rPr>
          <w:rFonts w:ascii="Tahoma" w:hAnsi="Tahoma"/>
          <w:sz w:val="22"/>
        </w:rPr>
        <w:t xml:space="preserve"> La pierna presenta calambres o enrojecimiento, entumecimiento, hinchazón, hematomas, ampollas, úlceras o gangrena en los pies 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 xml:space="preserve">Primeros auxilios: </w:t>
      </w:r>
      <w:r>
        <w:rPr>
          <w:rFonts w:ascii="Tahoma" w:hAnsi="Tahoma"/>
          <w:sz w:val="22"/>
        </w:rPr>
        <w:t>Secar los pies y no caminar. Buscar atención médica.</w:t>
      </w:r>
    </w:p>
    <w:p w:rsidR="003D7B39" w:rsidRPr="007D4CD0" w:rsidRDefault="003D7B39" w:rsidP="003D7B39">
      <w:pPr>
        <w:pStyle w:val="NormalWeb"/>
        <w:spacing w:before="0" w:beforeAutospacing="0" w:after="16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Sabañones: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Descripción:</w:t>
      </w:r>
      <w:r>
        <w:rPr>
          <w:rFonts w:ascii="Tahoma" w:hAnsi="Tahoma"/>
          <w:sz w:val="22"/>
        </w:rPr>
        <w:t xml:space="preserve"> Daño a los lechos capilares de la piel</w:t>
      </w:r>
    </w:p>
    <w:p w:rsidR="003D7B39" w:rsidRPr="007D4CD0" w:rsidRDefault="003D7B39" w:rsidP="00392568">
      <w:pPr>
        <w:pStyle w:val="ListParagraph"/>
        <w:numPr>
          <w:ilvl w:val="0"/>
          <w:numId w:val="1"/>
        </w:numPr>
        <w:spacing w:after="220"/>
        <w:ind w:left="450" w:right="-36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Causas:</w:t>
      </w:r>
      <w:r>
        <w:rPr>
          <w:rFonts w:ascii="Tahoma" w:hAnsi="Tahoma"/>
          <w:sz w:val="22"/>
        </w:rPr>
        <w:t xml:space="preserve"> Exposición repetida y prolongada a temperaturas desde congeladas hasta los 60°F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Síntomas:</w:t>
      </w:r>
      <w:r>
        <w:rPr>
          <w:rFonts w:ascii="Tahoma" w:hAnsi="Tahoma"/>
          <w:sz w:val="22"/>
        </w:rPr>
        <w:t xml:space="preserve"> Enrojecimiento, inflamación, comezón, ampollas, úlceras</w:t>
      </w:r>
    </w:p>
    <w:p w:rsidR="003D7B39" w:rsidRPr="007D4CD0" w:rsidRDefault="003D7B39" w:rsidP="003D7B39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lastRenderedPageBreak/>
        <w:t xml:space="preserve">Primeros auxilios: </w:t>
      </w:r>
      <w:r>
        <w:rPr>
          <w:rFonts w:ascii="Tahoma" w:hAnsi="Tahoma"/>
          <w:sz w:val="22"/>
        </w:rPr>
        <w:t xml:space="preserve">Calentar lentamente la piel, no rascar, utilizar una crema anti comezón y cubrir las ampollas y úlceras. </w:t>
      </w:r>
    </w:p>
    <w:p w:rsidR="003D7B39" w:rsidRPr="00066622" w:rsidRDefault="00BE2943" w:rsidP="003D7B3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br w:type="page"/>
      </w:r>
      <w:r w:rsidR="003D7B39">
        <w:rPr>
          <w:rFonts w:ascii="Tahoma" w:hAnsi="Tahoma"/>
          <w:sz w:val="22"/>
        </w:rPr>
        <w:lastRenderedPageBreak/>
        <w:t>Este formulario documenta que la capacitación anterior fue presentada a los participantes enumerados. Al firmar a continuación, cada participante reconoce haber recibido esta capacitación.</w:t>
      </w:r>
    </w:p>
    <w:p w:rsidR="003D7B39" w:rsidRPr="00066622" w:rsidRDefault="003D7B39" w:rsidP="003D7B3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D7B39" w:rsidRPr="00466706" w:rsidRDefault="003D7B39" w:rsidP="003D7B39">
      <w:pPr>
        <w:tabs>
          <w:tab w:val="left" w:pos="5760"/>
          <w:tab w:val="left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Organización: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Fecha: </w:t>
      </w:r>
      <w:r>
        <w:rPr>
          <w:rFonts w:ascii="Tahoma" w:hAnsi="Tahoma"/>
          <w:sz w:val="22"/>
          <w:u w:val="single"/>
        </w:rPr>
        <w:tab/>
      </w:r>
    </w:p>
    <w:p w:rsidR="003D7B39" w:rsidRPr="00EB21F7" w:rsidRDefault="003D7B39" w:rsidP="003D7B39">
      <w:pPr>
        <w:rPr>
          <w:rFonts w:ascii="Tahoma" w:hAnsi="Tahoma" w:cs="Tahoma"/>
          <w:sz w:val="22"/>
          <w:szCs w:val="22"/>
        </w:rPr>
      </w:pPr>
    </w:p>
    <w:p w:rsidR="003D7B39" w:rsidRPr="00066622" w:rsidRDefault="003D7B39" w:rsidP="003D7B39">
      <w:pPr>
        <w:tabs>
          <w:tab w:val="left" w:pos="4320"/>
          <w:tab w:val="left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Capacitador: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Firma del capacitador: 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3D7B39" w:rsidRDefault="003D7B39" w:rsidP="003D7B39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Participantes de la clase:</w:t>
      </w:r>
    </w:p>
    <w:p w:rsidR="003D7B39" w:rsidRDefault="003D7B39" w:rsidP="003D7B3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u w:val="single"/>
        </w:rPr>
        <w:t xml:space="preserve">   </w:t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3D7B39" w:rsidRDefault="003D7B39" w:rsidP="003D7B39">
      <w:pPr>
        <w:tabs>
          <w:tab w:val="left" w:pos="4590"/>
          <w:tab w:val="left" w:pos="93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3D7B39" w:rsidSect="003D7B3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39" w:rsidRDefault="003D7B39">
      <w:r>
        <w:separator/>
      </w:r>
    </w:p>
  </w:endnote>
  <w:endnote w:type="continuationSeparator" w:id="0">
    <w:p w:rsidR="003D7B39" w:rsidRDefault="003D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39" w:rsidRPr="00EA3DA1" w:rsidRDefault="003D7B39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196B0B">
      <w:rPr>
        <w:rFonts w:ascii="Tahoma" w:hAnsi="Tahoma"/>
        <w:noProof/>
        <w:sz w:val="18"/>
      </w:rPr>
      <w:t>4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39" w:rsidRDefault="003D7B39">
      <w:r>
        <w:separator/>
      </w:r>
    </w:p>
  </w:footnote>
  <w:footnote w:type="continuationSeparator" w:id="0">
    <w:p w:rsidR="003D7B39" w:rsidRDefault="003D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39" w:rsidRDefault="00196B0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39" w:rsidRPr="000D0B76" w:rsidRDefault="003D7B39" w:rsidP="003D7B39">
    <w:pPr>
      <w:rPr>
        <w:rFonts w:ascii="Tahoma" w:hAnsi="Tahoma" w:cs="Tahoma"/>
        <w:sz w:val="24"/>
        <w:szCs w:val="24"/>
      </w:rPr>
    </w:pPr>
  </w:p>
  <w:p w:rsidR="003D7B39" w:rsidRDefault="003D7B39" w:rsidP="003D7B39">
    <w:pPr>
      <w:rPr>
        <w:rFonts w:ascii="Tahoma" w:hAnsi="Tahoma" w:cs="Tahoma"/>
        <w:sz w:val="24"/>
        <w:szCs w:val="24"/>
      </w:rPr>
    </w:pPr>
  </w:p>
  <w:p w:rsidR="003D7B39" w:rsidRPr="000D0B76" w:rsidRDefault="003D7B39" w:rsidP="003D7B39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3D7B39" w:rsidRPr="001B1D0E" w:rsidTr="003D7B39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D7B39" w:rsidRPr="001B1D0E" w:rsidRDefault="003D7B39" w:rsidP="003D7B39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Título del curso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D7B39" w:rsidRPr="001B1D0E" w:rsidRDefault="003D7B39" w:rsidP="003D7B39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3D7B39" w:rsidRPr="001B1D0E" w:rsidTr="003D7B39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D7B39" w:rsidRPr="001B1D0E" w:rsidRDefault="003D7B39" w:rsidP="003D7B39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Estrés por frío</w:t>
          </w:r>
        </w:p>
      </w:tc>
    </w:tr>
  </w:tbl>
  <w:p w:rsidR="003D7B39" w:rsidRPr="002C0256" w:rsidRDefault="003D7B39" w:rsidP="003D7B39">
    <w:pPr>
      <w:pStyle w:val="Header"/>
      <w:tabs>
        <w:tab w:val="clear" w:pos="4320"/>
        <w:tab w:val="clear" w:pos="8640"/>
        <w:tab w:val="left" w:pos="1628"/>
        <w:tab w:val="left" w:pos="2055"/>
      </w:tabs>
      <w:ind w:right="-1440"/>
      <w:rPr>
        <w:sz w:val="24"/>
        <w:szCs w:val="24"/>
      </w:rPr>
    </w:pPr>
    <w:r>
      <w:rPr>
        <w:sz w:val="24"/>
      </w:rPr>
      <w:tab/>
    </w:r>
  </w:p>
  <w:p w:rsidR="003D7B39" w:rsidRPr="002C0256" w:rsidRDefault="003D7B39" w:rsidP="003D7B39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39" w:rsidRDefault="00196B0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3E5"/>
    <w:multiLevelType w:val="hybridMultilevel"/>
    <w:tmpl w:val="A4CA4896"/>
    <w:lvl w:ilvl="0" w:tplc="1CB83A88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CE787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42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83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E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2B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E5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B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62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D4F"/>
    <w:multiLevelType w:val="hybridMultilevel"/>
    <w:tmpl w:val="7832A46A"/>
    <w:lvl w:ilvl="0" w:tplc="F078AC54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8AE4D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05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0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4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62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A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C2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2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7FB4"/>
    <w:multiLevelType w:val="hybridMultilevel"/>
    <w:tmpl w:val="D99482E0"/>
    <w:lvl w:ilvl="0" w:tplc="8056F7D0">
      <w:numFmt w:val="bullet"/>
      <w:lvlText w:val="•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A59AA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60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00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0E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8F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87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C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2E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196B0B"/>
    <w:rsid w:val="00392568"/>
    <w:rsid w:val="003D7B39"/>
    <w:rsid w:val="00BE2943"/>
    <w:rsid w:val="00C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CE48F36-5E7C-43EF-B353-08BEB36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6F53-EF3A-4391-8B8E-1DB3869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2014-12-17T01:20:00Z</cp:lastPrinted>
  <dcterms:created xsi:type="dcterms:W3CDTF">2018-02-05T18:49:00Z</dcterms:created>
  <dcterms:modified xsi:type="dcterms:W3CDTF">2018-02-05T18:49:00Z</dcterms:modified>
</cp:coreProperties>
</file>