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4F0" w:rsidRPr="00E764F0" w:rsidRDefault="00E764F0" w:rsidP="00E764F0">
      <w:pPr>
        <w:spacing w:after="120"/>
        <w:ind w:right="-90"/>
        <w:rPr>
          <w:rFonts w:ascii="Tahoma" w:hAnsi="Tahoma" w:cs="Tahoma"/>
          <w:b/>
          <w:sz w:val="22"/>
          <w:szCs w:val="22"/>
          <w:lang w:val="es-ES"/>
        </w:rPr>
      </w:pPr>
      <w:bookmarkStart w:id="0" w:name="_Hlk505075195"/>
      <w:r w:rsidRPr="00E764F0">
        <w:rPr>
          <w:rFonts w:ascii="Tahoma" w:hAnsi="Tahoma" w:cs="Tahoma"/>
          <w:b/>
          <w:sz w:val="22"/>
          <w:szCs w:val="22"/>
          <w:lang w:val="es-ES"/>
        </w:rPr>
        <w:t xml:space="preserve">¿Qué es un veneno?  </w:t>
      </w:r>
    </w:p>
    <w:p w:rsidR="00E764F0" w:rsidRPr="00E764F0" w:rsidRDefault="00E764F0" w:rsidP="00E764F0">
      <w:pPr>
        <w:ind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bCs/>
          <w:sz w:val="22"/>
          <w:szCs w:val="22"/>
          <w:lang w:val="es-ES"/>
        </w:rPr>
        <w:t xml:space="preserve">Un veneno se define como un producto o sustancia que puede dañar a una persona si se utiliza de forma incorrecta o en una cantidad equivocada. </w:t>
      </w:r>
      <w:r w:rsidRPr="00E764F0">
        <w:rPr>
          <w:rFonts w:ascii="Tahoma" w:hAnsi="Tahoma" w:cs="Tahoma"/>
          <w:sz w:val="22"/>
          <w:szCs w:val="22"/>
          <w:lang w:val="es-ES"/>
        </w:rPr>
        <w:t>Cerca de 82 personas en los Estados Unidos mueren cada día en relación con el envenenamiento accidental. Otras 1.900 reciben tratamiento en salas de emergencia.</w:t>
      </w:r>
    </w:p>
    <w:p w:rsidR="00E764F0" w:rsidRPr="00E764F0" w:rsidRDefault="00E764F0" w:rsidP="00E764F0">
      <w:pPr>
        <w:ind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3874135</wp:posOffset>
            </wp:positionH>
            <wp:positionV relativeFrom="margin">
              <wp:posOffset>922655</wp:posOffset>
            </wp:positionV>
            <wp:extent cx="2074545" cy="2227580"/>
            <wp:effectExtent l="0" t="0" r="190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22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</w:t>
      </w:r>
      <w:r w:rsidRPr="00E764F0">
        <w:rPr>
          <w:rFonts w:ascii="Tahoma" w:hAnsi="Tahoma" w:cs="Tahoma"/>
          <w:bCs/>
          <w:sz w:val="22"/>
          <w:szCs w:val="22"/>
          <w:lang w:val="es-ES"/>
        </w:rPr>
        <w:t xml:space="preserve"> </w:t>
      </w:r>
    </w:p>
    <w:p w:rsidR="00E764F0" w:rsidRPr="00E764F0" w:rsidRDefault="00E764F0" w:rsidP="00E764F0">
      <w:pPr>
        <w:spacing w:after="120"/>
        <w:ind w:right="-90"/>
        <w:rPr>
          <w:rFonts w:ascii="Tahoma" w:hAnsi="Tahoma" w:cs="Tahoma"/>
          <w:b/>
          <w:sz w:val="22"/>
          <w:szCs w:val="22"/>
          <w:lang w:val="es-ES"/>
        </w:rPr>
      </w:pPr>
      <w:r w:rsidRPr="00E764F0">
        <w:rPr>
          <w:rFonts w:ascii="Tahoma" w:hAnsi="Tahoma" w:cs="Tahoma"/>
          <w:b/>
          <w:sz w:val="22"/>
          <w:szCs w:val="22"/>
          <w:lang w:val="es-ES"/>
        </w:rPr>
        <w:t xml:space="preserve">Ejemplos de venenos posibles incluyen: 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Algunos productos de uso doméstico 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Sustancias químicas en el lugar de trabajo o en el entorno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Drogas; recetadas y de venta libre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De hierbas, ilegales o medicamentos para animales 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Mordeduras de serpientes 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Picaduras de insectos 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Picaduras de arañas </w:t>
      </w:r>
    </w:p>
    <w:p w:rsidR="00E764F0" w:rsidRPr="00E764F0" w:rsidRDefault="00E764F0" w:rsidP="00E764F0">
      <w:pPr>
        <w:numPr>
          <w:ilvl w:val="0"/>
          <w:numId w:val="12"/>
        </w:numPr>
        <w:spacing w:after="60"/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Picaduras de escorpiones</w:t>
      </w:r>
    </w:p>
    <w:p w:rsidR="00E764F0" w:rsidRPr="00E764F0" w:rsidRDefault="00E764F0" w:rsidP="00E764F0">
      <w:pPr>
        <w:ind w:right="-90"/>
        <w:rPr>
          <w:rFonts w:ascii="Tahoma" w:hAnsi="Tahoma" w:cs="Tahoma"/>
          <w:sz w:val="22"/>
          <w:szCs w:val="22"/>
        </w:rPr>
      </w:pPr>
    </w:p>
    <w:p w:rsidR="00E764F0" w:rsidRPr="00E764F0" w:rsidRDefault="00E764F0" w:rsidP="00E764F0">
      <w:pPr>
        <w:spacing w:after="120"/>
        <w:ind w:right="-90"/>
        <w:rPr>
          <w:rFonts w:ascii="Tahoma" w:hAnsi="Tahoma" w:cs="Tahoma"/>
          <w:b/>
          <w:sz w:val="22"/>
          <w:szCs w:val="22"/>
          <w:lang w:val="es-ES"/>
        </w:rPr>
      </w:pPr>
      <w:r w:rsidRPr="00E764F0">
        <w:rPr>
          <w:rFonts w:ascii="Tahoma" w:hAnsi="Tahoma" w:cs="Tahoma"/>
          <w:b/>
          <w:sz w:val="22"/>
          <w:szCs w:val="22"/>
          <w:lang w:val="es-ES"/>
        </w:rPr>
        <w:t xml:space="preserve">La mayoría de los envenenamientos son accidentales: </w:t>
      </w:r>
    </w:p>
    <w:p w:rsidR="00E764F0" w:rsidRPr="00E764F0" w:rsidRDefault="00E764F0" w:rsidP="00E764F0">
      <w:pPr>
        <w:numPr>
          <w:ilvl w:val="0"/>
          <w:numId w:val="12"/>
        </w:numPr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A menudo son causados ​​por comer o beber sustancias domésticas comunes, tales como: </w:t>
      </w:r>
    </w:p>
    <w:p w:rsidR="00E764F0" w:rsidRPr="00E764F0" w:rsidRDefault="00E764F0" w:rsidP="00E764F0">
      <w:pPr>
        <w:numPr>
          <w:ilvl w:val="0"/>
          <w:numId w:val="14"/>
        </w:numPr>
        <w:ind w:left="72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Sobredosis de medicamentos recetados </w:t>
      </w:r>
    </w:p>
    <w:p w:rsidR="00E764F0" w:rsidRPr="00E764F0" w:rsidRDefault="00E764F0" w:rsidP="00E764F0">
      <w:pPr>
        <w:numPr>
          <w:ilvl w:val="0"/>
          <w:numId w:val="14"/>
        </w:numPr>
        <w:spacing w:after="120"/>
        <w:ind w:left="72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Sobredosis de sustancias nutritivas como el hierro. (Aun estas pueden ser tóxicas a niveles lo suficientemente altos.)</w:t>
      </w:r>
    </w:p>
    <w:p w:rsidR="00E764F0" w:rsidRPr="00E764F0" w:rsidRDefault="00E764F0" w:rsidP="00E764F0">
      <w:pPr>
        <w:numPr>
          <w:ilvl w:val="0"/>
          <w:numId w:val="12"/>
        </w:numPr>
        <w:ind w:left="36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Claves para la prevención de los envenenamientos incluyen: </w:t>
      </w:r>
    </w:p>
    <w:p w:rsidR="00E764F0" w:rsidRPr="00E764F0" w:rsidRDefault="00E764F0" w:rsidP="00E764F0">
      <w:pPr>
        <w:numPr>
          <w:ilvl w:val="0"/>
          <w:numId w:val="14"/>
        </w:numPr>
        <w:ind w:left="72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Conocer los productos a su alrededor.</w:t>
      </w:r>
    </w:p>
    <w:p w:rsidR="00E764F0" w:rsidRPr="00E764F0" w:rsidRDefault="00E764F0" w:rsidP="00E764F0">
      <w:pPr>
        <w:numPr>
          <w:ilvl w:val="0"/>
          <w:numId w:val="14"/>
        </w:numPr>
        <w:ind w:left="72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Controlar el acceso.</w:t>
      </w:r>
    </w:p>
    <w:p w:rsidR="00E764F0" w:rsidRPr="00E764F0" w:rsidRDefault="00E764F0" w:rsidP="00E764F0">
      <w:pPr>
        <w:numPr>
          <w:ilvl w:val="0"/>
          <w:numId w:val="14"/>
        </w:numPr>
        <w:ind w:left="720" w:right="-90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 xml:space="preserve">Comprender el uso apropiado y la dosis saludable.  </w:t>
      </w:r>
    </w:p>
    <w:p w:rsidR="00E764F0" w:rsidRPr="00E764F0" w:rsidRDefault="00E764F0" w:rsidP="00E764F0">
      <w:pPr>
        <w:ind w:right="-90"/>
        <w:rPr>
          <w:rFonts w:ascii="Tahoma" w:hAnsi="Tahoma" w:cs="Tahoma"/>
          <w:sz w:val="22"/>
          <w:szCs w:val="22"/>
          <w:lang w:val="es-ES"/>
        </w:rPr>
      </w:pPr>
    </w:p>
    <w:p w:rsidR="00E764F0" w:rsidRPr="00E764F0" w:rsidRDefault="00E764F0" w:rsidP="00E764F0">
      <w:pPr>
        <w:tabs>
          <w:tab w:val="left" w:pos="1440"/>
          <w:tab w:val="left" w:pos="2160"/>
        </w:tabs>
        <w:spacing w:after="120"/>
        <w:ind w:right="-90"/>
        <w:rPr>
          <w:rFonts w:ascii="Tahoma" w:hAnsi="Tahoma"/>
          <w:b/>
          <w:sz w:val="22"/>
          <w:szCs w:val="22"/>
          <w:lang w:val="es-ES"/>
        </w:rPr>
      </w:pPr>
      <w:r w:rsidRPr="00E764F0">
        <w:rPr>
          <w:rFonts w:ascii="Tahoma" w:hAnsi="Tahoma"/>
          <w:b/>
          <w:sz w:val="22"/>
          <w:szCs w:val="22"/>
          <w:lang w:val="es-ES"/>
        </w:rPr>
        <w:t>Practique la seguridad de drogas y medicamentos:</w:t>
      </w:r>
    </w:p>
    <w:p w:rsidR="00E764F0" w:rsidRPr="00E764F0" w:rsidRDefault="00E764F0" w:rsidP="00E764F0">
      <w:pPr>
        <w:numPr>
          <w:ilvl w:val="0"/>
          <w:numId w:val="13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Mantenga todos los medicamentos en un lugar seguro que limita el acceso a las personas asignadas a administrarlos.</w:t>
      </w:r>
    </w:p>
    <w:p w:rsidR="00E764F0" w:rsidRPr="00E764F0" w:rsidRDefault="00E764F0" w:rsidP="00E764F0">
      <w:pPr>
        <w:numPr>
          <w:ilvl w:val="0"/>
          <w:numId w:val="13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Siga las advertencias y las instrucciones de la etiqueta y del médico.</w:t>
      </w:r>
    </w:p>
    <w:p w:rsidR="00E764F0" w:rsidRPr="00E764F0" w:rsidRDefault="00E764F0" w:rsidP="00E764F0">
      <w:pPr>
        <w:numPr>
          <w:ilvl w:val="0"/>
          <w:numId w:val="13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Consuma la cantidad y el tipo de medicamento apropiados. Tome los medicamentos en un lugar bien iluminado para asegurarse que se tomen correctamente.</w:t>
      </w:r>
    </w:p>
    <w:p w:rsidR="00E764F0" w:rsidRPr="00E764F0" w:rsidRDefault="00E764F0" w:rsidP="00E764F0">
      <w:pPr>
        <w:numPr>
          <w:ilvl w:val="0"/>
          <w:numId w:val="13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Mantenga todos los medicamentos en sus envases con las etiquetas originales.</w:t>
      </w:r>
    </w:p>
    <w:p w:rsidR="00E764F0" w:rsidRPr="00E764F0" w:rsidRDefault="00E764F0" w:rsidP="00E764F0">
      <w:pPr>
        <w:numPr>
          <w:ilvl w:val="0"/>
          <w:numId w:val="13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Nunca comparta ni venda los medicamentos.</w:t>
      </w:r>
    </w:p>
    <w:p w:rsidR="00E764F0" w:rsidRPr="00E764F0" w:rsidRDefault="00E764F0" w:rsidP="00E764F0">
      <w:pPr>
        <w:numPr>
          <w:ilvl w:val="0"/>
          <w:numId w:val="13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Deseche los medicamentos no utilizados o caducados.</w:t>
      </w:r>
    </w:p>
    <w:p w:rsidR="00E764F0" w:rsidRDefault="00E764F0" w:rsidP="00E764F0">
      <w:pPr>
        <w:tabs>
          <w:tab w:val="left" w:pos="1440"/>
          <w:tab w:val="left" w:pos="2160"/>
        </w:tabs>
        <w:spacing w:after="120"/>
        <w:ind w:right="-90"/>
        <w:rPr>
          <w:rFonts w:ascii="Tahoma" w:hAnsi="Tahoma"/>
          <w:b/>
          <w:sz w:val="22"/>
          <w:szCs w:val="22"/>
          <w:lang w:val="es-ES"/>
        </w:rPr>
      </w:pPr>
    </w:p>
    <w:p w:rsidR="00E764F0" w:rsidRDefault="00E764F0" w:rsidP="00E764F0">
      <w:pPr>
        <w:tabs>
          <w:tab w:val="left" w:pos="1440"/>
          <w:tab w:val="left" w:pos="2160"/>
        </w:tabs>
        <w:spacing w:after="120"/>
        <w:ind w:right="-90"/>
        <w:rPr>
          <w:rFonts w:ascii="Tahoma" w:hAnsi="Tahoma"/>
          <w:b/>
          <w:sz w:val="22"/>
          <w:szCs w:val="22"/>
          <w:lang w:val="es-ES"/>
        </w:rPr>
      </w:pPr>
    </w:p>
    <w:p w:rsidR="00E764F0" w:rsidRPr="00E764F0" w:rsidRDefault="00E764F0" w:rsidP="00E764F0">
      <w:pPr>
        <w:tabs>
          <w:tab w:val="left" w:pos="1440"/>
          <w:tab w:val="left" w:pos="2160"/>
        </w:tabs>
        <w:spacing w:after="120"/>
        <w:ind w:right="-90"/>
        <w:rPr>
          <w:rFonts w:ascii="Tahoma" w:hAnsi="Tahoma"/>
          <w:b/>
          <w:sz w:val="22"/>
          <w:szCs w:val="22"/>
          <w:lang w:val="es-ES"/>
        </w:rPr>
      </w:pPr>
      <w:r w:rsidRPr="00E764F0">
        <w:rPr>
          <w:rFonts w:ascii="Tahoma" w:hAnsi="Tahoma"/>
          <w:b/>
          <w:sz w:val="22"/>
          <w:szCs w:val="22"/>
          <w:lang w:val="es-ES"/>
        </w:rPr>
        <w:lastRenderedPageBreak/>
        <w:t>Practique la seguridad química:</w:t>
      </w:r>
    </w:p>
    <w:p w:rsidR="00E764F0" w:rsidRPr="00E764F0" w:rsidRDefault="00E764F0" w:rsidP="00E764F0">
      <w:pPr>
        <w:numPr>
          <w:ilvl w:val="0"/>
          <w:numId w:val="15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Sepa qué sustancias químicas se encuentran en su entorno y consérvelas en un lugar seguro, fuera del alcance de los niños.  Solo las personas apropiadas deben tener acceso a dichas sustancias.</w:t>
      </w:r>
    </w:p>
    <w:p w:rsidR="00E764F0" w:rsidRPr="00E764F0" w:rsidRDefault="00E764F0" w:rsidP="00E764F0">
      <w:pPr>
        <w:numPr>
          <w:ilvl w:val="0"/>
          <w:numId w:val="15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Mantenga el número de control de envenenamiento publicado visiblemente (1-800-222-1222).</w:t>
      </w:r>
    </w:p>
    <w:p w:rsidR="00E764F0" w:rsidRPr="00E764F0" w:rsidRDefault="00E764F0" w:rsidP="00E764F0">
      <w:pPr>
        <w:numPr>
          <w:ilvl w:val="0"/>
          <w:numId w:val="15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Lea las etiquetas y conozca los riesgos antes de utilizar cualquier sustancia química. Las planillas de datos de seguridad (SDS) tienen información completa sobre el control de riesgos y se obtienen a través del fabricante.</w:t>
      </w:r>
    </w:p>
    <w:p w:rsidR="00E764F0" w:rsidRPr="00E764F0" w:rsidRDefault="00E764F0" w:rsidP="00E764F0">
      <w:pPr>
        <w:numPr>
          <w:ilvl w:val="0"/>
          <w:numId w:val="15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Mantenga todas las sustancias químicas en sus envases originales. No coloque sustancias químicas en envases de alimentos ni las almacene con materiales alimenticios.</w:t>
      </w:r>
    </w:p>
    <w:p w:rsidR="00E764F0" w:rsidRPr="00E764F0" w:rsidRDefault="00E764F0" w:rsidP="00E764F0">
      <w:pPr>
        <w:numPr>
          <w:ilvl w:val="0"/>
          <w:numId w:val="15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Nunca mezcle sustancias químicas distintas.</w:t>
      </w:r>
    </w:p>
    <w:p w:rsidR="00E764F0" w:rsidRPr="00E764F0" w:rsidRDefault="00E764F0" w:rsidP="00E764F0">
      <w:pPr>
        <w:numPr>
          <w:ilvl w:val="0"/>
          <w:numId w:val="15"/>
        </w:numPr>
        <w:spacing w:after="12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Use ropa de protección adecuada según las recomendaciones de la SDS y la etiqueta de la sustancia química, y lávese a fondo inmediatamente después de trabajar con las sustancias químicas.</w:t>
      </w:r>
    </w:p>
    <w:p w:rsidR="00E764F0" w:rsidRPr="00E764F0" w:rsidRDefault="00E764F0" w:rsidP="00E764F0">
      <w:pPr>
        <w:numPr>
          <w:ilvl w:val="0"/>
          <w:numId w:val="15"/>
        </w:numPr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Verifique que las áreas estén bien ventiladas antes de usar las sustancias químicas.</w:t>
      </w:r>
    </w:p>
    <w:p w:rsidR="00E764F0" w:rsidRPr="00E764F0" w:rsidRDefault="00E764F0" w:rsidP="00E764F0">
      <w:pPr>
        <w:tabs>
          <w:tab w:val="left" w:pos="1440"/>
          <w:tab w:val="left" w:pos="2160"/>
        </w:tabs>
        <w:ind w:right="-90"/>
        <w:rPr>
          <w:rFonts w:ascii="Tahoma" w:hAnsi="Tahoma"/>
          <w:sz w:val="22"/>
          <w:szCs w:val="22"/>
          <w:lang w:val="es-ES"/>
        </w:rPr>
      </w:pPr>
    </w:p>
    <w:p w:rsidR="00E764F0" w:rsidRPr="00E764F0" w:rsidRDefault="00E764F0" w:rsidP="00E764F0">
      <w:pPr>
        <w:tabs>
          <w:tab w:val="left" w:pos="1440"/>
          <w:tab w:val="left" w:pos="2160"/>
        </w:tabs>
        <w:spacing w:after="120"/>
        <w:ind w:right="-90"/>
        <w:rPr>
          <w:rFonts w:ascii="Tahoma" w:hAnsi="Tahoma"/>
          <w:b/>
          <w:sz w:val="22"/>
          <w:szCs w:val="22"/>
          <w:lang w:val="es-ES"/>
        </w:rPr>
      </w:pPr>
      <w:r w:rsidRPr="00E764F0">
        <w:rPr>
          <w:rFonts w:ascii="Tahoma" w:hAnsi="Tahoma"/>
          <w:b/>
          <w:sz w:val="22"/>
          <w:szCs w:val="22"/>
          <w:lang w:val="es-ES"/>
        </w:rPr>
        <w:t>Tenga en cuenta el monóxido de carbono:</w:t>
      </w:r>
    </w:p>
    <w:p w:rsidR="00E764F0" w:rsidRPr="00E764F0" w:rsidRDefault="00E764F0" w:rsidP="00E764F0">
      <w:pPr>
        <w:numPr>
          <w:ilvl w:val="0"/>
          <w:numId w:val="15"/>
        </w:numPr>
        <w:spacing w:after="240"/>
        <w:ind w:left="360" w:right="-90"/>
        <w:rPr>
          <w:rFonts w:ascii="Tahoma" w:hAnsi="Tahoma"/>
          <w:sz w:val="22"/>
          <w:szCs w:val="22"/>
          <w:lang w:val="es-ES"/>
        </w:rPr>
      </w:pPr>
      <w:r w:rsidRPr="00E764F0">
        <w:rPr>
          <w:rFonts w:ascii="Tahoma" w:hAnsi="Tahoma"/>
          <w:sz w:val="22"/>
          <w:szCs w:val="22"/>
          <w:lang w:val="es-ES"/>
        </w:rPr>
        <w:t>Sepa las fuentes de monóxido de carbono (calentadores, vehículos y otros motores de combustión interna) y asegúrese que estén mantenidas apropiadamente y que se utilicen exclusivamente en lugares bien ventilados.</w:t>
      </w:r>
    </w:p>
    <w:p w:rsidR="00790BA7" w:rsidRPr="00E764F0" w:rsidRDefault="00790BA7" w:rsidP="00790BA7">
      <w:pPr>
        <w:tabs>
          <w:tab w:val="left" w:pos="7920"/>
        </w:tabs>
        <w:ind w:right="1440"/>
        <w:rPr>
          <w:rFonts w:ascii="Tahoma" w:hAnsi="Tahoma" w:cs="Tahoma"/>
          <w:sz w:val="24"/>
          <w:szCs w:val="24"/>
          <w:lang w:val="es-ES"/>
        </w:rPr>
      </w:pPr>
    </w:p>
    <w:p w:rsidR="00790BA7" w:rsidRPr="00790BA7" w:rsidRDefault="00790BA7" w:rsidP="00790BA7">
      <w:pPr>
        <w:tabs>
          <w:tab w:val="left" w:pos="7920"/>
        </w:tabs>
        <w:rPr>
          <w:rFonts w:ascii="Tahoma" w:hAnsi="Tahoma" w:cs="Tahoma"/>
          <w:color w:val="000000"/>
          <w:sz w:val="22"/>
          <w:szCs w:val="22"/>
          <w:lang w:val="es-MX"/>
        </w:rPr>
      </w:pPr>
    </w:p>
    <w:p w:rsidR="009B388F" w:rsidRDefault="009B388F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9B388F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noProof/>
          <w:color w:val="000000"/>
          <w:sz w:val="22"/>
          <w:szCs w:val="22"/>
          <w:lang w:val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4933950</wp:posOffset>
            </wp:positionV>
            <wp:extent cx="2206625" cy="1668145"/>
            <wp:effectExtent l="0" t="0" r="3175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74F1" w:rsidRDefault="005C74F1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bookmarkStart w:id="1" w:name="_GoBack"/>
      <w:bookmarkEnd w:id="1"/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E764F0" w:rsidRPr="00E764F0" w:rsidRDefault="00E764F0" w:rsidP="00E764F0">
      <w:pPr>
        <w:ind w:left="1440" w:right="1440"/>
        <w:jc w:val="center"/>
        <w:rPr>
          <w:rFonts w:ascii="Tahoma" w:hAnsi="Tahoma" w:cs="Tahoma"/>
          <w:b/>
          <w:sz w:val="27"/>
          <w:szCs w:val="27"/>
          <w:lang w:val="es-ES"/>
        </w:rPr>
      </w:pPr>
      <w:r w:rsidRPr="00E764F0">
        <w:rPr>
          <w:rFonts w:ascii="Tahoma" w:hAnsi="Tahoma" w:cs="Tahoma"/>
          <w:b/>
          <w:sz w:val="27"/>
          <w:szCs w:val="27"/>
          <w:lang w:val="es-ES"/>
        </w:rPr>
        <w:t>¡Si piensa que alguien se ha envenado,</w:t>
      </w:r>
    </w:p>
    <w:p w:rsidR="00E764F0" w:rsidRDefault="00E764F0" w:rsidP="00E764F0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jc w:val="center"/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b/>
          <w:sz w:val="27"/>
          <w:szCs w:val="27"/>
          <w:lang w:val="es-ES"/>
        </w:rPr>
        <w:t xml:space="preserve">llame al </w:t>
      </w:r>
      <w:r w:rsidRPr="00E764F0">
        <w:rPr>
          <w:rFonts w:ascii="Tahoma" w:hAnsi="Tahoma" w:cs="Tahoma"/>
          <w:b/>
          <w:color w:val="FF0000"/>
          <w:sz w:val="27"/>
          <w:szCs w:val="27"/>
          <w:lang w:val="es-ES"/>
        </w:rPr>
        <w:t>1-800-222-1222</w:t>
      </w:r>
      <w:r w:rsidRPr="00E764F0">
        <w:rPr>
          <w:rFonts w:ascii="Tahoma" w:hAnsi="Tahoma" w:cs="Tahoma"/>
          <w:b/>
          <w:sz w:val="27"/>
          <w:szCs w:val="27"/>
          <w:lang w:val="es-ES"/>
        </w:rPr>
        <w:t xml:space="preserve"> de inmediato</w:t>
      </w:r>
      <w:r>
        <w:rPr>
          <w:rFonts w:ascii="Tahoma" w:hAnsi="Tahoma" w:cs="Tahoma"/>
          <w:b/>
          <w:sz w:val="27"/>
          <w:szCs w:val="27"/>
          <w:lang w:val="es-ES"/>
        </w:rPr>
        <w:t>!</w:t>
      </w:r>
    </w:p>
    <w:p w:rsidR="00E764F0" w:rsidRDefault="00E764F0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  <w:r>
        <w:rPr>
          <w:rFonts w:ascii="Tahoma" w:hAnsi="Tahoma" w:cs="Tahoma"/>
          <w:sz w:val="22"/>
          <w:szCs w:val="22"/>
          <w:lang w:val="es-ES"/>
        </w:rPr>
        <w:lastRenderedPageBreak/>
        <w:t>Este formulario acredita que se brindó la capacitación antes mencionada a los participantes incluidos en la lista. Al firmar a continuación, cada participante confirma que ha recibido esta capacitación.</w:t>
      </w:r>
    </w:p>
    <w:p w:rsidR="007E0D99" w:rsidRPr="00E764F0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Organiza</w:t>
      </w:r>
      <w:r>
        <w:rPr>
          <w:rFonts w:ascii="Tahoma" w:hAnsi="Tahoma" w:cs="Tahoma"/>
          <w:sz w:val="22"/>
          <w:szCs w:val="22"/>
          <w:lang w:val="es-ES"/>
        </w:rPr>
        <w:t>ción</w:t>
      </w:r>
      <w:r w:rsidRPr="00E764F0">
        <w:rPr>
          <w:rFonts w:ascii="Tahoma" w:hAnsi="Tahoma" w:cs="Tahoma"/>
          <w:sz w:val="22"/>
          <w:szCs w:val="22"/>
          <w:lang w:val="es-ES"/>
        </w:rPr>
        <w:t>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lang w:val="es-ES"/>
        </w:rPr>
        <w:t xml:space="preserve">Fecha: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</w:t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ab/>
      </w:r>
      <w:r w:rsidRPr="00E764F0">
        <w:rPr>
          <w:rFonts w:ascii="Tahoma" w:hAnsi="Tahoma" w:cs="Tahoma"/>
          <w:sz w:val="22"/>
          <w:szCs w:val="22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Instructor: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 del instructor: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tabs>
          <w:tab w:val="left" w:pos="1440"/>
          <w:tab w:val="left" w:pos="2160"/>
          <w:tab w:val="left" w:pos="225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b/>
          <w:sz w:val="22"/>
          <w:szCs w:val="22"/>
          <w:lang w:val="es-ES"/>
        </w:rPr>
      </w:pPr>
      <w:r w:rsidRPr="00E764F0">
        <w:rPr>
          <w:rFonts w:ascii="Tahoma" w:hAnsi="Tahoma" w:cs="Tahoma"/>
          <w:b/>
          <w:sz w:val="22"/>
          <w:szCs w:val="22"/>
          <w:lang w:val="es-ES"/>
        </w:rPr>
        <w:t>Participantes de la clase:</w:t>
      </w:r>
    </w:p>
    <w:p w:rsidR="007E0D99" w:rsidRPr="00E764F0" w:rsidRDefault="007E0D99" w:rsidP="007E0D99">
      <w:pPr>
        <w:tabs>
          <w:tab w:val="left" w:pos="1440"/>
          <w:tab w:val="left" w:pos="2160"/>
        </w:tabs>
        <w:spacing w:before="100" w:beforeAutospacing="1" w:after="100" w:afterAutospacing="1"/>
        <w:contextualSpacing/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  </w:t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</w:p>
    <w:p w:rsidR="007E0D99" w:rsidRPr="00E764F0" w:rsidRDefault="007E0D99" w:rsidP="007E0D99">
      <w:pPr>
        <w:rPr>
          <w:rFonts w:ascii="Tahoma" w:hAnsi="Tahoma" w:cs="Tahoma"/>
          <w:sz w:val="22"/>
          <w:szCs w:val="22"/>
          <w:u w:val="single"/>
          <w:lang w:val="es-ES"/>
        </w:rPr>
      </w:pPr>
      <w:r w:rsidRPr="00E764F0">
        <w:rPr>
          <w:rFonts w:ascii="Tahoma" w:hAnsi="Tahoma" w:cs="Tahoma"/>
          <w:sz w:val="22"/>
          <w:szCs w:val="22"/>
          <w:lang w:val="es-ES"/>
        </w:rPr>
        <w:t>Nombre: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 xml:space="preserve">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  </w:t>
      </w:r>
      <w:r w:rsidRPr="00E764F0">
        <w:rPr>
          <w:rFonts w:ascii="Tahoma" w:hAnsi="Tahoma" w:cs="Tahoma"/>
          <w:sz w:val="22"/>
          <w:szCs w:val="22"/>
          <w:lang w:val="es-ES"/>
        </w:rPr>
        <w:t xml:space="preserve"> Firma: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  <w:t xml:space="preserve">                     </w:t>
      </w:r>
      <w:r w:rsidRPr="00E764F0">
        <w:rPr>
          <w:rFonts w:ascii="Tahoma" w:hAnsi="Tahoma" w:cs="Tahoma"/>
          <w:sz w:val="22"/>
          <w:szCs w:val="22"/>
          <w:u w:val="single"/>
          <w:lang w:val="es-ES"/>
        </w:rPr>
        <w:tab/>
      </w:r>
    </w:p>
    <w:bookmarkEnd w:id="0"/>
    <w:p w:rsidR="00E964DD" w:rsidRPr="00E764F0" w:rsidRDefault="00E964DD" w:rsidP="00E964DD">
      <w:pPr>
        <w:pStyle w:val="NormalWeb"/>
        <w:spacing w:before="0" w:beforeAutospacing="0" w:after="0" w:afterAutospacing="0" w:line="276" w:lineRule="auto"/>
        <w:rPr>
          <w:rFonts w:ascii="Tahoma" w:hAnsi="Tahoma" w:cs="Tahoma"/>
          <w:color w:val="000000"/>
          <w:sz w:val="22"/>
          <w:szCs w:val="22"/>
          <w:lang w:val="es-ES"/>
        </w:rPr>
      </w:pPr>
    </w:p>
    <w:sectPr w:rsidR="00E964DD" w:rsidRPr="00E764F0" w:rsidSect="00755B01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0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41C" w:rsidRDefault="0024241C">
      <w:r>
        <w:separator/>
      </w:r>
    </w:p>
  </w:endnote>
  <w:endnote w:type="continuationSeparator" w:id="0">
    <w:p w:rsidR="0024241C" w:rsidRDefault="0024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0732034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:rsidR="00EA3DA1" w:rsidRPr="00EA3DA1" w:rsidRDefault="00EA3DA1">
        <w:pPr>
          <w:pStyle w:val="Footer"/>
          <w:jc w:val="right"/>
          <w:rPr>
            <w:rFonts w:ascii="Tahoma" w:hAnsi="Tahoma" w:cs="Tahoma"/>
            <w:sz w:val="18"/>
            <w:szCs w:val="18"/>
          </w:rPr>
        </w:pPr>
        <w:r w:rsidRPr="00EA3DA1">
          <w:rPr>
            <w:rFonts w:ascii="Tahoma" w:hAnsi="Tahoma" w:cs="Tahoma"/>
            <w:sz w:val="18"/>
            <w:szCs w:val="18"/>
          </w:rPr>
          <w:fldChar w:fldCharType="begin"/>
        </w:r>
        <w:r w:rsidRPr="00EA3DA1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EA3DA1">
          <w:rPr>
            <w:rFonts w:ascii="Tahoma" w:hAnsi="Tahoma" w:cs="Tahoma"/>
            <w:sz w:val="18"/>
            <w:szCs w:val="18"/>
          </w:rPr>
          <w:fldChar w:fldCharType="separate"/>
        </w:r>
        <w:r w:rsidR="00E764F0">
          <w:rPr>
            <w:rFonts w:ascii="Tahoma" w:hAnsi="Tahoma" w:cs="Tahoma"/>
            <w:noProof/>
            <w:sz w:val="18"/>
            <w:szCs w:val="18"/>
          </w:rPr>
          <w:t>1</w:t>
        </w:r>
        <w:r w:rsidRPr="00EA3DA1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41C" w:rsidRDefault="0024241C">
      <w:r>
        <w:separator/>
      </w:r>
    </w:p>
  </w:footnote>
  <w:footnote w:type="continuationSeparator" w:id="0">
    <w:p w:rsidR="0024241C" w:rsidRDefault="0024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E764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2" type="#_x0000_t75" style="position:absolute;margin-left:0;margin-top:0;width:609.4pt;height:647.7pt;z-index:-251658240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p w:rsidR="00B968EA" w:rsidRDefault="00B968EA" w:rsidP="00C47C08">
    <w:pPr>
      <w:rPr>
        <w:rFonts w:ascii="Tahoma" w:hAnsi="Tahoma" w:cs="Tahoma"/>
        <w:sz w:val="24"/>
        <w:szCs w:val="24"/>
      </w:rPr>
    </w:pPr>
  </w:p>
  <w:p w:rsidR="00B968EA" w:rsidRPr="000D0B76" w:rsidRDefault="00B968EA" w:rsidP="00C47C08">
    <w:pPr>
      <w:rPr>
        <w:rFonts w:ascii="Tahoma" w:hAnsi="Tahoma" w:cs="Tahoma"/>
        <w:sz w:val="24"/>
        <w:szCs w:val="24"/>
      </w:rPr>
    </w:pPr>
  </w:p>
  <w:tbl>
    <w:tblPr>
      <w:tblW w:w="10890" w:type="dxa"/>
      <w:tblInd w:w="-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24"/>
      <w:gridCol w:w="3866"/>
    </w:tblGrid>
    <w:tr w:rsidR="00B968EA" w:rsidRPr="001B1D0E" w:rsidTr="00D136D5">
      <w:trPr>
        <w:trHeight w:val="422"/>
      </w:trPr>
      <w:tc>
        <w:tcPr>
          <w:tcW w:w="702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B968EA" w:rsidP="00B968EA">
          <w:pPr>
            <w:pStyle w:val="NormalWeb"/>
            <w:spacing w:before="0" w:beforeAutospacing="0" w:after="0" w:afterAutospacing="0"/>
            <w:ind w:right="720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386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B968EA" w:rsidRPr="001B1D0E" w:rsidRDefault="00AE7F32" w:rsidP="00B968EA">
          <w:pPr>
            <w:pStyle w:val="NormalWeb"/>
            <w:tabs>
              <w:tab w:val="left" w:pos="1782"/>
            </w:tabs>
            <w:spacing w:before="0" w:beforeAutospacing="0" w:after="0" w:afterAutospacing="0"/>
            <w:jc w:val="right"/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/>
              <w:sz w:val="22"/>
              <w:szCs w:val="22"/>
            </w:rPr>
            <w:t>Capacitación breve</w:t>
          </w:r>
        </w:p>
      </w:tc>
    </w:tr>
    <w:tr w:rsidR="00F428A2" w:rsidRPr="001B1D0E" w:rsidTr="00D10533">
      <w:tc>
        <w:tcPr>
          <w:tcW w:w="1089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F428A2" w:rsidRPr="00E764F0" w:rsidRDefault="00F428A2" w:rsidP="00236476">
          <w:pPr>
            <w:pStyle w:val="NormalWeb"/>
            <w:spacing w:before="120"/>
            <w:ind w:right="720"/>
            <w:rPr>
              <w:rFonts w:ascii="Tahoma" w:hAnsi="Tahoma" w:cs="Tahoma"/>
              <w:b/>
              <w:color w:val="DA5500"/>
              <w:sz w:val="40"/>
              <w:szCs w:val="40"/>
            </w:rPr>
          </w:pPr>
          <w:r w:rsidRPr="00236476">
            <w:rPr>
              <w:rFonts w:ascii="Tahoma" w:hAnsi="Tahoma" w:cs="Tahoma"/>
              <w:color w:val="DA5500"/>
              <w:sz w:val="40"/>
              <w:szCs w:val="40"/>
            </w:rPr>
            <w:t xml:space="preserve"> </w:t>
          </w:r>
          <w:r w:rsidR="00E764F0" w:rsidRPr="00E764F0">
            <w:rPr>
              <w:rFonts w:ascii="Tahoma" w:hAnsi="Tahoma" w:cs="Tahoma"/>
              <w:b/>
              <w:color w:val="DA5500"/>
              <w:sz w:val="40"/>
              <w:szCs w:val="40"/>
            </w:rPr>
            <w:t>Prevención de envenenamientos</w:t>
          </w:r>
        </w:p>
      </w:tc>
    </w:tr>
  </w:tbl>
  <w:p w:rsidR="00B968EA" w:rsidRPr="002C0256" w:rsidRDefault="00A907A9" w:rsidP="00A907A9">
    <w:pPr>
      <w:pStyle w:val="Header"/>
      <w:tabs>
        <w:tab w:val="clear" w:pos="4320"/>
        <w:tab w:val="clear" w:pos="8640"/>
        <w:tab w:val="left" w:pos="1628"/>
      </w:tabs>
      <w:ind w:right="-1440"/>
      <w:rPr>
        <w:sz w:val="24"/>
        <w:szCs w:val="24"/>
      </w:rPr>
    </w:pPr>
    <w:r w:rsidRPr="002C0256">
      <w:rPr>
        <w:sz w:val="24"/>
        <w:szCs w:val="24"/>
      </w:rPr>
      <w:tab/>
    </w:r>
  </w:p>
  <w:p w:rsidR="00FF6E4F" w:rsidRPr="002C0256" w:rsidRDefault="00FF6E4F" w:rsidP="00B968EA">
    <w:pPr>
      <w:pStyle w:val="Head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E4F" w:rsidRDefault="00E764F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09.4pt;height:647.7pt;z-index:-251659264;mso-position-horizontal:center;mso-position-horizontal-relative:margin;mso-position-vertical:center;mso-position-vertical-relative:margin" o:allowincell="f">
          <v:imagedata r:id="rId1" o:title="SMS_Blocks - Solid (GIF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C3"/>
    <w:multiLevelType w:val="hybridMultilevel"/>
    <w:tmpl w:val="D1EA905A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FA5465"/>
    <w:multiLevelType w:val="hybridMultilevel"/>
    <w:tmpl w:val="664AA86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D23A8998">
      <w:numFmt w:val="bullet"/>
      <w:lvlText w:val="•"/>
      <w:lvlJc w:val="left"/>
      <w:pPr>
        <w:ind w:left="2970" w:hanging="360"/>
      </w:pPr>
      <w:rPr>
        <w:rFonts w:ascii="Tahoma" w:eastAsia="Times New Roman" w:hAnsi="Tahoma" w:cs="Tahoma" w:hint="default"/>
        <w:sz w:val="48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BC71300"/>
    <w:multiLevelType w:val="hybridMultilevel"/>
    <w:tmpl w:val="39C823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AD14B4"/>
    <w:multiLevelType w:val="hybridMultilevel"/>
    <w:tmpl w:val="F3FCAD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92649C"/>
    <w:multiLevelType w:val="hybridMultilevel"/>
    <w:tmpl w:val="1ECCC4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ED3BDF"/>
    <w:multiLevelType w:val="hybridMultilevel"/>
    <w:tmpl w:val="552CE0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4630260"/>
    <w:multiLevelType w:val="hybridMultilevel"/>
    <w:tmpl w:val="858CCE12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1EB224B"/>
    <w:multiLevelType w:val="hybridMultilevel"/>
    <w:tmpl w:val="7A2C88D4"/>
    <w:lvl w:ilvl="0" w:tplc="040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46852E6D"/>
    <w:multiLevelType w:val="hybridMultilevel"/>
    <w:tmpl w:val="A4C6DE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C680378"/>
    <w:multiLevelType w:val="hybridMultilevel"/>
    <w:tmpl w:val="690A223C"/>
    <w:lvl w:ilvl="0" w:tplc="0409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0" w15:restartNumberingAfterBreak="0">
    <w:nsid w:val="5A320205"/>
    <w:multiLevelType w:val="hybridMultilevel"/>
    <w:tmpl w:val="7486D5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8F03E8"/>
    <w:multiLevelType w:val="hybridMultilevel"/>
    <w:tmpl w:val="1A163AAC"/>
    <w:lvl w:ilvl="0" w:tplc="5C743156">
      <w:start w:val="1"/>
      <w:numFmt w:val="bullet"/>
      <w:lvlText w:val="−"/>
      <w:lvlJc w:val="left"/>
      <w:pPr>
        <w:ind w:left="216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AC78EF"/>
    <w:multiLevelType w:val="hybridMultilevel"/>
    <w:tmpl w:val="90801E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DC247E0"/>
    <w:multiLevelType w:val="hybridMultilevel"/>
    <w:tmpl w:val="1BB436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2E547C"/>
    <w:multiLevelType w:val="hybridMultilevel"/>
    <w:tmpl w:val="D8F00F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3"/>
  </w:num>
  <w:num w:numId="5">
    <w:abstractNumId w:val="12"/>
  </w:num>
  <w:num w:numId="6">
    <w:abstractNumId w:val="2"/>
  </w:num>
  <w:num w:numId="7">
    <w:abstractNumId w:val="8"/>
  </w:num>
  <w:num w:numId="8">
    <w:abstractNumId w:val="10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44"/>
    <w:rsid w:val="00004471"/>
    <w:rsid w:val="00011004"/>
    <w:rsid w:val="00030255"/>
    <w:rsid w:val="00050535"/>
    <w:rsid w:val="00066622"/>
    <w:rsid w:val="00080B9E"/>
    <w:rsid w:val="000B2B03"/>
    <w:rsid w:val="000B595F"/>
    <w:rsid w:val="000B7CC5"/>
    <w:rsid w:val="000C63D7"/>
    <w:rsid w:val="000C6488"/>
    <w:rsid w:val="000E3BD9"/>
    <w:rsid w:val="000F7B87"/>
    <w:rsid w:val="00101E99"/>
    <w:rsid w:val="00125460"/>
    <w:rsid w:val="00134016"/>
    <w:rsid w:val="00145D16"/>
    <w:rsid w:val="0015166E"/>
    <w:rsid w:val="00170124"/>
    <w:rsid w:val="00177A03"/>
    <w:rsid w:val="001E6998"/>
    <w:rsid w:val="001F349F"/>
    <w:rsid w:val="00206FD9"/>
    <w:rsid w:val="002075F3"/>
    <w:rsid w:val="00221DAE"/>
    <w:rsid w:val="00226854"/>
    <w:rsid w:val="00236476"/>
    <w:rsid w:val="0024241C"/>
    <w:rsid w:val="002537E9"/>
    <w:rsid w:val="00262898"/>
    <w:rsid w:val="00265299"/>
    <w:rsid w:val="00272B52"/>
    <w:rsid w:val="00273FDB"/>
    <w:rsid w:val="00280478"/>
    <w:rsid w:val="0028530C"/>
    <w:rsid w:val="002C0256"/>
    <w:rsid w:val="002D6590"/>
    <w:rsid w:val="002E66D9"/>
    <w:rsid w:val="00305964"/>
    <w:rsid w:val="00306F21"/>
    <w:rsid w:val="00315F40"/>
    <w:rsid w:val="00322552"/>
    <w:rsid w:val="00330324"/>
    <w:rsid w:val="00332D87"/>
    <w:rsid w:val="00335DE1"/>
    <w:rsid w:val="00350477"/>
    <w:rsid w:val="00372FCF"/>
    <w:rsid w:val="00391F6F"/>
    <w:rsid w:val="003A477C"/>
    <w:rsid w:val="003B49F1"/>
    <w:rsid w:val="003C6631"/>
    <w:rsid w:val="003C727A"/>
    <w:rsid w:val="004115E5"/>
    <w:rsid w:val="00427296"/>
    <w:rsid w:val="00444465"/>
    <w:rsid w:val="00444BFC"/>
    <w:rsid w:val="00450B9E"/>
    <w:rsid w:val="0045764A"/>
    <w:rsid w:val="00470F16"/>
    <w:rsid w:val="00471858"/>
    <w:rsid w:val="004822A7"/>
    <w:rsid w:val="00484B70"/>
    <w:rsid w:val="0049004F"/>
    <w:rsid w:val="004A0360"/>
    <w:rsid w:val="004B10C5"/>
    <w:rsid w:val="004B246A"/>
    <w:rsid w:val="004B68BD"/>
    <w:rsid w:val="004B7878"/>
    <w:rsid w:val="004B7EBB"/>
    <w:rsid w:val="004D122E"/>
    <w:rsid w:val="004D33CC"/>
    <w:rsid w:val="004D5977"/>
    <w:rsid w:val="004E1B27"/>
    <w:rsid w:val="004E21C6"/>
    <w:rsid w:val="004F303E"/>
    <w:rsid w:val="00512A26"/>
    <w:rsid w:val="005271CD"/>
    <w:rsid w:val="0052722C"/>
    <w:rsid w:val="005330C2"/>
    <w:rsid w:val="005405B2"/>
    <w:rsid w:val="00541304"/>
    <w:rsid w:val="00560968"/>
    <w:rsid w:val="005667BF"/>
    <w:rsid w:val="00574EBB"/>
    <w:rsid w:val="00580B58"/>
    <w:rsid w:val="00592244"/>
    <w:rsid w:val="005A00E0"/>
    <w:rsid w:val="005C64E0"/>
    <w:rsid w:val="005C74F1"/>
    <w:rsid w:val="005D10C7"/>
    <w:rsid w:val="005E0F0D"/>
    <w:rsid w:val="005E57EA"/>
    <w:rsid w:val="005F1C74"/>
    <w:rsid w:val="005F6B61"/>
    <w:rsid w:val="0060244B"/>
    <w:rsid w:val="00633E48"/>
    <w:rsid w:val="0065122E"/>
    <w:rsid w:val="00661A2C"/>
    <w:rsid w:val="00670A6F"/>
    <w:rsid w:val="00681266"/>
    <w:rsid w:val="006A55E8"/>
    <w:rsid w:val="006D03B0"/>
    <w:rsid w:val="006D450A"/>
    <w:rsid w:val="006E3AA5"/>
    <w:rsid w:val="006F39C1"/>
    <w:rsid w:val="006F5957"/>
    <w:rsid w:val="007043B6"/>
    <w:rsid w:val="007053A6"/>
    <w:rsid w:val="00706C27"/>
    <w:rsid w:val="007123FF"/>
    <w:rsid w:val="007124C3"/>
    <w:rsid w:val="0071343F"/>
    <w:rsid w:val="00713E7B"/>
    <w:rsid w:val="00717C34"/>
    <w:rsid w:val="00721B18"/>
    <w:rsid w:val="0072438B"/>
    <w:rsid w:val="0073622D"/>
    <w:rsid w:val="00745815"/>
    <w:rsid w:val="007471ED"/>
    <w:rsid w:val="00755B01"/>
    <w:rsid w:val="00756B2D"/>
    <w:rsid w:val="00783265"/>
    <w:rsid w:val="00786B93"/>
    <w:rsid w:val="00790BA7"/>
    <w:rsid w:val="007A064D"/>
    <w:rsid w:val="007A2DAB"/>
    <w:rsid w:val="007B329D"/>
    <w:rsid w:val="007B63BE"/>
    <w:rsid w:val="007C13E6"/>
    <w:rsid w:val="007D6F55"/>
    <w:rsid w:val="007E0D99"/>
    <w:rsid w:val="007F3E26"/>
    <w:rsid w:val="00812B83"/>
    <w:rsid w:val="00823703"/>
    <w:rsid w:val="008272DA"/>
    <w:rsid w:val="00833B6C"/>
    <w:rsid w:val="00841EAC"/>
    <w:rsid w:val="00854C82"/>
    <w:rsid w:val="008818F2"/>
    <w:rsid w:val="008918CA"/>
    <w:rsid w:val="008A372E"/>
    <w:rsid w:val="008B7A72"/>
    <w:rsid w:val="008D7534"/>
    <w:rsid w:val="00910830"/>
    <w:rsid w:val="00926290"/>
    <w:rsid w:val="00934757"/>
    <w:rsid w:val="0094297A"/>
    <w:rsid w:val="00967005"/>
    <w:rsid w:val="009818F4"/>
    <w:rsid w:val="0098779E"/>
    <w:rsid w:val="0099107E"/>
    <w:rsid w:val="009A00F2"/>
    <w:rsid w:val="009B388F"/>
    <w:rsid w:val="009C5486"/>
    <w:rsid w:val="009C5FA7"/>
    <w:rsid w:val="009C76B7"/>
    <w:rsid w:val="009E17F9"/>
    <w:rsid w:val="009F59F6"/>
    <w:rsid w:val="009F6923"/>
    <w:rsid w:val="00A0664B"/>
    <w:rsid w:val="00A24109"/>
    <w:rsid w:val="00A75770"/>
    <w:rsid w:val="00A76632"/>
    <w:rsid w:val="00A84185"/>
    <w:rsid w:val="00A907A9"/>
    <w:rsid w:val="00AA6BAA"/>
    <w:rsid w:val="00AB6FBC"/>
    <w:rsid w:val="00AC6A6C"/>
    <w:rsid w:val="00AD0DF2"/>
    <w:rsid w:val="00AE3C61"/>
    <w:rsid w:val="00AE3D93"/>
    <w:rsid w:val="00AE7F32"/>
    <w:rsid w:val="00AF1851"/>
    <w:rsid w:val="00B01A96"/>
    <w:rsid w:val="00B1132E"/>
    <w:rsid w:val="00B178B7"/>
    <w:rsid w:val="00B36A6D"/>
    <w:rsid w:val="00B4261E"/>
    <w:rsid w:val="00B469D6"/>
    <w:rsid w:val="00B63803"/>
    <w:rsid w:val="00B72491"/>
    <w:rsid w:val="00B73408"/>
    <w:rsid w:val="00B82BF8"/>
    <w:rsid w:val="00B87F62"/>
    <w:rsid w:val="00B955DF"/>
    <w:rsid w:val="00B968EA"/>
    <w:rsid w:val="00BB00D8"/>
    <w:rsid w:val="00BB5D63"/>
    <w:rsid w:val="00BC1EF8"/>
    <w:rsid w:val="00BC2238"/>
    <w:rsid w:val="00BC41DA"/>
    <w:rsid w:val="00BE1208"/>
    <w:rsid w:val="00BE1E43"/>
    <w:rsid w:val="00C22B8A"/>
    <w:rsid w:val="00C26D2B"/>
    <w:rsid w:val="00C47C08"/>
    <w:rsid w:val="00C61136"/>
    <w:rsid w:val="00C72B56"/>
    <w:rsid w:val="00C817E4"/>
    <w:rsid w:val="00C8786D"/>
    <w:rsid w:val="00C965C7"/>
    <w:rsid w:val="00CB0D44"/>
    <w:rsid w:val="00CC05F1"/>
    <w:rsid w:val="00CD1603"/>
    <w:rsid w:val="00CD6FCF"/>
    <w:rsid w:val="00CE2190"/>
    <w:rsid w:val="00CE4FA6"/>
    <w:rsid w:val="00CE64A1"/>
    <w:rsid w:val="00CF1C96"/>
    <w:rsid w:val="00CF2700"/>
    <w:rsid w:val="00CF594D"/>
    <w:rsid w:val="00D140CD"/>
    <w:rsid w:val="00D155E9"/>
    <w:rsid w:val="00D26C2D"/>
    <w:rsid w:val="00D3162C"/>
    <w:rsid w:val="00D31B81"/>
    <w:rsid w:val="00D373D4"/>
    <w:rsid w:val="00D455CB"/>
    <w:rsid w:val="00D72EB8"/>
    <w:rsid w:val="00D87568"/>
    <w:rsid w:val="00D9630F"/>
    <w:rsid w:val="00DB15E7"/>
    <w:rsid w:val="00DC0ED2"/>
    <w:rsid w:val="00DC1E08"/>
    <w:rsid w:val="00DC2D57"/>
    <w:rsid w:val="00DC53EF"/>
    <w:rsid w:val="00DC7660"/>
    <w:rsid w:val="00DC76B4"/>
    <w:rsid w:val="00DD151A"/>
    <w:rsid w:val="00DD6BA3"/>
    <w:rsid w:val="00DD6F08"/>
    <w:rsid w:val="00DD7DDC"/>
    <w:rsid w:val="00DF6871"/>
    <w:rsid w:val="00E0383E"/>
    <w:rsid w:val="00E05649"/>
    <w:rsid w:val="00E20D1F"/>
    <w:rsid w:val="00E24947"/>
    <w:rsid w:val="00E30D9E"/>
    <w:rsid w:val="00E3414C"/>
    <w:rsid w:val="00E65C3C"/>
    <w:rsid w:val="00E667CF"/>
    <w:rsid w:val="00E737B6"/>
    <w:rsid w:val="00E764F0"/>
    <w:rsid w:val="00E87429"/>
    <w:rsid w:val="00E964DD"/>
    <w:rsid w:val="00EA3DA1"/>
    <w:rsid w:val="00EC7030"/>
    <w:rsid w:val="00ED2FE2"/>
    <w:rsid w:val="00EE0067"/>
    <w:rsid w:val="00EE0DCC"/>
    <w:rsid w:val="00F03185"/>
    <w:rsid w:val="00F068B0"/>
    <w:rsid w:val="00F200EA"/>
    <w:rsid w:val="00F20CE2"/>
    <w:rsid w:val="00F41775"/>
    <w:rsid w:val="00F428A2"/>
    <w:rsid w:val="00F4315C"/>
    <w:rsid w:val="00F44011"/>
    <w:rsid w:val="00F52C82"/>
    <w:rsid w:val="00F5580E"/>
    <w:rsid w:val="00F57D15"/>
    <w:rsid w:val="00F6041B"/>
    <w:rsid w:val="00F8599D"/>
    <w:rsid w:val="00F90DEF"/>
    <w:rsid w:val="00F94A53"/>
    <w:rsid w:val="00FA4FEA"/>
    <w:rsid w:val="00FA5FA3"/>
    <w:rsid w:val="00FC23F0"/>
    <w:rsid w:val="00FC3083"/>
    <w:rsid w:val="00FE4E9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443E94F2"/>
  <w15:chartTrackingRefBased/>
  <w15:docId w15:val="{A7220993-B4D8-4306-BAE8-F5FC428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0B9E"/>
    <w:rPr>
      <w:rFonts w:ascii="Arial" w:hAnsi="Arial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C0E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C0ED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E64A1"/>
    <w:pPr>
      <w:spacing w:before="100" w:beforeAutospacing="1" w:after="100" w:afterAutospacing="1"/>
    </w:pPr>
  </w:style>
  <w:style w:type="character" w:styleId="Strong">
    <w:name w:val="Strong"/>
    <w:qFormat/>
    <w:rsid w:val="0078326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DC2D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01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E9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123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3FF"/>
    <w:rPr>
      <w:sz w:val="20"/>
    </w:rPr>
  </w:style>
  <w:style w:type="character" w:customStyle="1" w:styleId="CommentTextChar">
    <w:name w:val="Comment Text Char"/>
    <w:link w:val="CommentText"/>
    <w:rsid w:val="007123F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123FF"/>
    <w:rPr>
      <w:b/>
      <w:bCs/>
    </w:rPr>
  </w:style>
  <w:style w:type="character" w:customStyle="1" w:styleId="CommentSubjectChar">
    <w:name w:val="Comment Subject Char"/>
    <w:link w:val="CommentSubject"/>
    <w:rsid w:val="007123FF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755B01"/>
    <w:rPr>
      <w:rFonts w:ascii="Arial" w:hAnsi="Arial"/>
      <w:sz w:val="32"/>
    </w:rPr>
  </w:style>
  <w:style w:type="paragraph" w:styleId="ListParagraph">
    <w:name w:val="List Paragraph"/>
    <w:basedOn w:val="Normal"/>
    <w:uiPriority w:val="34"/>
    <w:qFormat/>
    <w:rsid w:val="00755B0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A3DA1"/>
    <w:rPr>
      <w:rFonts w:ascii="Arial" w:hAnsi="Arial"/>
      <w:sz w:val="32"/>
    </w:rPr>
  </w:style>
  <w:style w:type="character" w:styleId="Hyperlink">
    <w:name w:val="Hyperlink"/>
    <w:basedOn w:val="DefaultParagraphFont"/>
    <w:rsid w:val="001F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DD6B9-AF9C-4C59-BB7C-41941EE88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3947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Succeed Management Solutions, LLC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Succeed Management Solutions, LLC ©</dc:creator>
  <cp:keywords/>
  <cp:lastModifiedBy>Hillarie Thomas</cp:lastModifiedBy>
  <cp:revision>2</cp:revision>
  <cp:lastPrinted>2014-12-17T00:20:00Z</cp:lastPrinted>
  <dcterms:created xsi:type="dcterms:W3CDTF">2018-04-06T23:38:00Z</dcterms:created>
  <dcterms:modified xsi:type="dcterms:W3CDTF">2018-04-06T23:38:00Z</dcterms:modified>
</cp:coreProperties>
</file>