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CF91D" w14:textId="08D7770E" w:rsidR="002C0256" w:rsidRPr="009C7E40" w:rsidRDefault="002C0256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b/>
          <w:sz w:val="22"/>
          <w:szCs w:val="22"/>
        </w:rPr>
      </w:pPr>
      <w:r w:rsidRPr="009C7E40">
        <w:rPr>
          <w:rFonts w:ascii="Tahoma" w:hAnsi="Tahoma" w:cs="Tahoma"/>
          <w:b/>
          <w:sz w:val="22"/>
          <w:szCs w:val="22"/>
        </w:rPr>
        <w:t>Objective: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="00AD3773">
        <w:rPr>
          <w:rFonts w:ascii="Tahoma" w:hAnsi="Tahoma" w:cs="Tahoma"/>
          <w:sz w:val="22"/>
          <w:szCs w:val="22"/>
        </w:rPr>
        <w:t xml:space="preserve">To familiarize employees with </w:t>
      </w:r>
      <w:r w:rsidR="009D37BF">
        <w:rPr>
          <w:rFonts w:ascii="Tahoma" w:hAnsi="Tahoma" w:cs="Tahoma"/>
          <w:sz w:val="22"/>
          <w:szCs w:val="22"/>
        </w:rPr>
        <w:t xml:space="preserve">the different types of lens tints for safety glasses and their uses </w:t>
      </w:r>
    </w:p>
    <w:p w14:paraId="788D9F81" w14:textId="77777777" w:rsidR="002C0256" w:rsidRDefault="002C0256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0D37069F" w14:textId="77777777" w:rsidR="00584200" w:rsidRDefault="00584200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</w:p>
    <w:p w14:paraId="6C2D0D20" w14:textId="77777777" w:rsidR="002C0256" w:rsidRPr="00C36B44" w:rsidRDefault="002C0256" w:rsidP="00584200">
      <w:pPr>
        <w:pStyle w:val="NormalWeb"/>
        <w:spacing w:before="0" w:beforeAutospacing="0" w:after="0" w:afterAutospacing="0"/>
        <w:ind w:right="58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37125A9" wp14:editId="16BE9C37">
                <wp:simplePos x="0" y="0"/>
                <wp:positionH relativeFrom="column">
                  <wp:posOffset>10795</wp:posOffset>
                </wp:positionH>
                <wp:positionV relativeFrom="paragraph">
                  <wp:posOffset>94615</wp:posOffset>
                </wp:positionV>
                <wp:extent cx="5943600" cy="0"/>
                <wp:effectExtent l="10795" t="6350" r="825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DA55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9A831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.85pt;margin-top:7.45pt;width:468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" strokecolor="#da5500">
                <v:stroke dashstyle="dash"/>
              </v:shape>
            </w:pict>
          </mc:Fallback>
        </mc:AlternateContent>
      </w:r>
    </w:p>
    <w:p w14:paraId="175D68CF" w14:textId="77777777" w:rsidR="00E964DD" w:rsidRDefault="00E964DD" w:rsidP="0058420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</w:p>
    <w:p w14:paraId="758A7B21" w14:textId="28291217" w:rsidR="00E964DD" w:rsidRDefault="00584200" w:rsidP="00584200">
      <w:pPr>
        <w:pStyle w:val="NormalWeb"/>
        <w:spacing w:before="0" w:beforeAutospacing="0" w:after="0" w:afterAutospacing="0"/>
        <w:rPr>
          <w:rFonts w:ascii="Tahoma" w:hAnsi="Tahoma" w:cs="Tahoma"/>
          <w:color w:val="000000"/>
          <w:sz w:val="22"/>
          <w:szCs w:val="22"/>
        </w:rPr>
      </w:pPr>
      <w:r w:rsidRPr="00AA6C59">
        <w:rPr>
          <w:rFonts w:ascii="Tahoma" w:hAnsi="Tahoma" w:cs="Tahoma"/>
          <w:noProof/>
          <w:color w:val="000000"/>
          <w:sz w:val="22"/>
          <w:szCs w:val="22"/>
        </w:rPr>
        <w:drawing>
          <wp:anchor distT="0" distB="0" distL="114300" distR="114300" simplePos="0" relativeHeight="251663872" behindDoc="0" locked="0" layoutInCell="1" allowOverlap="1" wp14:anchorId="1237F8E4" wp14:editId="0FE32DC0">
            <wp:simplePos x="0" y="0"/>
            <wp:positionH relativeFrom="margin">
              <wp:posOffset>3380740</wp:posOffset>
            </wp:positionH>
            <wp:positionV relativeFrom="paragraph">
              <wp:posOffset>172085</wp:posOffset>
            </wp:positionV>
            <wp:extent cx="2556510" cy="1235075"/>
            <wp:effectExtent l="0" t="0" r="0" b="3175"/>
            <wp:wrapSquare wrapText="bothSides"/>
            <wp:docPr id="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128" b="7552"/>
                    <a:stretch/>
                  </pic:blipFill>
                  <pic:spPr>
                    <a:xfrm flipH="1">
                      <a:off x="0" y="0"/>
                      <a:ext cx="2556510" cy="1235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439001" w14:textId="77777777" w:rsidR="00200170" w:rsidRPr="002F2011" w:rsidRDefault="00200170" w:rsidP="00200170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2F2011">
        <w:rPr>
          <w:rFonts w:ascii="Tahoma" w:hAnsi="Tahoma" w:cs="Tahoma"/>
          <w:sz w:val="22"/>
          <w:szCs w:val="22"/>
        </w:rPr>
        <w:t>Safety glasses are intended to shield the wearer's eyes from impact hazards such as flying fragment, objects, large chips, and particles.</w:t>
      </w:r>
    </w:p>
    <w:p w14:paraId="0CF0B7FA" w14:textId="76F877FC" w:rsidR="00967005" w:rsidRPr="002F2011" w:rsidRDefault="00C802E9" w:rsidP="00200170">
      <w:pPr>
        <w:pStyle w:val="NormalWeb"/>
        <w:spacing w:before="0" w:beforeAutospacing="0" w:after="220" w:afterAutospacing="0"/>
        <w:rPr>
          <w:rFonts w:ascii="Tahoma" w:hAnsi="Tahoma" w:cs="Tahoma"/>
          <w:sz w:val="22"/>
          <w:szCs w:val="22"/>
        </w:rPr>
      </w:pPr>
      <w:r w:rsidRPr="002F2011">
        <w:rPr>
          <w:rFonts w:ascii="Tahoma" w:hAnsi="Tahoma" w:cs="Tahoma"/>
          <w:sz w:val="22"/>
          <w:szCs w:val="22"/>
        </w:rPr>
        <w:t xml:space="preserve">Safety glasses are available </w:t>
      </w:r>
      <w:r w:rsidR="00200170" w:rsidRPr="002F2011">
        <w:rPr>
          <w:rFonts w:ascii="Tahoma" w:hAnsi="Tahoma" w:cs="Tahoma"/>
          <w:sz w:val="22"/>
          <w:szCs w:val="22"/>
        </w:rPr>
        <w:t>in</w:t>
      </w:r>
      <w:r w:rsidRPr="002F2011">
        <w:rPr>
          <w:rFonts w:ascii="Tahoma" w:hAnsi="Tahoma" w:cs="Tahoma"/>
          <w:sz w:val="22"/>
          <w:szCs w:val="22"/>
        </w:rPr>
        <w:t xml:space="preserve"> a variety of different lens tints</w:t>
      </w:r>
      <w:r w:rsidR="00200170" w:rsidRPr="002F2011">
        <w:rPr>
          <w:rFonts w:ascii="Tahoma" w:hAnsi="Tahoma" w:cs="Tahoma"/>
          <w:sz w:val="22"/>
          <w:szCs w:val="22"/>
        </w:rPr>
        <w:t xml:space="preserve"> that are appropriate to different tasks</w:t>
      </w:r>
      <w:r w:rsidRPr="002F2011">
        <w:rPr>
          <w:rFonts w:ascii="Tahoma" w:hAnsi="Tahoma" w:cs="Tahoma"/>
          <w:sz w:val="22"/>
          <w:szCs w:val="22"/>
        </w:rPr>
        <w:t>.</w:t>
      </w:r>
      <w:r w:rsidR="00AA6C59" w:rsidRPr="002F2011">
        <w:rPr>
          <w:noProof/>
        </w:rPr>
        <w:t xml:space="preserve"> </w:t>
      </w:r>
    </w:p>
    <w:p w14:paraId="0A25C5B8" w14:textId="4555B077" w:rsidR="00C802E9" w:rsidRPr="002F2011" w:rsidRDefault="00C802E9" w:rsidP="00584200">
      <w:pPr>
        <w:pStyle w:val="NormalWeb"/>
        <w:spacing w:before="0" w:beforeAutospacing="0" w:after="600" w:afterAutospacing="0"/>
        <w:rPr>
          <w:rFonts w:ascii="Tahoma" w:hAnsi="Tahoma" w:cs="Tahoma"/>
          <w:sz w:val="22"/>
          <w:szCs w:val="22"/>
        </w:rPr>
      </w:pPr>
      <w:r w:rsidRPr="002F2011">
        <w:rPr>
          <w:rFonts w:ascii="Tahoma" w:hAnsi="Tahoma" w:cs="Tahoma"/>
          <w:sz w:val="22"/>
          <w:szCs w:val="22"/>
        </w:rPr>
        <w:t xml:space="preserve">Before beginning work, assure that </w:t>
      </w:r>
      <w:r w:rsidR="00200170" w:rsidRPr="002F2011">
        <w:rPr>
          <w:rFonts w:ascii="Tahoma" w:hAnsi="Tahoma" w:cs="Tahoma"/>
          <w:sz w:val="22"/>
          <w:szCs w:val="22"/>
        </w:rPr>
        <w:t>you have the right type of safety glasses for the job</w:t>
      </w:r>
      <w:r w:rsidRPr="002F2011">
        <w:rPr>
          <w:rFonts w:ascii="Tahoma" w:hAnsi="Tahoma" w:cs="Tahoma"/>
          <w:sz w:val="22"/>
          <w:szCs w:val="22"/>
        </w:rPr>
        <w:t>.</w:t>
      </w:r>
    </w:p>
    <w:p w14:paraId="09CEB5A2" w14:textId="5E32ABBD" w:rsidR="004822A7" w:rsidRDefault="00C802E9" w:rsidP="00584200">
      <w:pPr>
        <w:pStyle w:val="NormalWeb"/>
        <w:spacing w:before="0" w:beforeAutospacing="0" w:after="400" w:afterAutospacing="0"/>
        <w:rPr>
          <w:rFonts w:ascii="Tahoma" w:hAnsi="Tahoma" w:cs="Tahoma"/>
          <w:b/>
          <w:color w:val="315CA3"/>
          <w:sz w:val="28"/>
          <w:szCs w:val="28"/>
        </w:rPr>
      </w:pPr>
      <w:r>
        <w:rPr>
          <w:rFonts w:ascii="Tahoma" w:hAnsi="Tahoma" w:cs="Tahoma"/>
          <w:b/>
          <w:color w:val="315CA3"/>
          <w:sz w:val="28"/>
          <w:szCs w:val="28"/>
        </w:rPr>
        <w:t>Common Lens Tints</w:t>
      </w:r>
    </w:p>
    <w:tbl>
      <w:tblPr>
        <w:tblW w:w="9374" w:type="dxa"/>
        <w:tblInd w:w="16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875"/>
        <w:gridCol w:w="6499"/>
      </w:tblGrid>
      <w:tr w:rsidR="00C802E9" w:rsidRPr="00A22688" w14:paraId="5F602555" w14:textId="77777777" w:rsidTr="00960F51">
        <w:trPr>
          <w:trHeight w:val="408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BD7C76" w14:textId="7CF36DAD" w:rsidR="00C802E9" w:rsidRPr="00DF3E76" w:rsidRDefault="0077531C" w:rsidP="0077531C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FFFFFF" w:themeColor="background1"/>
                <w:sz w:val="28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2"/>
              </w:rPr>
              <w:t>Lens Tint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A72A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E5C8B7E" w14:textId="5B33348A" w:rsidR="00C802E9" w:rsidRPr="00DF3E76" w:rsidRDefault="0077531C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FFFFFF" w:themeColor="background1"/>
                <w:sz w:val="28"/>
                <w:szCs w:val="22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2"/>
              </w:rPr>
              <w:t>A</w:t>
            </w:r>
            <w:r w:rsidR="00355519" w:rsidRPr="00DF3E76">
              <w:rPr>
                <w:rFonts w:ascii="Tahoma" w:hAnsi="Tahoma" w:cs="Tahoma"/>
                <w:b/>
                <w:bCs/>
                <w:color w:val="FFFFFF" w:themeColor="background1"/>
                <w:sz w:val="28"/>
                <w:szCs w:val="22"/>
              </w:rPr>
              <w:t>pplications</w:t>
            </w:r>
          </w:p>
        </w:tc>
      </w:tr>
      <w:tr w:rsidR="00C802E9" w:rsidRPr="00A22688" w14:paraId="63970F14" w14:textId="77777777" w:rsidTr="00960F51">
        <w:trPr>
          <w:trHeight w:val="694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6850F70" w14:textId="2430B4F0" w:rsidR="00200170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4"/>
                <w:szCs w:val="22"/>
              </w:rPr>
            </w:pPr>
            <w:r w:rsidRPr="00DF3E76">
              <w:rPr>
                <w:rFonts w:ascii="Tahoma" w:hAnsi="Tahoma" w:cs="Tahoma"/>
                <w:b/>
                <w:color w:val="000000"/>
                <w:sz w:val="24"/>
                <w:szCs w:val="22"/>
              </w:rPr>
              <w:t>Clear</w:t>
            </w:r>
          </w:p>
          <w:p w14:paraId="7B9A1747" w14:textId="617BF28E" w:rsidR="00200170" w:rsidRDefault="00200170" w:rsidP="00200170"/>
          <w:p w14:paraId="6B1523D9" w14:textId="77777777" w:rsidR="00C802E9" w:rsidRPr="00200170" w:rsidRDefault="00C802E9" w:rsidP="00200170">
            <w:pPr>
              <w:jc w:val="center"/>
            </w:pP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150136" w14:textId="250D3C1C" w:rsidR="00C802E9" w:rsidRPr="002F2011" w:rsidRDefault="00614A56" w:rsidP="0020017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 w:rsidRPr="002F2011">
              <w:rPr>
                <w:rFonts w:ascii="Tahoma" w:hAnsi="Tahoma" w:cs="Tahoma"/>
                <w:sz w:val="22"/>
                <w:szCs w:val="22"/>
              </w:rPr>
              <w:t>Allow</w:t>
            </w:r>
            <w:r w:rsidR="00200170" w:rsidRPr="002F2011">
              <w:rPr>
                <w:rFonts w:ascii="Tahoma" w:hAnsi="Tahoma" w:cs="Tahoma"/>
                <w:sz w:val="22"/>
                <w:szCs w:val="22"/>
              </w:rPr>
              <w:t>s</w:t>
            </w:r>
            <w:r w:rsidRPr="002F2011">
              <w:rPr>
                <w:rFonts w:ascii="Tahoma" w:hAnsi="Tahoma" w:cs="Tahoma"/>
                <w:sz w:val="22"/>
                <w:szCs w:val="22"/>
              </w:rPr>
              <w:t xml:space="preserve"> the most visible light to pass through</w:t>
            </w:r>
          </w:p>
          <w:p w14:paraId="39AE0232" w14:textId="6572B40C" w:rsidR="00614A56" w:rsidRPr="002F2011" w:rsidRDefault="00200170" w:rsidP="00200170">
            <w:pPr>
              <w:pStyle w:val="NormalWeb"/>
              <w:numPr>
                <w:ilvl w:val="0"/>
                <w:numId w:val="1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 w:rsidRPr="002F2011">
              <w:rPr>
                <w:rFonts w:ascii="Tahoma" w:hAnsi="Tahoma" w:cs="Tahoma"/>
                <w:sz w:val="22"/>
                <w:szCs w:val="22"/>
              </w:rPr>
              <w:t>Gives e</w:t>
            </w:r>
            <w:r w:rsidR="00614A56" w:rsidRPr="002F2011">
              <w:rPr>
                <w:rFonts w:ascii="Tahoma" w:hAnsi="Tahoma" w:cs="Tahoma"/>
                <w:sz w:val="22"/>
                <w:szCs w:val="22"/>
              </w:rPr>
              <w:t>xcellent protection</w:t>
            </w:r>
            <w:r w:rsidRPr="002F2011">
              <w:rPr>
                <w:rFonts w:ascii="Tahoma" w:hAnsi="Tahoma" w:cs="Tahoma"/>
                <w:sz w:val="22"/>
                <w:szCs w:val="22"/>
              </w:rPr>
              <w:t xml:space="preserve"> both</w:t>
            </w:r>
            <w:r w:rsidR="00614A56" w:rsidRPr="002F2011">
              <w:rPr>
                <w:rFonts w:ascii="Tahoma" w:hAnsi="Tahoma" w:cs="Tahoma"/>
                <w:sz w:val="22"/>
                <w:szCs w:val="22"/>
              </w:rPr>
              <w:t xml:space="preserve"> indoors and outdoors in adequate visibility</w:t>
            </w:r>
          </w:p>
        </w:tc>
      </w:tr>
      <w:tr w:rsidR="00C802E9" w:rsidRPr="00A22688" w14:paraId="306425B7" w14:textId="77777777" w:rsidTr="00960F51">
        <w:trPr>
          <w:trHeight w:val="2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52A6714" w14:textId="7A28E110" w:rsidR="00C802E9" w:rsidRPr="00DF3E76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4"/>
                <w:szCs w:val="22"/>
              </w:rPr>
            </w:pPr>
            <w:r w:rsidRPr="00DF3E76">
              <w:rPr>
                <w:rFonts w:ascii="Tahoma" w:hAnsi="Tahoma" w:cs="Tahoma"/>
                <w:b/>
                <w:color w:val="000000"/>
                <w:sz w:val="24"/>
                <w:szCs w:val="22"/>
              </w:rPr>
              <w:t>Mirrored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C14AED" w14:textId="2D86BEA7" w:rsidR="00C802E9" w:rsidRPr="002F2011" w:rsidRDefault="00614A56" w:rsidP="00200170">
            <w:pPr>
              <w:pStyle w:val="NormalWeb"/>
              <w:numPr>
                <w:ilvl w:val="0"/>
                <w:numId w:val="4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 w:rsidRPr="002F2011">
              <w:rPr>
                <w:rFonts w:ascii="Tahoma" w:hAnsi="Tahoma" w:cs="Tahoma"/>
                <w:sz w:val="22"/>
                <w:szCs w:val="22"/>
              </w:rPr>
              <w:t>Reduces glare in outdoor settings</w:t>
            </w:r>
          </w:p>
        </w:tc>
      </w:tr>
      <w:tr w:rsidR="00C802E9" w:rsidRPr="00A22688" w14:paraId="0A905453" w14:textId="77777777" w:rsidTr="00960F51">
        <w:trPr>
          <w:trHeight w:val="49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D079920" w14:textId="111187F7" w:rsidR="00C802E9" w:rsidRPr="00DF3E76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24"/>
                <w:szCs w:val="22"/>
              </w:rPr>
            </w:pPr>
            <w:r w:rsidRPr="00DF3E76">
              <w:rPr>
                <w:rFonts w:ascii="Tahoma" w:hAnsi="Tahoma" w:cs="Tahoma"/>
                <w:b/>
                <w:color w:val="000000"/>
                <w:sz w:val="24"/>
                <w:szCs w:val="22"/>
              </w:rPr>
              <w:t>Yellow and</w:t>
            </w:r>
            <w:r w:rsidRPr="00DF3E76">
              <w:rPr>
                <w:rFonts w:ascii="Tahoma" w:hAnsi="Tahoma" w:cs="Tahoma"/>
                <w:color w:val="000000"/>
                <w:sz w:val="24"/>
                <w:szCs w:val="22"/>
              </w:rPr>
              <w:t xml:space="preserve"> </w:t>
            </w:r>
            <w:r w:rsidRPr="00DF3E76">
              <w:rPr>
                <w:rFonts w:ascii="Tahoma" w:hAnsi="Tahoma" w:cs="Tahoma"/>
                <w:b/>
                <w:color w:val="000000"/>
                <w:sz w:val="24"/>
                <w:szCs w:val="22"/>
              </w:rPr>
              <w:t>amber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93D57ED" w14:textId="50272B68" w:rsidR="00C802E9" w:rsidRPr="002F2011" w:rsidRDefault="00614A56" w:rsidP="0020017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 w:rsidRPr="002F2011">
              <w:rPr>
                <w:rFonts w:ascii="Tahoma" w:hAnsi="Tahoma" w:cs="Tahoma"/>
                <w:sz w:val="22"/>
                <w:szCs w:val="22"/>
              </w:rPr>
              <w:t>Block</w:t>
            </w:r>
            <w:r w:rsidR="00200170" w:rsidRPr="002F2011">
              <w:rPr>
                <w:rFonts w:ascii="Tahoma" w:hAnsi="Tahoma" w:cs="Tahoma"/>
                <w:sz w:val="22"/>
                <w:szCs w:val="22"/>
              </w:rPr>
              <w:t>s out dark colors (e.g., grays,</w:t>
            </w:r>
            <w:r w:rsidRPr="002F2011">
              <w:rPr>
                <w:rFonts w:ascii="Tahoma" w:hAnsi="Tahoma" w:cs="Tahoma"/>
                <w:sz w:val="22"/>
                <w:szCs w:val="22"/>
              </w:rPr>
              <w:t xml:space="preserve"> browns</w:t>
            </w:r>
            <w:r w:rsidR="00200170" w:rsidRPr="002F2011">
              <w:rPr>
                <w:rFonts w:ascii="Tahoma" w:hAnsi="Tahoma" w:cs="Tahoma"/>
                <w:sz w:val="22"/>
                <w:szCs w:val="22"/>
              </w:rPr>
              <w:t>, or</w:t>
            </w:r>
            <w:r w:rsidRPr="002F2011">
              <w:rPr>
                <w:rFonts w:ascii="Tahoma" w:hAnsi="Tahoma" w:cs="Tahoma"/>
                <w:sz w:val="22"/>
                <w:szCs w:val="22"/>
              </w:rPr>
              <w:t xml:space="preserve"> blues) and increases the amount of visible light across the lens</w:t>
            </w:r>
          </w:p>
          <w:p w14:paraId="778A2A93" w14:textId="1B223F0F" w:rsidR="00614A56" w:rsidRPr="002F2011" w:rsidRDefault="00200170" w:rsidP="00200170">
            <w:pPr>
              <w:pStyle w:val="NormalWeb"/>
              <w:numPr>
                <w:ilvl w:val="0"/>
                <w:numId w:val="2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 w:rsidRPr="002F2011">
              <w:rPr>
                <w:rFonts w:ascii="Tahoma" w:hAnsi="Tahoma" w:cs="Tahoma"/>
                <w:sz w:val="22"/>
                <w:szCs w:val="22"/>
              </w:rPr>
              <w:t xml:space="preserve">Works </w:t>
            </w:r>
            <w:r w:rsidR="00614A56" w:rsidRPr="002F2011">
              <w:rPr>
                <w:rFonts w:ascii="Tahoma" w:hAnsi="Tahoma" w:cs="Tahoma"/>
                <w:sz w:val="22"/>
                <w:szCs w:val="22"/>
              </w:rPr>
              <w:t>well in low-light conditions, such as overcast conditions, early morning, or late evening</w:t>
            </w:r>
          </w:p>
        </w:tc>
      </w:tr>
      <w:tr w:rsidR="00C802E9" w:rsidRPr="00A22688" w14:paraId="676E6467" w14:textId="77777777" w:rsidTr="00960F51">
        <w:trPr>
          <w:trHeight w:val="496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FF9EA3" w14:textId="5FBBF162" w:rsidR="00C802E9" w:rsidRPr="00DF3E76" w:rsidRDefault="00614A56" w:rsidP="00584200">
            <w:pPr>
              <w:pStyle w:val="NormalWeb"/>
              <w:spacing w:before="0" w:beforeAutospacing="0" w:after="0" w:afterAutospacing="0"/>
              <w:rPr>
                <w:rFonts w:ascii="Tahoma" w:hAnsi="Tahoma" w:cs="Tahoma"/>
                <w:color w:val="000000"/>
                <w:sz w:val="24"/>
                <w:szCs w:val="22"/>
              </w:rPr>
            </w:pPr>
            <w:r w:rsidRPr="00DF3E76">
              <w:rPr>
                <w:rFonts w:ascii="Tahoma" w:hAnsi="Tahoma" w:cs="Tahoma"/>
                <w:b/>
                <w:color w:val="000000"/>
                <w:sz w:val="24"/>
                <w:szCs w:val="22"/>
              </w:rPr>
              <w:t>Gray and</w:t>
            </w:r>
            <w:r w:rsidRPr="00DF3E76">
              <w:rPr>
                <w:rFonts w:ascii="Tahoma" w:hAnsi="Tahoma" w:cs="Tahoma"/>
                <w:color w:val="000000"/>
                <w:sz w:val="24"/>
                <w:szCs w:val="22"/>
              </w:rPr>
              <w:t xml:space="preserve"> </w:t>
            </w:r>
            <w:r w:rsidRPr="00DF3E76">
              <w:rPr>
                <w:rFonts w:ascii="Tahoma" w:hAnsi="Tahoma" w:cs="Tahoma"/>
                <w:b/>
                <w:color w:val="000000"/>
                <w:sz w:val="24"/>
                <w:szCs w:val="22"/>
              </w:rPr>
              <w:t>black</w:t>
            </w:r>
            <w:r w:rsidR="0077531C" w:rsidRPr="0077531C">
              <w:rPr>
                <w:rFonts w:ascii="Tahoma" w:hAnsi="Tahoma" w:cs="Tahoma"/>
                <w:color w:val="000000"/>
                <w:sz w:val="24"/>
                <w:szCs w:val="22"/>
                <w:vertAlign w:val="superscript"/>
              </w:rPr>
              <w:t>*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989E2A" w14:textId="0BD9D5C7" w:rsidR="00C802E9" w:rsidRPr="002F2011" w:rsidRDefault="00614A56" w:rsidP="00200170">
            <w:pPr>
              <w:pStyle w:val="NormalWeb"/>
              <w:numPr>
                <w:ilvl w:val="0"/>
                <w:numId w:val="3"/>
              </w:numPr>
              <w:spacing w:before="0" w:beforeAutospacing="0" w:after="120" w:afterAutospacing="0"/>
              <w:ind w:left="459" w:hanging="459"/>
              <w:rPr>
                <w:rFonts w:ascii="Tahoma" w:hAnsi="Tahoma" w:cs="Tahoma"/>
                <w:sz w:val="22"/>
                <w:szCs w:val="22"/>
              </w:rPr>
            </w:pPr>
            <w:r w:rsidRPr="002F2011">
              <w:rPr>
                <w:rFonts w:ascii="Tahoma" w:hAnsi="Tahoma" w:cs="Tahoma"/>
                <w:sz w:val="22"/>
                <w:szCs w:val="22"/>
              </w:rPr>
              <w:t>Provide</w:t>
            </w:r>
            <w:r w:rsidR="00200170" w:rsidRPr="002F2011">
              <w:rPr>
                <w:rFonts w:ascii="Tahoma" w:hAnsi="Tahoma" w:cs="Tahoma"/>
                <w:sz w:val="22"/>
                <w:szCs w:val="22"/>
              </w:rPr>
              <w:t>s</w:t>
            </w:r>
            <w:r w:rsidRPr="002F2011">
              <w:rPr>
                <w:rFonts w:ascii="Tahoma" w:hAnsi="Tahoma" w:cs="Tahoma"/>
                <w:sz w:val="22"/>
                <w:szCs w:val="22"/>
              </w:rPr>
              <w:t xml:space="preserve"> protection from UV radiation and glare</w:t>
            </w:r>
          </w:p>
          <w:p w14:paraId="3275ACAE" w14:textId="5AF59254" w:rsidR="00C8076E" w:rsidRPr="002F2011" w:rsidRDefault="00200170" w:rsidP="0077531C">
            <w:pPr>
              <w:pStyle w:val="NormalWeb"/>
              <w:numPr>
                <w:ilvl w:val="0"/>
                <w:numId w:val="3"/>
              </w:numPr>
              <w:spacing w:before="0" w:beforeAutospacing="0" w:after="220" w:afterAutospacing="0"/>
              <w:ind w:left="461" w:hanging="461"/>
              <w:rPr>
                <w:rFonts w:ascii="Tahoma" w:hAnsi="Tahoma" w:cs="Tahoma"/>
                <w:sz w:val="22"/>
                <w:szCs w:val="22"/>
              </w:rPr>
            </w:pPr>
            <w:r w:rsidRPr="002F2011">
              <w:rPr>
                <w:rFonts w:ascii="Tahoma" w:hAnsi="Tahoma" w:cs="Tahoma"/>
                <w:sz w:val="22"/>
                <w:szCs w:val="22"/>
              </w:rPr>
              <w:t>Functions o</w:t>
            </w:r>
            <w:r w:rsidR="00355519" w:rsidRPr="002F2011">
              <w:rPr>
                <w:rFonts w:ascii="Tahoma" w:hAnsi="Tahoma" w:cs="Tahoma"/>
                <w:sz w:val="22"/>
                <w:szCs w:val="22"/>
              </w:rPr>
              <w:t>ptimal</w:t>
            </w:r>
            <w:r w:rsidRPr="002F2011">
              <w:rPr>
                <w:rFonts w:ascii="Tahoma" w:hAnsi="Tahoma" w:cs="Tahoma"/>
                <w:sz w:val="22"/>
                <w:szCs w:val="22"/>
              </w:rPr>
              <w:t>ly</w:t>
            </w:r>
            <w:r w:rsidR="00355519" w:rsidRPr="002F201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Pr="002F2011">
              <w:rPr>
                <w:rFonts w:ascii="Tahoma" w:hAnsi="Tahoma" w:cs="Tahoma"/>
                <w:sz w:val="22"/>
                <w:szCs w:val="22"/>
              </w:rPr>
              <w:t>when</w:t>
            </w:r>
            <w:r w:rsidR="00355519" w:rsidRPr="002F2011">
              <w:rPr>
                <w:rFonts w:ascii="Tahoma" w:hAnsi="Tahoma" w:cs="Tahoma"/>
                <w:sz w:val="22"/>
                <w:szCs w:val="22"/>
              </w:rPr>
              <w:t xml:space="preserve"> working outdoors in daylight </w:t>
            </w:r>
          </w:p>
        </w:tc>
      </w:tr>
    </w:tbl>
    <w:p w14:paraId="3C897E84" w14:textId="77777777" w:rsidR="00560968" w:rsidRDefault="00560968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19FB8B4B" w14:textId="4828201B" w:rsidR="0077531C" w:rsidRPr="002F2011" w:rsidRDefault="0077531C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2F2011">
        <w:rPr>
          <w:rFonts w:ascii="Tahoma" w:hAnsi="Tahoma" w:cs="Tahoma"/>
          <w:b/>
          <w:sz w:val="22"/>
          <w:szCs w:val="22"/>
          <w:vertAlign w:val="superscript"/>
        </w:rPr>
        <w:t>*</w:t>
      </w:r>
      <w:r w:rsidRPr="002F2011">
        <w:rPr>
          <w:rFonts w:ascii="Tahoma" w:hAnsi="Tahoma" w:cs="Tahoma"/>
          <w:b/>
          <w:sz w:val="22"/>
          <w:szCs w:val="22"/>
        </w:rPr>
        <w:t>Note:</w:t>
      </w:r>
      <w:r w:rsidRPr="002F2011">
        <w:rPr>
          <w:rFonts w:ascii="Tahoma" w:hAnsi="Tahoma" w:cs="Tahoma"/>
          <w:sz w:val="22"/>
          <w:szCs w:val="22"/>
        </w:rPr>
        <w:t xml:space="preserve"> Grey and black models intended for use in welding or cutting activities must be specifically rated with the minimum protective shade approved for planned activities.</w:t>
      </w:r>
    </w:p>
    <w:p w14:paraId="621B6980" w14:textId="0422DD36" w:rsidR="0077531C" w:rsidRDefault="0077531C" w:rsidP="0077531C">
      <w:pPr>
        <w:tabs>
          <w:tab w:val="left" w:pos="2160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</w:p>
    <w:p w14:paraId="50AB489D" w14:textId="77777777" w:rsidR="0077531C" w:rsidRDefault="0077531C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284E01E1" w14:textId="77777777" w:rsidR="00DF6871" w:rsidRPr="00066622" w:rsidRDefault="00DF6871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  <w:r w:rsidRPr="00066622">
        <w:rPr>
          <w:rFonts w:ascii="Tahoma" w:hAnsi="Tahoma" w:cs="Tahoma"/>
          <w:sz w:val="22"/>
          <w:szCs w:val="22"/>
        </w:rPr>
        <w:lastRenderedPageBreak/>
        <w:t>This form documents that the training specified above was presented to the listed participants. By signing below, each participant acknowledges receiving this training.</w:t>
      </w:r>
    </w:p>
    <w:p w14:paraId="53AAD8B3" w14:textId="77777777" w:rsidR="00DF6871" w:rsidRPr="00066622" w:rsidRDefault="00DF6871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C481B33" w14:textId="77777777" w:rsidR="00DF6871" w:rsidRPr="00066622" w:rsidRDefault="00DF6871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5485B01" w14:textId="77777777" w:rsidR="00315F40" w:rsidRPr="00466706" w:rsidRDefault="00315F40" w:rsidP="0058420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Organization: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</w:rPr>
        <w:t xml:space="preserve">Date: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  <w:t xml:space="preserve">         </w:t>
      </w:r>
    </w:p>
    <w:p w14:paraId="53D80948" w14:textId="77777777" w:rsidR="00315F40" w:rsidRPr="00EB21F7" w:rsidRDefault="00315F40" w:rsidP="0058420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ab/>
      </w:r>
      <w:r w:rsidRPr="00EB21F7">
        <w:rPr>
          <w:rFonts w:ascii="Tahoma" w:hAnsi="Tahoma" w:cs="Tahoma"/>
          <w:sz w:val="22"/>
          <w:szCs w:val="22"/>
        </w:rPr>
        <w:tab/>
      </w:r>
    </w:p>
    <w:p w14:paraId="21E8F9C8" w14:textId="77777777" w:rsidR="00DF6871" w:rsidRPr="00066622" w:rsidRDefault="00315F40" w:rsidP="00584200">
      <w:pPr>
        <w:rPr>
          <w:rFonts w:ascii="Tahoma" w:hAnsi="Tahoma" w:cs="Tahoma"/>
          <w:sz w:val="22"/>
          <w:szCs w:val="22"/>
        </w:rPr>
      </w:pPr>
      <w:r w:rsidRPr="00EB21F7">
        <w:rPr>
          <w:rFonts w:ascii="Tahoma" w:hAnsi="Tahoma" w:cs="Tahoma"/>
          <w:sz w:val="22"/>
          <w:szCs w:val="22"/>
        </w:rPr>
        <w:t>Trainer: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</w:rPr>
        <w:t xml:space="preserve"> Trainer’s Signature:</w:t>
      </w:r>
      <w:r>
        <w:rPr>
          <w:rFonts w:ascii="Tahoma" w:hAnsi="Tahoma" w:cs="Tahoma"/>
          <w:sz w:val="22"/>
          <w:szCs w:val="22"/>
        </w:rPr>
        <w:t xml:space="preserve"> </w:t>
      </w:r>
      <w:r w:rsidRPr="00315F40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01C33358" w14:textId="77777777" w:rsidR="00315F40" w:rsidRDefault="00315F40" w:rsidP="00584200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</w:p>
    <w:p w14:paraId="38956799" w14:textId="77777777" w:rsidR="00DF6871" w:rsidRDefault="00DF6871" w:rsidP="00584200">
      <w:pPr>
        <w:tabs>
          <w:tab w:val="left" w:pos="1440"/>
          <w:tab w:val="left" w:pos="2160"/>
        </w:tabs>
        <w:rPr>
          <w:rFonts w:ascii="Tahoma" w:hAnsi="Tahoma" w:cs="Tahoma"/>
          <w:b/>
          <w:sz w:val="22"/>
          <w:szCs w:val="22"/>
        </w:rPr>
      </w:pPr>
      <w:r w:rsidRPr="0045764A">
        <w:rPr>
          <w:rFonts w:ascii="Tahoma" w:hAnsi="Tahoma" w:cs="Tahoma"/>
          <w:b/>
          <w:sz w:val="22"/>
          <w:szCs w:val="22"/>
        </w:rPr>
        <w:t>Class Participants:</w:t>
      </w:r>
    </w:p>
    <w:p w14:paraId="56B42E00" w14:textId="77777777" w:rsidR="00080B9E" w:rsidRDefault="00080B9E" w:rsidP="00584200">
      <w:pPr>
        <w:tabs>
          <w:tab w:val="left" w:pos="1440"/>
          <w:tab w:val="left" w:pos="2160"/>
        </w:tabs>
        <w:rPr>
          <w:rFonts w:ascii="Tahoma" w:hAnsi="Tahoma" w:cs="Tahoma"/>
          <w:sz w:val="22"/>
          <w:szCs w:val="22"/>
        </w:rPr>
      </w:pPr>
    </w:p>
    <w:p w14:paraId="5955A98A" w14:textId="77777777" w:rsidR="008272DA" w:rsidRDefault="0045764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="008272DA"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 w:rsidR="008272DA"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="008272DA"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655F06B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>
        <w:rPr>
          <w:rFonts w:ascii="Tahoma" w:hAnsi="Tahoma" w:cs="Tahoma"/>
          <w:sz w:val="22"/>
          <w:szCs w:val="22"/>
          <w:u w:val="single"/>
        </w:rPr>
        <w:t xml:space="preserve">   </w:t>
      </w:r>
    </w:p>
    <w:p w14:paraId="69F5182D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AAD7858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6BEECDCA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359A81B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6192F909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E68B751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724D9196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4D72EAA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6E25FD4E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2739977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67D33515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2CA85214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50618EE0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9B2F766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71C9DD97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6846EC61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03E72F44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570CF801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27930FF6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4FD822CA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31BB71BB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7F06DE4F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458B7290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B6CD84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2CF6F435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9035206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2F6E6F92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3ABB0124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</w:p>
    <w:p w14:paraId="33279866" w14:textId="77777777" w:rsidR="008272DA" w:rsidRDefault="008272DA" w:rsidP="00584200">
      <w:pPr>
        <w:rPr>
          <w:rFonts w:ascii="Tahoma" w:hAnsi="Tahoma" w:cs="Tahoma"/>
          <w:sz w:val="22"/>
          <w:szCs w:val="22"/>
          <w:u w:val="single"/>
        </w:rPr>
      </w:pPr>
      <w:r w:rsidRPr="00EB21F7">
        <w:rPr>
          <w:rFonts w:ascii="Tahoma" w:hAnsi="Tahoma" w:cs="Tahoma"/>
          <w:sz w:val="22"/>
          <w:szCs w:val="22"/>
        </w:rPr>
        <w:t>Name:</w:t>
      </w:r>
      <w:r w:rsidRPr="008272DA">
        <w:rPr>
          <w:rFonts w:ascii="Tahoma" w:hAnsi="Tahoma" w:cs="Tahoma"/>
          <w:sz w:val="22"/>
          <w:szCs w:val="22"/>
          <w:u w:val="single"/>
        </w:rPr>
        <w:t xml:space="preserve">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  </w:t>
      </w:r>
      <w:r>
        <w:rPr>
          <w:rFonts w:ascii="Tahoma" w:hAnsi="Tahoma" w:cs="Tahoma"/>
          <w:sz w:val="22"/>
          <w:szCs w:val="22"/>
        </w:rPr>
        <w:t xml:space="preserve"> </w:t>
      </w:r>
      <w:r w:rsidRPr="00EB21F7">
        <w:rPr>
          <w:rFonts w:ascii="Tahoma" w:hAnsi="Tahoma" w:cs="Tahoma"/>
          <w:sz w:val="22"/>
          <w:szCs w:val="22"/>
        </w:rPr>
        <w:t>Signature: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>
        <w:rPr>
          <w:rFonts w:ascii="Tahoma" w:hAnsi="Tahoma" w:cs="Tahoma"/>
          <w:sz w:val="22"/>
          <w:szCs w:val="22"/>
          <w:u w:val="single"/>
        </w:rPr>
        <w:t xml:space="preserve">                     </w:t>
      </w:r>
      <w:r w:rsidRPr="00EB21F7">
        <w:rPr>
          <w:rFonts w:ascii="Tahoma" w:hAnsi="Tahoma" w:cs="Tahoma"/>
          <w:sz w:val="22"/>
          <w:szCs w:val="22"/>
          <w:u w:val="single"/>
        </w:rPr>
        <w:tab/>
      </w:r>
      <w:r w:rsidRPr="00EB21F7">
        <w:rPr>
          <w:rFonts w:ascii="Tahoma" w:hAnsi="Tahoma" w:cs="Tahoma"/>
          <w:sz w:val="22"/>
          <w:szCs w:val="22"/>
          <w:u w:val="single"/>
        </w:rPr>
        <w:tab/>
      </w:r>
    </w:p>
    <w:p w14:paraId="110E3E20" w14:textId="77777777" w:rsidR="007A064D" w:rsidRDefault="007A064D" w:rsidP="00584200">
      <w:pPr>
        <w:jc w:val="both"/>
        <w:rPr>
          <w:rFonts w:ascii="Tahoma" w:hAnsi="Tahoma" w:cs="Tahoma"/>
          <w:sz w:val="22"/>
          <w:szCs w:val="22"/>
        </w:rPr>
      </w:pPr>
    </w:p>
    <w:p w14:paraId="6A720686" w14:textId="5C386246" w:rsidR="0045764A" w:rsidRPr="0045764A" w:rsidRDefault="0045764A" w:rsidP="00584200">
      <w:pPr>
        <w:jc w:val="both"/>
        <w:rPr>
          <w:sz w:val="17"/>
          <w:szCs w:val="17"/>
        </w:rPr>
      </w:pPr>
      <w:r>
        <w:rPr>
          <w:rFonts w:ascii="Tahoma" w:hAnsi="Tahoma" w:cs="Tahoma"/>
          <w:sz w:val="22"/>
          <w:szCs w:val="22"/>
        </w:rPr>
        <w:br/>
      </w:r>
      <w:bookmarkStart w:id="0" w:name="_GoBack"/>
      <w:bookmarkEnd w:id="0"/>
    </w:p>
    <w:sectPr w:rsidR="0045764A" w:rsidRPr="0045764A" w:rsidSect="00755B01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905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CFC2AB" w14:textId="77777777" w:rsidR="00E048BC" w:rsidRDefault="00E048BC">
      <w:r>
        <w:separator/>
      </w:r>
    </w:p>
  </w:endnote>
  <w:endnote w:type="continuationSeparator" w:id="0">
    <w:p w14:paraId="7EC94095" w14:textId="77777777" w:rsidR="00E048BC" w:rsidRDefault="00E04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00732034"/>
      <w:docPartObj>
        <w:docPartGallery w:val="Page Numbers (Bottom of Page)"/>
        <w:docPartUnique/>
      </w:docPartObj>
    </w:sdtPr>
    <w:sdtEndPr>
      <w:rPr>
        <w:rFonts w:ascii="Tahoma" w:hAnsi="Tahoma" w:cs="Tahoma"/>
        <w:noProof/>
        <w:sz w:val="18"/>
        <w:szCs w:val="18"/>
      </w:rPr>
    </w:sdtEndPr>
    <w:sdtContent>
      <w:p w14:paraId="1649FE9B" w14:textId="1CE54BE7" w:rsidR="00EA3DA1" w:rsidRPr="00EA3DA1" w:rsidRDefault="00EA3DA1">
        <w:pPr>
          <w:pStyle w:val="Footer"/>
          <w:jc w:val="right"/>
          <w:rPr>
            <w:rFonts w:ascii="Tahoma" w:hAnsi="Tahoma" w:cs="Tahoma"/>
            <w:sz w:val="18"/>
            <w:szCs w:val="18"/>
          </w:rPr>
        </w:pPr>
        <w:r w:rsidRPr="00EA3DA1">
          <w:rPr>
            <w:rFonts w:ascii="Tahoma" w:hAnsi="Tahoma" w:cs="Tahoma"/>
            <w:sz w:val="18"/>
            <w:szCs w:val="18"/>
          </w:rPr>
          <w:fldChar w:fldCharType="begin"/>
        </w:r>
        <w:r w:rsidRPr="00EA3DA1">
          <w:rPr>
            <w:rFonts w:ascii="Tahoma" w:hAnsi="Tahoma" w:cs="Tahoma"/>
            <w:sz w:val="18"/>
            <w:szCs w:val="18"/>
          </w:rPr>
          <w:instrText xml:space="preserve"> PAGE   \* MERGEFORMAT </w:instrText>
        </w:r>
        <w:r w:rsidRPr="00EA3DA1">
          <w:rPr>
            <w:rFonts w:ascii="Tahoma" w:hAnsi="Tahoma" w:cs="Tahoma"/>
            <w:sz w:val="18"/>
            <w:szCs w:val="18"/>
          </w:rPr>
          <w:fldChar w:fldCharType="separate"/>
        </w:r>
        <w:r w:rsidR="00E30677">
          <w:rPr>
            <w:rFonts w:ascii="Tahoma" w:hAnsi="Tahoma" w:cs="Tahoma"/>
            <w:noProof/>
            <w:sz w:val="18"/>
            <w:szCs w:val="18"/>
          </w:rPr>
          <w:t>2</w:t>
        </w:r>
        <w:r w:rsidRPr="00EA3DA1">
          <w:rPr>
            <w:rFonts w:ascii="Tahoma" w:hAnsi="Tahoma" w:cs="Tahoma"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F1BBA3" w14:textId="77777777" w:rsidR="00E048BC" w:rsidRDefault="00E048BC">
      <w:r>
        <w:separator/>
      </w:r>
    </w:p>
  </w:footnote>
  <w:footnote w:type="continuationSeparator" w:id="0">
    <w:p w14:paraId="57476A95" w14:textId="77777777" w:rsidR="00E048BC" w:rsidRDefault="00E048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05425" w14:textId="77777777" w:rsidR="00FF6E4F" w:rsidRDefault="00E30677">
    <w:pPr>
      <w:pStyle w:val="Header"/>
    </w:pPr>
    <w:r>
      <w:rPr>
        <w:noProof/>
      </w:rPr>
      <w:pict w14:anchorId="6030BE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2" type="#_x0000_t75" style="position:absolute;margin-left:0;margin-top:0;width:609.4pt;height:647.7pt;z-index:-251658240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97DFD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p w14:paraId="7592F7FF" w14:textId="77777777" w:rsidR="00B968EA" w:rsidRDefault="00B968EA" w:rsidP="00C47C08">
    <w:pPr>
      <w:rPr>
        <w:rFonts w:ascii="Tahoma" w:hAnsi="Tahoma" w:cs="Tahoma"/>
        <w:sz w:val="24"/>
        <w:szCs w:val="24"/>
      </w:rPr>
    </w:pPr>
  </w:p>
  <w:p w14:paraId="2240EE79" w14:textId="77777777" w:rsidR="00B968EA" w:rsidRPr="000D0B76" w:rsidRDefault="00B968EA" w:rsidP="00C47C08">
    <w:pPr>
      <w:rPr>
        <w:rFonts w:ascii="Tahoma" w:hAnsi="Tahoma" w:cs="Tahoma"/>
        <w:sz w:val="24"/>
        <w:szCs w:val="24"/>
      </w:rPr>
    </w:pPr>
  </w:p>
  <w:tbl>
    <w:tblPr>
      <w:tblW w:w="10890" w:type="dxa"/>
      <w:tblInd w:w="-7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7024"/>
      <w:gridCol w:w="3866"/>
    </w:tblGrid>
    <w:tr w:rsidR="00B968EA" w:rsidRPr="001B1D0E" w14:paraId="3EE43A00" w14:textId="77777777" w:rsidTr="00D136D5">
      <w:trPr>
        <w:trHeight w:val="422"/>
      </w:trPr>
      <w:tc>
        <w:tcPr>
          <w:tcW w:w="702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300953AD" w14:textId="77777777" w:rsidR="00B968EA" w:rsidRPr="001B1D0E" w:rsidRDefault="000E0249" w:rsidP="00B968EA">
          <w:pPr>
            <w:pStyle w:val="NormalWeb"/>
            <w:spacing w:before="0" w:beforeAutospacing="0" w:after="0" w:afterAutospacing="0"/>
            <w:ind w:right="720"/>
            <w:rPr>
              <w:rFonts w:ascii="Tahoma" w:hAnsi="Tahoma" w:cs="Tahoma"/>
              <w:sz w:val="22"/>
              <w:szCs w:val="22"/>
            </w:rPr>
          </w:pPr>
          <w:r>
            <w:rPr>
              <w:rFonts w:ascii="Tahoma" w:hAnsi="Tahoma" w:cs="Tahoma"/>
              <w:sz w:val="22"/>
              <w:szCs w:val="22"/>
            </w:rPr>
            <w:t>Personal Protective Equipment (PPE)</w:t>
          </w:r>
        </w:p>
      </w:tc>
      <w:tc>
        <w:tcPr>
          <w:tcW w:w="3866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</w:tcPr>
        <w:p w14:paraId="70DBE4C4" w14:textId="77777777" w:rsidR="00B968EA" w:rsidRPr="001B1D0E" w:rsidRDefault="00B968EA" w:rsidP="00B968EA">
          <w:pPr>
            <w:pStyle w:val="NormalWeb"/>
            <w:tabs>
              <w:tab w:val="left" w:pos="1782"/>
            </w:tabs>
            <w:spacing w:before="0" w:beforeAutospacing="0" w:after="0" w:afterAutospacing="0"/>
            <w:jc w:val="right"/>
            <w:rPr>
              <w:rFonts w:ascii="Tahoma" w:hAnsi="Tahoma" w:cs="Tahoma"/>
              <w:sz w:val="22"/>
              <w:szCs w:val="22"/>
            </w:rPr>
          </w:pPr>
          <w:r w:rsidRPr="001B1D0E">
            <w:rPr>
              <w:rFonts w:ascii="Tahoma" w:hAnsi="Tahoma" w:cs="Tahoma"/>
              <w:sz w:val="22"/>
              <w:szCs w:val="22"/>
            </w:rPr>
            <w:t>Training Short</w:t>
          </w:r>
        </w:p>
      </w:tc>
    </w:tr>
    <w:tr w:rsidR="00B968EA" w:rsidRPr="001B1D0E" w14:paraId="2805785E" w14:textId="77777777" w:rsidTr="00D136D5">
      <w:tc>
        <w:tcPr>
          <w:tcW w:w="702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5491E325" w14:textId="77777777" w:rsidR="00B968EA" w:rsidRPr="000D0B76" w:rsidRDefault="009561B5" w:rsidP="00B968EA">
          <w:pPr>
            <w:pStyle w:val="NormalWeb"/>
            <w:spacing w:before="120" w:beforeAutospacing="0" w:afterAutospacing="0"/>
            <w:ind w:right="720"/>
            <w:rPr>
              <w:rFonts w:ascii="Tahoma" w:hAnsi="Tahoma" w:cs="Tahoma"/>
              <w:b/>
              <w:color w:val="DA5500"/>
              <w:sz w:val="40"/>
              <w:szCs w:val="40"/>
            </w:rPr>
          </w:pPr>
          <w:r>
            <w:rPr>
              <w:rFonts w:ascii="Tahoma" w:hAnsi="Tahoma" w:cs="Tahoma"/>
              <w:b/>
              <w:color w:val="DA5500"/>
              <w:sz w:val="40"/>
              <w:szCs w:val="40"/>
            </w:rPr>
            <w:t>Tinted Safety Glasses</w:t>
          </w:r>
        </w:p>
      </w:tc>
      <w:tc>
        <w:tcPr>
          <w:tcW w:w="3866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14:paraId="7BC3F7C7" w14:textId="77777777" w:rsidR="00B968EA" w:rsidRPr="001B1D0E" w:rsidRDefault="00B968EA" w:rsidP="00B968EA">
          <w:pPr>
            <w:pStyle w:val="NormalWeb"/>
            <w:spacing w:before="0" w:beforeAutospacing="0" w:after="400" w:afterAutospacing="0"/>
            <w:ind w:right="720"/>
            <w:rPr>
              <w:rFonts w:ascii="Tahoma" w:hAnsi="Tahoma" w:cs="Tahoma"/>
              <w:color w:val="DA5500"/>
              <w:sz w:val="28"/>
              <w:szCs w:val="28"/>
            </w:rPr>
          </w:pPr>
        </w:p>
      </w:tc>
    </w:tr>
  </w:tbl>
  <w:p w14:paraId="74E7775A" w14:textId="77777777" w:rsidR="00B968EA" w:rsidRPr="002C0256" w:rsidRDefault="00A907A9" w:rsidP="00A907A9">
    <w:pPr>
      <w:pStyle w:val="Header"/>
      <w:tabs>
        <w:tab w:val="clear" w:pos="4320"/>
        <w:tab w:val="clear" w:pos="8640"/>
        <w:tab w:val="left" w:pos="1628"/>
      </w:tabs>
      <w:ind w:right="-1440"/>
      <w:rPr>
        <w:sz w:val="24"/>
        <w:szCs w:val="24"/>
      </w:rPr>
    </w:pPr>
    <w:r w:rsidRPr="002C0256">
      <w:rPr>
        <w:sz w:val="24"/>
        <w:szCs w:val="24"/>
      </w:rPr>
      <w:tab/>
    </w:r>
  </w:p>
  <w:p w14:paraId="6EDAA34A" w14:textId="77777777" w:rsidR="00FF6E4F" w:rsidRPr="002C0256" w:rsidRDefault="00FF6E4F" w:rsidP="00B968EA">
    <w:pPr>
      <w:pStyle w:val="Header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210AE3" w14:textId="77777777" w:rsidR="00FF6E4F" w:rsidRDefault="00E30677">
    <w:pPr>
      <w:pStyle w:val="Header"/>
    </w:pPr>
    <w:r>
      <w:rPr>
        <w:noProof/>
      </w:rPr>
      <w:pict w14:anchorId="490261D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609.4pt;height:647.7pt;z-index:-251659264;mso-position-horizontal:center;mso-position-horizontal-relative:margin;mso-position-vertical:center;mso-position-vertical-relative:margin" o:allowincell="f">
          <v:imagedata r:id="rId1" o:title="SMS_Blocks - Solid (GIF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732D9"/>
    <w:multiLevelType w:val="hybridMultilevel"/>
    <w:tmpl w:val="CB0636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9A41F9"/>
    <w:multiLevelType w:val="hybridMultilevel"/>
    <w:tmpl w:val="61EAE0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986CCC"/>
    <w:multiLevelType w:val="hybridMultilevel"/>
    <w:tmpl w:val="514AF9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7312EC"/>
    <w:multiLevelType w:val="hybridMultilevel"/>
    <w:tmpl w:val="13867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D44"/>
    <w:rsid w:val="00004471"/>
    <w:rsid w:val="00011004"/>
    <w:rsid w:val="00030255"/>
    <w:rsid w:val="00050535"/>
    <w:rsid w:val="00066622"/>
    <w:rsid w:val="00080B9E"/>
    <w:rsid w:val="000B2B03"/>
    <w:rsid w:val="000B595F"/>
    <w:rsid w:val="000B7CC5"/>
    <w:rsid w:val="000C63D7"/>
    <w:rsid w:val="000C6488"/>
    <w:rsid w:val="000D01EB"/>
    <w:rsid w:val="000E0249"/>
    <w:rsid w:val="000E3BD9"/>
    <w:rsid w:val="000F7B87"/>
    <w:rsid w:val="00101E99"/>
    <w:rsid w:val="00125460"/>
    <w:rsid w:val="00134016"/>
    <w:rsid w:val="0015166E"/>
    <w:rsid w:val="00170124"/>
    <w:rsid w:val="00177A03"/>
    <w:rsid w:val="00191B3D"/>
    <w:rsid w:val="001B0E5E"/>
    <w:rsid w:val="001E6998"/>
    <w:rsid w:val="001E703E"/>
    <w:rsid w:val="00200170"/>
    <w:rsid w:val="00206FD9"/>
    <w:rsid w:val="002075F3"/>
    <w:rsid w:val="00226854"/>
    <w:rsid w:val="0024241C"/>
    <w:rsid w:val="002537E9"/>
    <w:rsid w:val="00262898"/>
    <w:rsid w:val="00265299"/>
    <w:rsid w:val="00272B52"/>
    <w:rsid w:val="00280478"/>
    <w:rsid w:val="0028297E"/>
    <w:rsid w:val="0028530C"/>
    <w:rsid w:val="002C0256"/>
    <w:rsid w:val="002D6259"/>
    <w:rsid w:val="002D6590"/>
    <w:rsid w:val="002E66D9"/>
    <w:rsid w:val="002F2011"/>
    <w:rsid w:val="00305964"/>
    <w:rsid w:val="00315F40"/>
    <w:rsid w:val="00322552"/>
    <w:rsid w:val="00330324"/>
    <w:rsid w:val="00335DE1"/>
    <w:rsid w:val="00350477"/>
    <w:rsid w:val="00355519"/>
    <w:rsid w:val="003A477C"/>
    <w:rsid w:val="003B49F1"/>
    <w:rsid w:val="003C6631"/>
    <w:rsid w:val="003C727A"/>
    <w:rsid w:val="004115E5"/>
    <w:rsid w:val="00427296"/>
    <w:rsid w:val="00444465"/>
    <w:rsid w:val="00444BFC"/>
    <w:rsid w:val="00450B9E"/>
    <w:rsid w:val="0045764A"/>
    <w:rsid w:val="00470F16"/>
    <w:rsid w:val="00471858"/>
    <w:rsid w:val="004822A7"/>
    <w:rsid w:val="00484B70"/>
    <w:rsid w:val="0049004F"/>
    <w:rsid w:val="004A0360"/>
    <w:rsid w:val="004B10C5"/>
    <w:rsid w:val="004B246A"/>
    <w:rsid w:val="004B68BD"/>
    <w:rsid w:val="004B7878"/>
    <w:rsid w:val="004B7EBB"/>
    <w:rsid w:val="004D122E"/>
    <w:rsid w:val="004D33CC"/>
    <w:rsid w:val="004D5977"/>
    <w:rsid w:val="004E1B27"/>
    <w:rsid w:val="004F303E"/>
    <w:rsid w:val="00512A26"/>
    <w:rsid w:val="0052349A"/>
    <w:rsid w:val="005271CD"/>
    <w:rsid w:val="0052722C"/>
    <w:rsid w:val="005330C2"/>
    <w:rsid w:val="005405B2"/>
    <w:rsid w:val="00541304"/>
    <w:rsid w:val="00560968"/>
    <w:rsid w:val="005667BF"/>
    <w:rsid w:val="00574EBB"/>
    <w:rsid w:val="00580B58"/>
    <w:rsid w:val="00584200"/>
    <w:rsid w:val="00597689"/>
    <w:rsid w:val="005A00E0"/>
    <w:rsid w:val="005C64E0"/>
    <w:rsid w:val="005E0F0D"/>
    <w:rsid w:val="005E57EA"/>
    <w:rsid w:val="005F1C74"/>
    <w:rsid w:val="005F6B61"/>
    <w:rsid w:val="005F70B4"/>
    <w:rsid w:val="0060244B"/>
    <w:rsid w:val="00614A56"/>
    <w:rsid w:val="00633E48"/>
    <w:rsid w:val="006370B9"/>
    <w:rsid w:val="0065122E"/>
    <w:rsid w:val="00661A2C"/>
    <w:rsid w:val="00670A6F"/>
    <w:rsid w:val="00681266"/>
    <w:rsid w:val="00684F62"/>
    <w:rsid w:val="006A55E8"/>
    <w:rsid w:val="006D03B0"/>
    <w:rsid w:val="006D450A"/>
    <w:rsid w:val="006E3AA5"/>
    <w:rsid w:val="006F39C1"/>
    <w:rsid w:val="006F5957"/>
    <w:rsid w:val="007053A6"/>
    <w:rsid w:val="00706C27"/>
    <w:rsid w:val="007123FF"/>
    <w:rsid w:val="007124C3"/>
    <w:rsid w:val="0071343F"/>
    <w:rsid w:val="00713E7B"/>
    <w:rsid w:val="00717C34"/>
    <w:rsid w:val="00721B18"/>
    <w:rsid w:val="0072438B"/>
    <w:rsid w:val="0073622D"/>
    <w:rsid w:val="00745815"/>
    <w:rsid w:val="007471ED"/>
    <w:rsid w:val="00755B01"/>
    <w:rsid w:val="00756B2D"/>
    <w:rsid w:val="0077531C"/>
    <w:rsid w:val="00783265"/>
    <w:rsid w:val="00786B93"/>
    <w:rsid w:val="007A064D"/>
    <w:rsid w:val="007A2DAB"/>
    <w:rsid w:val="007B329D"/>
    <w:rsid w:val="007B63BE"/>
    <w:rsid w:val="007D6F55"/>
    <w:rsid w:val="007F3E26"/>
    <w:rsid w:val="00812B83"/>
    <w:rsid w:val="00823703"/>
    <w:rsid w:val="008272DA"/>
    <w:rsid w:val="00833B6C"/>
    <w:rsid w:val="00841EAC"/>
    <w:rsid w:val="00854C82"/>
    <w:rsid w:val="008818F2"/>
    <w:rsid w:val="008918CA"/>
    <w:rsid w:val="008A372E"/>
    <w:rsid w:val="008B7A72"/>
    <w:rsid w:val="00910830"/>
    <w:rsid w:val="00926290"/>
    <w:rsid w:val="00934757"/>
    <w:rsid w:val="0094297A"/>
    <w:rsid w:val="009561B5"/>
    <w:rsid w:val="00960F51"/>
    <w:rsid w:val="00967005"/>
    <w:rsid w:val="009818F4"/>
    <w:rsid w:val="0098779E"/>
    <w:rsid w:val="0099107E"/>
    <w:rsid w:val="009A6BE6"/>
    <w:rsid w:val="009C5486"/>
    <w:rsid w:val="009C5FA7"/>
    <w:rsid w:val="009C76B7"/>
    <w:rsid w:val="009D37BF"/>
    <w:rsid w:val="009E17F9"/>
    <w:rsid w:val="009F59F6"/>
    <w:rsid w:val="009F6923"/>
    <w:rsid w:val="00A05AB9"/>
    <w:rsid w:val="00A0664B"/>
    <w:rsid w:val="00A24109"/>
    <w:rsid w:val="00A75770"/>
    <w:rsid w:val="00A84185"/>
    <w:rsid w:val="00A907A9"/>
    <w:rsid w:val="00AA6C59"/>
    <w:rsid w:val="00AB6FBC"/>
    <w:rsid w:val="00AC6A6C"/>
    <w:rsid w:val="00AD0DF2"/>
    <w:rsid w:val="00AD3773"/>
    <w:rsid w:val="00AE3C61"/>
    <w:rsid w:val="00AE3D93"/>
    <w:rsid w:val="00B01A96"/>
    <w:rsid w:val="00B1132E"/>
    <w:rsid w:val="00B36A6D"/>
    <w:rsid w:val="00B4261E"/>
    <w:rsid w:val="00B469D6"/>
    <w:rsid w:val="00B63803"/>
    <w:rsid w:val="00B73408"/>
    <w:rsid w:val="00B82BF8"/>
    <w:rsid w:val="00B87F62"/>
    <w:rsid w:val="00B955DF"/>
    <w:rsid w:val="00B968EA"/>
    <w:rsid w:val="00BB00D8"/>
    <w:rsid w:val="00BC1EF8"/>
    <w:rsid w:val="00BC2238"/>
    <w:rsid w:val="00BC41DA"/>
    <w:rsid w:val="00BE1208"/>
    <w:rsid w:val="00BE1E43"/>
    <w:rsid w:val="00C22B8A"/>
    <w:rsid w:val="00C47C08"/>
    <w:rsid w:val="00C61136"/>
    <w:rsid w:val="00C72B56"/>
    <w:rsid w:val="00C802E9"/>
    <w:rsid w:val="00C8076E"/>
    <w:rsid w:val="00C817E4"/>
    <w:rsid w:val="00C8786D"/>
    <w:rsid w:val="00C93CDE"/>
    <w:rsid w:val="00C965C7"/>
    <w:rsid w:val="00CB0D44"/>
    <w:rsid w:val="00CC05F1"/>
    <w:rsid w:val="00CD1603"/>
    <w:rsid w:val="00CD6FCF"/>
    <w:rsid w:val="00CE4FA6"/>
    <w:rsid w:val="00CE64A1"/>
    <w:rsid w:val="00CF2700"/>
    <w:rsid w:val="00D140CD"/>
    <w:rsid w:val="00D155E9"/>
    <w:rsid w:val="00D26C2D"/>
    <w:rsid w:val="00D3162C"/>
    <w:rsid w:val="00D31B81"/>
    <w:rsid w:val="00D373D4"/>
    <w:rsid w:val="00D455CB"/>
    <w:rsid w:val="00D72EB8"/>
    <w:rsid w:val="00D87568"/>
    <w:rsid w:val="00D9086E"/>
    <w:rsid w:val="00DB15E7"/>
    <w:rsid w:val="00DC0ED2"/>
    <w:rsid w:val="00DC1E08"/>
    <w:rsid w:val="00DC2D57"/>
    <w:rsid w:val="00DC53EF"/>
    <w:rsid w:val="00DC7660"/>
    <w:rsid w:val="00DC76B4"/>
    <w:rsid w:val="00DD151A"/>
    <w:rsid w:val="00DD6F08"/>
    <w:rsid w:val="00DF3E76"/>
    <w:rsid w:val="00DF6871"/>
    <w:rsid w:val="00E048BC"/>
    <w:rsid w:val="00E05649"/>
    <w:rsid w:val="00E20D1F"/>
    <w:rsid w:val="00E30677"/>
    <w:rsid w:val="00E30D9E"/>
    <w:rsid w:val="00E411A5"/>
    <w:rsid w:val="00E65C3C"/>
    <w:rsid w:val="00E667CF"/>
    <w:rsid w:val="00E737B6"/>
    <w:rsid w:val="00E87429"/>
    <w:rsid w:val="00E964DD"/>
    <w:rsid w:val="00EA3DA1"/>
    <w:rsid w:val="00EB6167"/>
    <w:rsid w:val="00EC7030"/>
    <w:rsid w:val="00ED2FE2"/>
    <w:rsid w:val="00EE0067"/>
    <w:rsid w:val="00EE0DCC"/>
    <w:rsid w:val="00F03185"/>
    <w:rsid w:val="00F068B0"/>
    <w:rsid w:val="00F200EA"/>
    <w:rsid w:val="00F41775"/>
    <w:rsid w:val="00F4315C"/>
    <w:rsid w:val="00F44011"/>
    <w:rsid w:val="00F52C82"/>
    <w:rsid w:val="00F5580E"/>
    <w:rsid w:val="00F57D15"/>
    <w:rsid w:val="00F6041B"/>
    <w:rsid w:val="00F8599D"/>
    <w:rsid w:val="00F94A53"/>
    <w:rsid w:val="00FA5FA3"/>
    <w:rsid w:val="00FC23F0"/>
    <w:rsid w:val="00FC3083"/>
    <w:rsid w:val="00FE4E97"/>
    <w:rsid w:val="00FF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  <w14:docId w14:val="07AC5349"/>
  <w15:docId w15:val="{E2007B2C-F38B-4ACC-BE45-479DDEB6C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80B9E"/>
    <w:rPr>
      <w:rFonts w:ascii="Arial" w:hAnsi="Arial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C0E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C0ED2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CE64A1"/>
    <w:pPr>
      <w:spacing w:before="100" w:beforeAutospacing="1" w:after="100" w:afterAutospacing="1"/>
    </w:pPr>
  </w:style>
  <w:style w:type="character" w:styleId="Strong">
    <w:name w:val="Strong"/>
    <w:qFormat/>
    <w:rsid w:val="00783265"/>
    <w:rPr>
      <w:b/>
      <w:bCs/>
    </w:rPr>
  </w:style>
  <w:style w:type="paragraph" w:customStyle="1" w:styleId="ColorfulList-Accent11">
    <w:name w:val="Colorful List - Accent 11"/>
    <w:basedOn w:val="Normal"/>
    <w:uiPriority w:val="34"/>
    <w:qFormat/>
    <w:rsid w:val="00DC2D5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01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1E9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7123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3FF"/>
    <w:rPr>
      <w:sz w:val="20"/>
    </w:rPr>
  </w:style>
  <w:style w:type="character" w:customStyle="1" w:styleId="CommentTextChar">
    <w:name w:val="Comment Text Char"/>
    <w:link w:val="CommentText"/>
    <w:rsid w:val="007123FF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7123FF"/>
    <w:rPr>
      <w:b/>
      <w:bCs/>
    </w:rPr>
  </w:style>
  <w:style w:type="character" w:customStyle="1" w:styleId="CommentSubjectChar">
    <w:name w:val="Comment Subject Char"/>
    <w:link w:val="CommentSubject"/>
    <w:rsid w:val="007123FF"/>
    <w:rPr>
      <w:rFonts w:ascii="Arial" w:hAnsi="Arial"/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755B01"/>
    <w:rPr>
      <w:rFonts w:ascii="Arial" w:hAnsi="Arial"/>
      <w:sz w:val="32"/>
    </w:rPr>
  </w:style>
  <w:style w:type="paragraph" w:styleId="ListParagraph">
    <w:name w:val="List Paragraph"/>
    <w:basedOn w:val="Normal"/>
    <w:uiPriority w:val="34"/>
    <w:qFormat/>
    <w:rsid w:val="00755B01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EA3DA1"/>
    <w:rPr>
      <w:rFonts w:ascii="Arial" w:hAnsi="Arial"/>
      <w:sz w:val="32"/>
    </w:rPr>
  </w:style>
  <w:style w:type="table" w:styleId="TableGrid">
    <w:name w:val="Table Grid"/>
    <w:basedOn w:val="TableNormal"/>
    <w:rsid w:val="00C80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421E9-89E8-4C2E-AEFC-DD9F9753C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Succeed Management Solutions, LLC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Succeed Management Solutions, LLC ©</dc:creator>
  <cp:lastModifiedBy>Hillarie Thomas</cp:lastModifiedBy>
  <cp:revision>1</cp:revision>
  <cp:lastPrinted>2014-12-17T00:20:00Z</cp:lastPrinted>
  <dcterms:created xsi:type="dcterms:W3CDTF">2015-08-10T04:28:00Z</dcterms:created>
  <dcterms:modified xsi:type="dcterms:W3CDTF">2018-04-10T16:06:00Z</dcterms:modified>
</cp:coreProperties>
</file>