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44BAD" w14:textId="77777777" w:rsidR="002C0256" w:rsidRPr="009C7E40" w:rsidRDefault="002C0256" w:rsidP="00A74B2C">
      <w:pPr>
        <w:pStyle w:val="NormalWeb"/>
        <w:spacing w:before="0" w:beforeAutospacing="0" w:after="0" w:afterAutospacing="0"/>
        <w:ind w:right="58"/>
        <w:rPr>
          <w:rFonts w:ascii="Tahoma" w:hAnsi="Tahoma" w:cs="Tahoma"/>
          <w:b/>
          <w:sz w:val="22"/>
          <w:szCs w:val="22"/>
        </w:rPr>
      </w:pPr>
      <w:r w:rsidRPr="009C7E40">
        <w:rPr>
          <w:rFonts w:ascii="Tahoma" w:hAnsi="Tahoma" w:cs="Tahoma"/>
          <w:b/>
          <w:sz w:val="22"/>
          <w:szCs w:val="22"/>
        </w:rPr>
        <w:t>Objective:</w:t>
      </w:r>
      <w:r>
        <w:rPr>
          <w:rFonts w:ascii="Tahoma" w:hAnsi="Tahoma" w:cs="Tahoma"/>
          <w:b/>
          <w:sz w:val="22"/>
          <w:szCs w:val="22"/>
        </w:rPr>
        <w:t xml:space="preserve"> </w:t>
      </w:r>
      <w:r w:rsidR="006B7666">
        <w:rPr>
          <w:rFonts w:ascii="Tahoma" w:hAnsi="Tahoma" w:cs="Tahoma"/>
          <w:sz w:val="22"/>
          <w:szCs w:val="22"/>
        </w:rPr>
        <w:t xml:space="preserve"> </w:t>
      </w:r>
      <w:r w:rsidR="007902B1" w:rsidRPr="002041B3">
        <w:rPr>
          <w:rFonts w:ascii="Tahoma" w:hAnsi="Tahoma" w:cs="Tahoma"/>
          <w:sz w:val="22"/>
          <w:szCs w:val="22"/>
        </w:rPr>
        <w:t xml:space="preserve">To create awareness </w:t>
      </w:r>
      <w:r w:rsidR="007902B1">
        <w:rPr>
          <w:rFonts w:ascii="Tahoma" w:hAnsi="Tahoma" w:cs="Tahoma"/>
          <w:sz w:val="22"/>
          <w:szCs w:val="22"/>
        </w:rPr>
        <w:t xml:space="preserve">of safe practices that protect visitors from worksite hazards </w:t>
      </w:r>
    </w:p>
    <w:p w14:paraId="71D808C2" w14:textId="77777777" w:rsidR="00A74B2C" w:rsidRDefault="007902B1" w:rsidP="007902B1">
      <w:pPr>
        <w:pStyle w:val="NormalWeb"/>
        <w:tabs>
          <w:tab w:val="left" w:pos="6480"/>
        </w:tabs>
        <w:spacing w:before="0" w:beforeAutospacing="0" w:after="0" w:afterAutospacing="0"/>
        <w:ind w:right="58"/>
        <w:rPr>
          <w:rFonts w:ascii="Tahoma" w:hAnsi="Tahoma" w:cs="Tahoma"/>
          <w:sz w:val="22"/>
          <w:szCs w:val="22"/>
        </w:rPr>
      </w:pPr>
      <w:r>
        <w:rPr>
          <w:rFonts w:ascii="Tahoma" w:hAnsi="Tahoma" w:cs="Tahoma"/>
          <w:sz w:val="22"/>
          <w:szCs w:val="22"/>
        </w:rPr>
        <w:tab/>
      </w:r>
    </w:p>
    <w:p w14:paraId="07D4DD50" w14:textId="77777777" w:rsidR="002C0256" w:rsidRDefault="00A74B2C" w:rsidP="00A74B2C">
      <w:pPr>
        <w:pStyle w:val="NormalWeb"/>
        <w:tabs>
          <w:tab w:val="left" w:pos="2205"/>
        </w:tabs>
        <w:spacing w:before="0" w:beforeAutospacing="0" w:after="0" w:afterAutospacing="0"/>
        <w:ind w:right="58"/>
        <w:rPr>
          <w:rFonts w:ascii="Tahoma" w:hAnsi="Tahoma" w:cs="Tahoma"/>
          <w:sz w:val="22"/>
          <w:szCs w:val="22"/>
        </w:rPr>
      </w:pPr>
      <w:r>
        <w:rPr>
          <w:rFonts w:ascii="Tahoma" w:hAnsi="Tahoma" w:cs="Tahoma"/>
          <w:sz w:val="22"/>
          <w:szCs w:val="22"/>
        </w:rPr>
        <w:tab/>
      </w:r>
    </w:p>
    <w:p w14:paraId="0C3AE9A8" w14:textId="77777777" w:rsidR="002C0256" w:rsidRPr="00C36B44" w:rsidRDefault="002C0256" w:rsidP="007902B1">
      <w:pPr>
        <w:pStyle w:val="NormalWeb"/>
        <w:tabs>
          <w:tab w:val="left" w:pos="5370"/>
        </w:tabs>
        <w:spacing w:before="0" w:beforeAutospacing="0" w:after="0" w:afterAutospacing="0"/>
        <w:ind w:right="58"/>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0800" behindDoc="0" locked="0" layoutInCell="1" allowOverlap="1" wp14:anchorId="6741F7BD" wp14:editId="68C9FE80">
                <wp:simplePos x="0" y="0"/>
                <wp:positionH relativeFrom="column">
                  <wp:posOffset>10795</wp:posOffset>
                </wp:positionH>
                <wp:positionV relativeFrom="paragraph">
                  <wp:posOffset>94615</wp:posOffset>
                </wp:positionV>
                <wp:extent cx="5943600" cy="0"/>
                <wp:effectExtent l="10795" t="6350" r="825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DA55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83476" id="_x0000_t32" coordsize="21600,21600" o:spt="32" o:oned="t" path="m,l21600,21600e" filled="f">
                <v:path arrowok="t" fillok="f" o:connecttype="none"/>
                <o:lock v:ext="edit" shapetype="t"/>
              </v:shapetype>
              <v:shape id="Straight Arrow Connector 1" o:spid="_x0000_s1026" type="#_x0000_t32" style="position:absolute;margin-left:.85pt;margin-top:7.45pt;width:46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" strokecolor="#da5500">
                <v:stroke dashstyle="dash"/>
              </v:shape>
            </w:pict>
          </mc:Fallback>
        </mc:AlternateContent>
      </w:r>
      <w:r w:rsidR="007902B1">
        <w:rPr>
          <w:rFonts w:ascii="Tahoma" w:hAnsi="Tahoma" w:cs="Tahoma"/>
          <w:sz w:val="22"/>
          <w:szCs w:val="22"/>
        </w:rPr>
        <w:tab/>
      </w:r>
    </w:p>
    <w:p w14:paraId="4B229039" w14:textId="77777777" w:rsidR="00E964DD" w:rsidRDefault="00E964DD" w:rsidP="00A74B2C">
      <w:pPr>
        <w:pStyle w:val="NormalWeb"/>
        <w:spacing w:before="0" w:beforeAutospacing="0" w:after="0" w:afterAutospacing="0"/>
        <w:rPr>
          <w:rFonts w:ascii="Tahoma" w:hAnsi="Tahoma" w:cs="Tahoma"/>
          <w:color w:val="000000"/>
          <w:sz w:val="22"/>
          <w:szCs w:val="22"/>
        </w:rPr>
      </w:pPr>
    </w:p>
    <w:p w14:paraId="0803AB69" w14:textId="77777777" w:rsidR="00E964DD" w:rsidRDefault="00E964DD" w:rsidP="00A74B2C">
      <w:pPr>
        <w:pStyle w:val="NormalWeb"/>
        <w:spacing w:before="0" w:beforeAutospacing="0" w:after="0" w:afterAutospacing="0"/>
        <w:rPr>
          <w:rFonts w:ascii="Tahoma" w:hAnsi="Tahoma" w:cs="Tahoma"/>
          <w:color w:val="000000"/>
          <w:sz w:val="22"/>
          <w:szCs w:val="22"/>
        </w:rPr>
      </w:pPr>
    </w:p>
    <w:p w14:paraId="0FD38050" w14:textId="77777777" w:rsidR="00822C30" w:rsidRPr="00CB2649" w:rsidRDefault="006B7666" w:rsidP="00822C30">
      <w:pPr>
        <w:tabs>
          <w:tab w:val="left" w:pos="1440"/>
          <w:tab w:val="left" w:pos="2160"/>
        </w:tabs>
        <w:spacing w:after="220"/>
        <w:rPr>
          <w:rFonts w:ascii="Tahoma" w:hAnsi="Tahoma" w:cs="Tahoma"/>
          <w:sz w:val="22"/>
          <w:szCs w:val="22"/>
        </w:rPr>
      </w:pPr>
      <w:r w:rsidRPr="006B7666">
        <w:rPr>
          <w:rFonts w:ascii="Tahoma" w:hAnsi="Tahoma" w:cs="Tahoma"/>
          <w:sz w:val="22"/>
          <w:szCs w:val="22"/>
        </w:rPr>
        <w:t>Visitors are any non-employees at the facility</w:t>
      </w:r>
      <w:r w:rsidRPr="00CB2649">
        <w:rPr>
          <w:rFonts w:ascii="Tahoma" w:hAnsi="Tahoma" w:cs="Tahoma"/>
          <w:sz w:val="22"/>
          <w:szCs w:val="22"/>
        </w:rPr>
        <w:t xml:space="preserve">, including contractors, vendors, family members of employees, and facility inspectors. Because visitors may be unaware of the hazards and required processes specific to your organization, they may inadvertently endanger themselves or others through improper practices. </w:t>
      </w:r>
      <w:r w:rsidR="00822C30" w:rsidRPr="00CB2649">
        <w:rPr>
          <w:rFonts w:ascii="Tahoma" w:hAnsi="Tahoma" w:cs="Tahoma"/>
          <w:sz w:val="22"/>
          <w:szCs w:val="22"/>
        </w:rPr>
        <w:t>The potential outcomes include injury, property damage, significant business interruption, and the organization being held liable for injuries.</w:t>
      </w:r>
    </w:p>
    <w:p w14:paraId="3FEE3423" w14:textId="77777777" w:rsidR="00822C30" w:rsidRPr="00CB2649" w:rsidRDefault="004F6FEF" w:rsidP="00822C30">
      <w:pPr>
        <w:tabs>
          <w:tab w:val="left" w:pos="1440"/>
          <w:tab w:val="left" w:pos="2160"/>
        </w:tabs>
        <w:spacing w:after="600"/>
        <w:rPr>
          <w:rFonts w:ascii="Tahoma" w:hAnsi="Tahoma" w:cs="Tahoma"/>
          <w:sz w:val="22"/>
          <w:szCs w:val="22"/>
        </w:rPr>
      </w:pPr>
      <w:r w:rsidRPr="00CB2649">
        <w:rPr>
          <w:rFonts w:ascii="Tahoma" w:hAnsi="Tahoma" w:cs="Tahoma"/>
          <w:sz w:val="22"/>
          <w:szCs w:val="22"/>
        </w:rPr>
        <w:t>The</w:t>
      </w:r>
      <w:r w:rsidR="00F97FA2" w:rsidRPr="00CB2649">
        <w:rPr>
          <w:rFonts w:ascii="Tahoma" w:hAnsi="Tahoma" w:cs="Tahoma"/>
          <w:sz w:val="22"/>
          <w:szCs w:val="22"/>
        </w:rPr>
        <w:t xml:space="preserve"> visitor policy includes procedures </w:t>
      </w:r>
      <w:r w:rsidR="00822C30" w:rsidRPr="00CB2649">
        <w:rPr>
          <w:rFonts w:ascii="Tahoma" w:hAnsi="Tahoma" w:cs="Tahoma"/>
          <w:sz w:val="22"/>
          <w:szCs w:val="22"/>
        </w:rPr>
        <w:t xml:space="preserve">for all visitors to follow </w:t>
      </w:r>
      <w:r w:rsidR="00F97FA2" w:rsidRPr="00CB2649">
        <w:rPr>
          <w:rFonts w:ascii="Tahoma" w:hAnsi="Tahoma" w:cs="Tahoma"/>
          <w:sz w:val="22"/>
          <w:szCs w:val="22"/>
        </w:rPr>
        <w:t xml:space="preserve">and controls to help </w:t>
      </w:r>
      <w:r w:rsidR="00822C30" w:rsidRPr="00CB2649">
        <w:rPr>
          <w:rFonts w:ascii="Tahoma" w:hAnsi="Tahoma" w:cs="Tahoma"/>
          <w:sz w:val="22"/>
          <w:szCs w:val="22"/>
        </w:rPr>
        <w:t xml:space="preserve">keep </w:t>
      </w:r>
      <w:r w:rsidRPr="00CB2649">
        <w:rPr>
          <w:rFonts w:ascii="Tahoma" w:hAnsi="Tahoma" w:cs="Tahoma"/>
          <w:sz w:val="22"/>
          <w:szCs w:val="22"/>
        </w:rPr>
        <w:t>visitors</w:t>
      </w:r>
      <w:r w:rsidR="00822C30" w:rsidRPr="00CB2649">
        <w:rPr>
          <w:rFonts w:ascii="Tahoma" w:hAnsi="Tahoma" w:cs="Tahoma"/>
          <w:sz w:val="22"/>
          <w:szCs w:val="22"/>
        </w:rPr>
        <w:t xml:space="preserve"> safe</w:t>
      </w:r>
      <w:r w:rsidRPr="00CB2649">
        <w:rPr>
          <w:rFonts w:ascii="Tahoma" w:hAnsi="Tahoma" w:cs="Tahoma"/>
          <w:sz w:val="22"/>
          <w:szCs w:val="22"/>
        </w:rPr>
        <w:t xml:space="preserve"> is essential</w:t>
      </w:r>
      <w:r w:rsidR="00822C30" w:rsidRPr="00CB2649">
        <w:rPr>
          <w:rFonts w:ascii="Tahoma" w:hAnsi="Tahoma" w:cs="Tahoma"/>
          <w:sz w:val="22"/>
          <w:szCs w:val="22"/>
        </w:rPr>
        <w:t xml:space="preserve">. </w:t>
      </w:r>
    </w:p>
    <w:p w14:paraId="3052E999" w14:textId="77777777" w:rsidR="006B7666" w:rsidRDefault="004F6FEF" w:rsidP="00F36C43">
      <w:pPr>
        <w:pStyle w:val="NormalWeb"/>
        <w:spacing w:before="0" w:beforeAutospacing="0" w:after="400" w:afterAutospacing="0"/>
        <w:rPr>
          <w:rFonts w:ascii="Tahoma" w:hAnsi="Tahoma" w:cs="Tahoma"/>
          <w:b/>
          <w:color w:val="315CA3"/>
          <w:sz w:val="28"/>
          <w:szCs w:val="28"/>
        </w:rPr>
      </w:pPr>
      <w:r>
        <w:rPr>
          <w:rFonts w:ascii="Tahoma" w:hAnsi="Tahoma" w:cs="Tahoma"/>
          <w:b/>
          <w:color w:val="315CA3"/>
          <w:sz w:val="28"/>
          <w:szCs w:val="28"/>
        </w:rPr>
        <w:t>Preparation</w:t>
      </w:r>
    </w:p>
    <w:p w14:paraId="77D865F9" w14:textId="77777777" w:rsidR="004F6FEF" w:rsidRPr="00CB2649" w:rsidRDefault="004F6FEF" w:rsidP="004F6FEF">
      <w:pPr>
        <w:pStyle w:val="ListParagraph"/>
        <w:numPr>
          <w:ilvl w:val="0"/>
          <w:numId w:val="1"/>
        </w:numPr>
        <w:spacing w:after="220"/>
        <w:ind w:left="446" w:hanging="446"/>
        <w:contextualSpacing w:val="0"/>
        <w:rPr>
          <w:rFonts w:ascii="Tahoma" w:hAnsi="Tahoma" w:cs="Tahoma"/>
          <w:sz w:val="22"/>
          <w:szCs w:val="22"/>
        </w:rPr>
      </w:pPr>
      <w:r w:rsidRPr="00DA3B88">
        <w:rPr>
          <w:rFonts w:ascii="Tahoma" w:hAnsi="Tahoma" w:cs="Tahoma"/>
          <w:b/>
          <w:sz w:val="22"/>
          <w:szCs w:val="22"/>
        </w:rPr>
        <w:t xml:space="preserve">Security </w:t>
      </w:r>
      <w:r w:rsidRPr="00CB2649">
        <w:rPr>
          <w:rFonts w:ascii="Tahoma" w:hAnsi="Tahoma" w:cs="Tahoma"/>
          <w:b/>
          <w:sz w:val="22"/>
          <w:szCs w:val="22"/>
        </w:rPr>
        <w:t>screening:</w:t>
      </w:r>
      <w:r w:rsidRPr="00CB2649">
        <w:rPr>
          <w:rFonts w:ascii="Tahoma" w:hAnsi="Tahoma" w:cs="Tahoma"/>
          <w:sz w:val="22"/>
          <w:szCs w:val="22"/>
        </w:rPr>
        <w:t xml:space="preserve"> The areas where visitors are not permitted without special clearance or training must be outlined in the policy.</w:t>
      </w:r>
    </w:p>
    <w:p w14:paraId="43CD0807" w14:textId="77777777" w:rsidR="004F6FEF" w:rsidRPr="00CB2649" w:rsidRDefault="004F6FEF" w:rsidP="005B5CA9">
      <w:pPr>
        <w:pStyle w:val="ListParagraph"/>
        <w:numPr>
          <w:ilvl w:val="0"/>
          <w:numId w:val="1"/>
        </w:numPr>
        <w:spacing w:after="220"/>
        <w:ind w:left="446" w:hanging="446"/>
        <w:contextualSpacing w:val="0"/>
        <w:rPr>
          <w:rFonts w:ascii="Tahoma" w:hAnsi="Tahoma" w:cs="Tahoma"/>
          <w:sz w:val="22"/>
          <w:szCs w:val="22"/>
        </w:rPr>
      </w:pPr>
      <w:r w:rsidRPr="00CB2649">
        <w:rPr>
          <w:rFonts w:ascii="Tahoma" w:hAnsi="Tahoma" w:cs="Tahoma"/>
          <w:b/>
          <w:sz w:val="22"/>
          <w:szCs w:val="22"/>
        </w:rPr>
        <w:t>Restrictions:</w:t>
      </w:r>
      <w:r w:rsidRPr="00CB2649">
        <w:rPr>
          <w:rFonts w:ascii="Tahoma" w:hAnsi="Tahoma" w:cs="Tahoma"/>
          <w:sz w:val="22"/>
          <w:szCs w:val="22"/>
        </w:rPr>
        <w:t xml:space="preserve"> The policy must also contain the maximum number of visitors permitted at a time and any age restrictions. </w:t>
      </w:r>
    </w:p>
    <w:p w14:paraId="2BB9D713" w14:textId="77777777" w:rsidR="006B7666" w:rsidRPr="00CB2649" w:rsidRDefault="00782886" w:rsidP="00DA3B88">
      <w:pPr>
        <w:pStyle w:val="ListParagraph"/>
        <w:numPr>
          <w:ilvl w:val="0"/>
          <w:numId w:val="1"/>
        </w:numPr>
        <w:spacing w:after="220"/>
        <w:ind w:left="446" w:hanging="446"/>
        <w:contextualSpacing w:val="0"/>
        <w:rPr>
          <w:rFonts w:ascii="Tahoma" w:hAnsi="Tahoma" w:cs="Tahoma"/>
          <w:sz w:val="22"/>
          <w:szCs w:val="22"/>
        </w:rPr>
      </w:pPr>
      <w:r w:rsidRPr="00CB2649">
        <w:rPr>
          <w:rFonts w:ascii="Tahoma" w:hAnsi="Tahoma" w:cs="Tahoma"/>
          <w:b/>
          <w:sz w:val="22"/>
          <w:szCs w:val="22"/>
        </w:rPr>
        <w:t>S</w:t>
      </w:r>
      <w:r w:rsidR="006B7666" w:rsidRPr="00CB2649">
        <w:rPr>
          <w:rFonts w:ascii="Tahoma" w:hAnsi="Tahoma" w:cs="Tahoma"/>
          <w:b/>
          <w:sz w:val="22"/>
          <w:szCs w:val="22"/>
        </w:rPr>
        <w:t>ign-in procedure</w:t>
      </w:r>
      <w:r w:rsidR="00822C30" w:rsidRPr="00CB2649">
        <w:rPr>
          <w:rFonts w:ascii="Tahoma" w:hAnsi="Tahoma" w:cs="Tahoma"/>
          <w:b/>
          <w:sz w:val="22"/>
          <w:szCs w:val="22"/>
        </w:rPr>
        <w:t>s</w:t>
      </w:r>
      <w:r w:rsidR="006B7666" w:rsidRPr="00CB2649">
        <w:rPr>
          <w:rFonts w:ascii="Tahoma" w:hAnsi="Tahoma" w:cs="Tahoma"/>
          <w:b/>
          <w:sz w:val="22"/>
          <w:szCs w:val="22"/>
        </w:rPr>
        <w:t>:</w:t>
      </w:r>
      <w:r w:rsidR="006B7666" w:rsidRPr="00CB2649">
        <w:rPr>
          <w:rFonts w:ascii="Tahoma" w:hAnsi="Tahoma" w:cs="Tahoma"/>
          <w:sz w:val="22"/>
          <w:szCs w:val="22"/>
        </w:rPr>
        <w:t xml:space="preserve"> </w:t>
      </w:r>
      <w:r w:rsidR="00DA3B88" w:rsidRPr="00CB2649">
        <w:rPr>
          <w:rFonts w:ascii="Tahoma" w:hAnsi="Tahoma" w:cs="Tahoma"/>
          <w:sz w:val="22"/>
          <w:szCs w:val="22"/>
        </w:rPr>
        <w:t>All</w:t>
      </w:r>
      <w:r w:rsidR="006B7666" w:rsidRPr="00CB2649">
        <w:rPr>
          <w:rFonts w:ascii="Tahoma" w:hAnsi="Tahoma" w:cs="Tahoma"/>
          <w:sz w:val="22"/>
          <w:szCs w:val="22"/>
        </w:rPr>
        <w:t xml:space="preserve"> visitors must be required to sign in</w:t>
      </w:r>
      <w:r w:rsidR="00DA3B88" w:rsidRPr="00CB2649">
        <w:rPr>
          <w:rFonts w:ascii="Tahoma" w:hAnsi="Tahoma" w:cs="Tahoma"/>
          <w:sz w:val="22"/>
          <w:szCs w:val="22"/>
        </w:rPr>
        <w:t xml:space="preserve"> before entering and sign out when leaving</w:t>
      </w:r>
      <w:r w:rsidR="006B7666" w:rsidRPr="00CB2649">
        <w:rPr>
          <w:rFonts w:ascii="Tahoma" w:hAnsi="Tahoma" w:cs="Tahoma"/>
          <w:sz w:val="22"/>
          <w:szCs w:val="22"/>
        </w:rPr>
        <w:t xml:space="preserve">. The sign-in form needs to outline visitor responsibilities. </w:t>
      </w:r>
    </w:p>
    <w:p w14:paraId="137CC846" w14:textId="77777777" w:rsidR="00822C30" w:rsidRPr="00CB2649" w:rsidRDefault="00822C30" w:rsidP="00822C30">
      <w:pPr>
        <w:pStyle w:val="ListParagraph"/>
        <w:numPr>
          <w:ilvl w:val="0"/>
          <w:numId w:val="1"/>
        </w:numPr>
        <w:spacing w:after="60"/>
        <w:ind w:left="450" w:hanging="446"/>
        <w:contextualSpacing w:val="0"/>
        <w:rPr>
          <w:rFonts w:ascii="Tahoma" w:hAnsi="Tahoma" w:cs="Tahoma"/>
          <w:sz w:val="22"/>
          <w:szCs w:val="22"/>
        </w:rPr>
      </w:pPr>
      <w:r w:rsidRPr="00CB2649">
        <w:rPr>
          <w:rFonts w:ascii="Tahoma" w:hAnsi="Tahoma" w:cs="Tahoma"/>
          <w:b/>
          <w:sz w:val="22"/>
          <w:szCs w:val="22"/>
        </w:rPr>
        <w:t>Safety briefings:</w:t>
      </w:r>
      <w:r w:rsidRPr="00CB2649">
        <w:rPr>
          <w:rFonts w:ascii="Tahoma" w:hAnsi="Tahoma" w:cs="Tahoma"/>
          <w:sz w:val="22"/>
          <w:szCs w:val="22"/>
        </w:rPr>
        <w:t xml:space="preserve"> Visitors must be briefed before they are allowed to enter the production area of any facility or operation. The briefing must include the following:</w:t>
      </w:r>
    </w:p>
    <w:p w14:paraId="351BED23" w14:textId="77777777" w:rsidR="00822C30" w:rsidRPr="00CB2649" w:rsidRDefault="00822C30" w:rsidP="00822C30">
      <w:pPr>
        <w:pStyle w:val="ListParagraph"/>
        <w:numPr>
          <w:ilvl w:val="0"/>
          <w:numId w:val="2"/>
        </w:numPr>
        <w:spacing w:after="60"/>
        <w:ind w:left="900" w:hanging="446"/>
        <w:contextualSpacing w:val="0"/>
        <w:rPr>
          <w:rFonts w:ascii="Tahoma" w:hAnsi="Tahoma" w:cs="Tahoma"/>
          <w:sz w:val="22"/>
          <w:szCs w:val="22"/>
        </w:rPr>
      </w:pPr>
      <w:r w:rsidRPr="00CB2649">
        <w:rPr>
          <w:rFonts w:ascii="Tahoma" w:hAnsi="Tahoma" w:cs="Tahoma"/>
          <w:sz w:val="22"/>
          <w:szCs w:val="22"/>
        </w:rPr>
        <w:t>Age restrictions</w:t>
      </w:r>
    </w:p>
    <w:p w14:paraId="0B652B0A" w14:textId="77777777" w:rsidR="00822C30" w:rsidRPr="00CB2649" w:rsidRDefault="00822C30" w:rsidP="00822C30">
      <w:pPr>
        <w:pStyle w:val="ListParagraph"/>
        <w:numPr>
          <w:ilvl w:val="0"/>
          <w:numId w:val="2"/>
        </w:numPr>
        <w:spacing w:after="60"/>
        <w:ind w:left="900" w:hanging="446"/>
        <w:contextualSpacing w:val="0"/>
        <w:rPr>
          <w:rFonts w:ascii="Tahoma" w:hAnsi="Tahoma" w:cs="Tahoma"/>
          <w:sz w:val="22"/>
          <w:szCs w:val="22"/>
        </w:rPr>
      </w:pPr>
      <w:r w:rsidRPr="00CB2649">
        <w:rPr>
          <w:rFonts w:ascii="Tahoma" w:hAnsi="Tahoma" w:cs="Tahoma"/>
          <w:sz w:val="22"/>
          <w:szCs w:val="22"/>
        </w:rPr>
        <w:t>The hazards of the work being performed, and rules to follow to avoid them, including material-handling equipment and the presence of hazardous materials</w:t>
      </w:r>
    </w:p>
    <w:p w14:paraId="4330D182" w14:textId="77777777" w:rsidR="00822C30" w:rsidRPr="00CB2649" w:rsidRDefault="00822C30" w:rsidP="00822C30">
      <w:pPr>
        <w:pStyle w:val="ListParagraph"/>
        <w:numPr>
          <w:ilvl w:val="0"/>
          <w:numId w:val="2"/>
        </w:numPr>
        <w:spacing w:after="60"/>
        <w:ind w:left="900" w:hanging="446"/>
        <w:contextualSpacing w:val="0"/>
        <w:rPr>
          <w:rFonts w:ascii="Tahoma" w:hAnsi="Tahoma" w:cs="Tahoma"/>
          <w:sz w:val="22"/>
          <w:szCs w:val="22"/>
        </w:rPr>
      </w:pPr>
      <w:r w:rsidRPr="00CB2649">
        <w:rPr>
          <w:rFonts w:ascii="Tahoma" w:hAnsi="Tahoma" w:cs="Tahoma"/>
          <w:sz w:val="22"/>
          <w:szCs w:val="22"/>
        </w:rPr>
        <w:t>Areas that are off-limits and the importance of staying with the designated employee</w:t>
      </w:r>
    </w:p>
    <w:p w14:paraId="42E24EE1" w14:textId="77777777" w:rsidR="00822C30" w:rsidRPr="00CB2649" w:rsidRDefault="00822C30" w:rsidP="00822C30">
      <w:pPr>
        <w:pStyle w:val="ListParagraph"/>
        <w:numPr>
          <w:ilvl w:val="0"/>
          <w:numId w:val="2"/>
        </w:numPr>
        <w:spacing w:after="60"/>
        <w:ind w:left="900" w:hanging="446"/>
        <w:contextualSpacing w:val="0"/>
        <w:rPr>
          <w:rFonts w:ascii="Tahoma" w:hAnsi="Tahoma" w:cs="Tahoma"/>
          <w:sz w:val="22"/>
          <w:szCs w:val="22"/>
        </w:rPr>
      </w:pPr>
      <w:r w:rsidRPr="00CB2649">
        <w:rPr>
          <w:rFonts w:ascii="Tahoma" w:hAnsi="Tahoma" w:cs="Tahoma"/>
          <w:sz w:val="22"/>
          <w:szCs w:val="22"/>
        </w:rPr>
        <w:t>The importance of following all written signs, postings, and verbal instructions</w:t>
      </w:r>
    </w:p>
    <w:p w14:paraId="7EF8E1BB" w14:textId="77777777" w:rsidR="00822C30" w:rsidRPr="00CB2649" w:rsidRDefault="00822C30" w:rsidP="00822C30">
      <w:pPr>
        <w:pStyle w:val="ListParagraph"/>
        <w:numPr>
          <w:ilvl w:val="0"/>
          <w:numId w:val="2"/>
        </w:numPr>
        <w:spacing w:after="220"/>
        <w:ind w:left="892" w:hanging="446"/>
        <w:contextualSpacing w:val="0"/>
        <w:rPr>
          <w:rFonts w:ascii="Tahoma" w:hAnsi="Tahoma" w:cs="Tahoma"/>
          <w:sz w:val="22"/>
          <w:szCs w:val="22"/>
        </w:rPr>
      </w:pPr>
      <w:r w:rsidRPr="00CB2649">
        <w:rPr>
          <w:rFonts w:ascii="Tahoma" w:hAnsi="Tahoma" w:cs="Tahoma"/>
          <w:sz w:val="22"/>
          <w:szCs w:val="22"/>
        </w:rPr>
        <w:t xml:space="preserve">A review of the emergency procedures (e.g., alarm systems and evacuation routes) </w:t>
      </w:r>
    </w:p>
    <w:p w14:paraId="2CF8B487" w14:textId="77777777" w:rsidR="00782886" w:rsidRPr="00CB2649" w:rsidRDefault="00782886" w:rsidP="00782886">
      <w:pPr>
        <w:pStyle w:val="ListParagraph"/>
        <w:numPr>
          <w:ilvl w:val="0"/>
          <w:numId w:val="1"/>
        </w:numPr>
        <w:spacing w:after="220"/>
        <w:ind w:left="446" w:hanging="446"/>
        <w:contextualSpacing w:val="0"/>
        <w:rPr>
          <w:rFonts w:ascii="Tahoma" w:hAnsi="Tahoma" w:cs="Tahoma"/>
          <w:sz w:val="22"/>
          <w:szCs w:val="22"/>
        </w:rPr>
      </w:pPr>
      <w:r w:rsidRPr="00CB2649">
        <w:rPr>
          <w:rFonts w:ascii="Tahoma" w:hAnsi="Tahoma" w:cs="Tahoma"/>
          <w:b/>
          <w:sz w:val="22"/>
          <w:szCs w:val="22"/>
        </w:rPr>
        <w:t>Visitor supervision:</w:t>
      </w:r>
      <w:r w:rsidRPr="00CB2649">
        <w:rPr>
          <w:rFonts w:ascii="Tahoma" w:hAnsi="Tahoma" w:cs="Tahoma"/>
          <w:sz w:val="22"/>
          <w:szCs w:val="22"/>
        </w:rPr>
        <w:t xml:space="preserve"> All visitors must be escorted and supervised at all times by a responsible employee while on-site.</w:t>
      </w:r>
    </w:p>
    <w:p w14:paraId="5C32609B" w14:textId="77777777" w:rsidR="00822C30" w:rsidRPr="00CB2649" w:rsidRDefault="00822C30" w:rsidP="00822C30">
      <w:pPr>
        <w:pStyle w:val="ListParagraph"/>
        <w:numPr>
          <w:ilvl w:val="0"/>
          <w:numId w:val="1"/>
        </w:numPr>
        <w:spacing w:after="220"/>
        <w:ind w:left="446" w:hanging="446"/>
        <w:contextualSpacing w:val="0"/>
        <w:rPr>
          <w:rFonts w:ascii="Tahoma" w:hAnsi="Tahoma" w:cs="Tahoma"/>
          <w:sz w:val="22"/>
          <w:szCs w:val="22"/>
        </w:rPr>
      </w:pPr>
      <w:r w:rsidRPr="00CB2649">
        <w:rPr>
          <w:rFonts w:ascii="Tahoma" w:hAnsi="Tahoma" w:cs="Tahoma"/>
          <w:b/>
          <w:sz w:val="22"/>
          <w:szCs w:val="22"/>
        </w:rPr>
        <w:t>PPE:</w:t>
      </w:r>
      <w:r w:rsidRPr="00CB2649">
        <w:rPr>
          <w:rFonts w:ascii="Tahoma" w:hAnsi="Tahoma" w:cs="Tahoma"/>
          <w:sz w:val="22"/>
          <w:szCs w:val="22"/>
        </w:rPr>
        <w:t xml:space="preserve"> Visitors are required to follow the same requirements as all employees while on-site, which includes wearing PPE. The policy must specify the correct PPE for visitors.  </w:t>
      </w:r>
    </w:p>
    <w:p w14:paraId="13B0F1AE" w14:textId="77777777" w:rsidR="005B5CA9" w:rsidRPr="00CB2649" w:rsidRDefault="005B5CA9" w:rsidP="007B003F">
      <w:pPr>
        <w:pStyle w:val="NormalWeb"/>
        <w:spacing w:before="0" w:beforeAutospacing="0" w:after="400" w:afterAutospacing="0"/>
        <w:rPr>
          <w:rFonts w:ascii="Tahoma" w:hAnsi="Tahoma" w:cs="Tahoma"/>
          <w:b/>
          <w:sz w:val="28"/>
          <w:szCs w:val="28"/>
        </w:rPr>
      </w:pPr>
    </w:p>
    <w:p w14:paraId="06344BC0" w14:textId="77777777" w:rsidR="006B7666" w:rsidRDefault="005B5CA9" w:rsidP="007B003F">
      <w:pPr>
        <w:pStyle w:val="NormalWeb"/>
        <w:spacing w:before="0" w:beforeAutospacing="0" w:after="400" w:afterAutospacing="0"/>
        <w:rPr>
          <w:rFonts w:ascii="Tahoma" w:hAnsi="Tahoma" w:cs="Tahoma"/>
          <w:b/>
          <w:color w:val="315CA3"/>
          <w:sz w:val="28"/>
          <w:szCs w:val="28"/>
        </w:rPr>
      </w:pPr>
      <w:r>
        <w:rPr>
          <w:rFonts w:ascii="Tahoma" w:hAnsi="Tahoma" w:cs="Tahoma"/>
          <w:b/>
          <w:color w:val="315CA3"/>
          <w:sz w:val="28"/>
          <w:szCs w:val="28"/>
        </w:rPr>
        <w:lastRenderedPageBreak/>
        <w:t>Safe Practices for Employees</w:t>
      </w:r>
    </w:p>
    <w:p w14:paraId="1F4AA652" w14:textId="77777777" w:rsidR="005B5CA9" w:rsidRPr="005B5CA9" w:rsidRDefault="005B5CA9" w:rsidP="005B5CA9">
      <w:pPr>
        <w:spacing w:after="220"/>
        <w:rPr>
          <w:rFonts w:ascii="Tahoma" w:hAnsi="Tahoma" w:cs="Tahoma"/>
          <w:b/>
          <w:sz w:val="22"/>
          <w:szCs w:val="22"/>
        </w:rPr>
      </w:pPr>
      <w:r>
        <w:rPr>
          <w:rFonts w:ascii="Tahoma" w:hAnsi="Tahoma" w:cs="Tahoma"/>
          <w:b/>
          <w:sz w:val="22"/>
          <w:szCs w:val="22"/>
        </w:rPr>
        <w:t>Preventing slips, trips, and falls</w:t>
      </w:r>
      <w:r w:rsidRPr="005B5CA9">
        <w:rPr>
          <w:rFonts w:ascii="Tahoma" w:hAnsi="Tahoma" w:cs="Tahoma"/>
          <w:b/>
          <w:sz w:val="22"/>
          <w:szCs w:val="22"/>
        </w:rPr>
        <w:t>:</w:t>
      </w:r>
    </w:p>
    <w:p w14:paraId="0DDB59A8" w14:textId="77777777" w:rsidR="00714154" w:rsidRPr="00CB2649" w:rsidRDefault="00714154" w:rsidP="00822C30">
      <w:pPr>
        <w:pStyle w:val="ListParagraph"/>
        <w:numPr>
          <w:ilvl w:val="0"/>
          <w:numId w:val="1"/>
        </w:numPr>
        <w:spacing w:after="220"/>
        <w:ind w:left="446" w:hanging="446"/>
        <w:contextualSpacing w:val="0"/>
        <w:rPr>
          <w:rFonts w:ascii="Tahoma" w:hAnsi="Tahoma" w:cs="Tahoma"/>
          <w:sz w:val="22"/>
          <w:szCs w:val="22"/>
        </w:rPr>
      </w:pPr>
      <w:r w:rsidRPr="006B7666">
        <w:rPr>
          <w:rFonts w:ascii="Tahoma" w:hAnsi="Tahoma" w:cs="Tahoma"/>
          <w:sz w:val="22"/>
          <w:szCs w:val="22"/>
        </w:rPr>
        <w:t>Proper housekeeping and storage is essential for preventi</w:t>
      </w:r>
      <w:r w:rsidR="00782886">
        <w:rPr>
          <w:rFonts w:ascii="Tahoma" w:hAnsi="Tahoma" w:cs="Tahoma"/>
          <w:sz w:val="22"/>
          <w:szCs w:val="22"/>
        </w:rPr>
        <w:t xml:space="preserve">ng slip, trip, and fall hazards. </w:t>
      </w:r>
      <w:r w:rsidRPr="00782886">
        <w:rPr>
          <w:rFonts w:ascii="Tahoma" w:hAnsi="Tahoma" w:cs="Tahoma"/>
          <w:sz w:val="22"/>
          <w:szCs w:val="22"/>
        </w:rPr>
        <w:t xml:space="preserve">Keep passageways </w:t>
      </w:r>
      <w:r w:rsidRPr="00CB2649">
        <w:rPr>
          <w:rFonts w:ascii="Tahoma" w:hAnsi="Tahoma" w:cs="Tahoma"/>
          <w:sz w:val="22"/>
          <w:szCs w:val="22"/>
        </w:rPr>
        <w:t xml:space="preserve">and exits clear, and keep work areas free from clutter. </w:t>
      </w:r>
    </w:p>
    <w:p w14:paraId="330B288C" w14:textId="77777777" w:rsidR="00782886" w:rsidRPr="00CB2649" w:rsidRDefault="00782886" w:rsidP="00822C30">
      <w:pPr>
        <w:pStyle w:val="ListParagraph"/>
        <w:numPr>
          <w:ilvl w:val="0"/>
          <w:numId w:val="1"/>
        </w:numPr>
        <w:spacing w:after="220"/>
        <w:ind w:left="450" w:hanging="450"/>
        <w:contextualSpacing w:val="0"/>
        <w:rPr>
          <w:rFonts w:ascii="Tahoma" w:hAnsi="Tahoma" w:cs="Tahoma"/>
          <w:sz w:val="22"/>
          <w:szCs w:val="22"/>
        </w:rPr>
      </w:pPr>
      <w:r w:rsidRPr="00CB2649">
        <w:rPr>
          <w:rFonts w:ascii="Tahoma" w:hAnsi="Tahoma" w:cs="Tahoma"/>
          <w:sz w:val="22"/>
          <w:szCs w:val="22"/>
        </w:rPr>
        <w:t xml:space="preserve">Mark wet floors with appropriate signage. </w:t>
      </w:r>
    </w:p>
    <w:p w14:paraId="4E1F4445" w14:textId="77777777" w:rsidR="00714154" w:rsidRPr="00CB2649" w:rsidRDefault="00782886" w:rsidP="00822C30">
      <w:pPr>
        <w:pStyle w:val="ListParagraph"/>
        <w:numPr>
          <w:ilvl w:val="0"/>
          <w:numId w:val="1"/>
        </w:numPr>
        <w:spacing w:after="220"/>
        <w:ind w:left="450" w:hanging="450"/>
        <w:contextualSpacing w:val="0"/>
        <w:rPr>
          <w:rFonts w:ascii="Tahoma" w:hAnsi="Tahoma" w:cs="Tahoma"/>
          <w:sz w:val="22"/>
          <w:szCs w:val="22"/>
        </w:rPr>
      </w:pPr>
      <w:r w:rsidRPr="00CB2649">
        <w:rPr>
          <w:rFonts w:ascii="Tahoma" w:hAnsi="Tahoma" w:cs="Tahoma"/>
          <w:sz w:val="22"/>
          <w:szCs w:val="22"/>
        </w:rPr>
        <w:t>Keep s</w:t>
      </w:r>
      <w:r w:rsidR="00714154" w:rsidRPr="00CB2649">
        <w:rPr>
          <w:rFonts w:ascii="Tahoma" w:hAnsi="Tahoma" w:cs="Tahoma"/>
          <w:sz w:val="22"/>
          <w:szCs w:val="22"/>
        </w:rPr>
        <w:t xml:space="preserve">tairways </w:t>
      </w:r>
      <w:r w:rsidRPr="00CB2649">
        <w:rPr>
          <w:rFonts w:ascii="Tahoma" w:hAnsi="Tahoma" w:cs="Tahoma"/>
          <w:sz w:val="22"/>
          <w:szCs w:val="22"/>
        </w:rPr>
        <w:t xml:space="preserve">free of debris. They must be </w:t>
      </w:r>
      <w:r w:rsidR="00714154" w:rsidRPr="00CB2649">
        <w:rPr>
          <w:rFonts w:ascii="Tahoma" w:hAnsi="Tahoma" w:cs="Tahoma"/>
          <w:sz w:val="22"/>
          <w:szCs w:val="22"/>
        </w:rPr>
        <w:t>well-lit and equipped with sturdy handrails.</w:t>
      </w:r>
    </w:p>
    <w:p w14:paraId="208AFADD" w14:textId="77777777" w:rsidR="00714154" w:rsidRPr="00CB2649" w:rsidRDefault="00782886" w:rsidP="00822C30">
      <w:pPr>
        <w:pStyle w:val="ListParagraph"/>
        <w:numPr>
          <w:ilvl w:val="0"/>
          <w:numId w:val="1"/>
        </w:numPr>
        <w:spacing w:after="220"/>
        <w:ind w:left="450" w:hanging="450"/>
        <w:contextualSpacing w:val="0"/>
        <w:rPr>
          <w:rFonts w:ascii="Tahoma" w:hAnsi="Tahoma" w:cs="Tahoma"/>
          <w:sz w:val="22"/>
          <w:szCs w:val="22"/>
        </w:rPr>
      </w:pPr>
      <w:r w:rsidRPr="00CB2649">
        <w:rPr>
          <w:rFonts w:ascii="Tahoma" w:hAnsi="Tahoma" w:cs="Tahoma"/>
          <w:sz w:val="22"/>
          <w:szCs w:val="22"/>
        </w:rPr>
        <w:t xml:space="preserve">Regularly inspect elevators to assure good working conditions. </w:t>
      </w:r>
    </w:p>
    <w:p w14:paraId="0EC6A410" w14:textId="77777777" w:rsidR="00714154" w:rsidRPr="00CB2649" w:rsidRDefault="00714154" w:rsidP="00822C30">
      <w:pPr>
        <w:pStyle w:val="ListParagraph"/>
        <w:numPr>
          <w:ilvl w:val="0"/>
          <w:numId w:val="1"/>
        </w:numPr>
        <w:spacing w:after="60"/>
        <w:ind w:left="450" w:hanging="446"/>
        <w:contextualSpacing w:val="0"/>
        <w:rPr>
          <w:rFonts w:ascii="Tahoma" w:hAnsi="Tahoma" w:cs="Tahoma"/>
          <w:sz w:val="22"/>
          <w:szCs w:val="22"/>
        </w:rPr>
      </w:pPr>
      <w:r w:rsidRPr="00CB2649">
        <w:rPr>
          <w:rFonts w:ascii="Tahoma" w:hAnsi="Tahoma" w:cs="Tahoma"/>
          <w:sz w:val="22"/>
          <w:szCs w:val="22"/>
        </w:rPr>
        <w:t xml:space="preserve">Make sidewalks and parking lots safe </w:t>
      </w:r>
      <w:r w:rsidR="00782886" w:rsidRPr="00CB2649">
        <w:rPr>
          <w:rFonts w:ascii="Tahoma" w:hAnsi="Tahoma" w:cs="Tahoma"/>
          <w:sz w:val="22"/>
          <w:szCs w:val="22"/>
        </w:rPr>
        <w:t>by</w:t>
      </w:r>
      <w:r w:rsidRPr="00CB2649">
        <w:rPr>
          <w:rFonts w:ascii="Tahoma" w:hAnsi="Tahoma" w:cs="Tahoma"/>
          <w:sz w:val="22"/>
          <w:szCs w:val="22"/>
        </w:rPr>
        <w:t xml:space="preserve">: </w:t>
      </w:r>
    </w:p>
    <w:p w14:paraId="7590C0FE" w14:textId="77777777" w:rsidR="00714154" w:rsidRPr="00CB2649" w:rsidRDefault="00782886" w:rsidP="00822C30">
      <w:pPr>
        <w:pStyle w:val="ListParagraph"/>
        <w:numPr>
          <w:ilvl w:val="0"/>
          <w:numId w:val="3"/>
        </w:numPr>
        <w:spacing w:after="60"/>
        <w:ind w:left="900" w:hanging="446"/>
        <w:contextualSpacing w:val="0"/>
        <w:rPr>
          <w:rFonts w:ascii="Tahoma" w:hAnsi="Tahoma" w:cs="Tahoma"/>
          <w:sz w:val="22"/>
          <w:szCs w:val="22"/>
        </w:rPr>
      </w:pPr>
      <w:r w:rsidRPr="00CB2649">
        <w:rPr>
          <w:rFonts w:ascii="Tahoma" w:hAnsi="Tahoma" w:cs="Tahoma"/>
          <w:sz w:val="22"/>
          <w:szCs w:val="22"/>
        </w:rPr>
        <w:t>Assuring</w:t>
      </w:r>
      <w:r w:rsidR="00714154" w:rsidRPr="00CB2649">
        <w:rPr>
          <w:rFonts w:ascii="Tahoma" w:hAnsi="Tahoma" w:cs="Tahoma"/>
          <w:sz w:val="22"/>
          <w:szCs w:val="22"/>
        </w:rPr>
        <w:t xml:space="preserve"> adequate lighting.</w:t>
      </w:r>
    </w:p>
    <w:p w14:paraId="4D48BF8B" w14:textId="77777777" w:rsidR="00714154" w:rsidRPr="00CB2649" w:rsidRDefault="00714154" w:rsidP="00822C30">
      <w:pPr>
        <w:pStyle w:val="ListParagraph"/>
        <w:numPr>
          <w:ilvl w:val="0"/>
          <w:numId w:val="3"/>
        </w:numPr>
        <w:spacing w:after="60"/>
        <w:ind w:left="900" w:hanging="446"/>
        <w:contextualSpacing w:val="0"/>
        <w:rPr>
          <w:rFonts w:ascii="Tahoma" w:hAnsi="Tahoma" w:cs="Tahoma"/>
          <w:sz w:val="22"/>
          <w:szCs w:val="22"/>
        </w:rPr>
      </w:pPr>
      <w:r w:rsidRPr="00CB2649">
        <w:rPr>
          <w:rFonts w:ascii="Tahoma" w:hAnsi="Tahoma" w:cs="Tahoma"/>
          <w:sz w:val="22"/>
          <w:szCs w:val="22"/>
        </w:rPr>
        <w:t>Clearly mark</w:t>
      </w:r>
      <w:r w:rsidR="00782886" w:rsidRPr="00CB2649">
        <w:rPr>
          <w:rFonts w:ascii="Tahoma" w:hAnsi="Tahoma" w:cs="Tahoma"/>
          <w:sz w:val="22"/>
          <w:szCs w:val="22"/>
        </w:rPr>
        <w:t>ing</w:t>
      </w:r>
      <w:r w:rsidRPr="00CB2649">
        <w:rPr>
          <w:rFonts w:ascii="Tahoma" w:hAnsi="Tahoma" w:cs="Tahoma"/>
          <w:sz w:val="22"/>
          <w:szCs w:val="22"/>
        </w:rPr>
        <w:t xml:space="preserve"> traffic patterns.</w:t>
      </w:r>
    </w:p>
    <w:p w14:paraId="7AE9074B" w14:textId="77777777" w:rsidR="00714154" w:rsidRPr="006B7666" w:rsidRDefault="00714154" w:rsidP="00822C30">
      <w:pPr>
        <w:pStyle w:val="ListParagraph"/>
        <w:numPr>
          <w:ilvl w:val="0"/>
          <w:numId w:val="3"/>
        </w:numPr>
        <w:spacing w:after="60"/>
        <w:ind w:left="900" w:hanging="446"/>
        <w:contextualSpacing w:val="0"/>
        <w:rPr>
          <w:rFonts w:ascii="Tahoma" w:hAnsi="Tahoma" w:cs="Tahoma"/>
          <w:sz w:val="22"/>
          <w:szCs w:val="22"/>
        </w:rPr>
      </w:pPr>
      <w:r w:rsidRPr="00CB2649">
        <w:rPr>
          <w:rFonts w:ascii="Tahoma" w:hAnsi="Tahoma" w:cs="Tahoma"/>
          <w:sz w:val="22"/>
          <w:szCs w:val="22"/>
        </w:rPr>
        <w:t>Repair</w:t>
      </w:r>
      <w:r w:rsidR="00782886" w:rsidRPr="00CB2649">
        <w:rPr>
          <w:rFonts w:ascii="Tahoma" w:hAnsi="Tahoma" w:cs="Tahoma"/>
          <w:sz w:val="22"/>
          <w:szCs w:val="22"/>
        </w:rPr>
        <w:t>ing</w:t>
      </w:r>
      <w:r w:rsidRPr="00CB2649">
        <w:rPr>
          <w:rFonts w:ascii="Tahoma" w:hAnsi="Tahoma" w:cs="Tahoma"/>
          <w:sz w:val="22"/>
          <w:szCs w:val="22"/>
        </w:rPr>
        <w:t xml:space="preserve"> potholes and other </w:t>
      </w:r>
      <w:r w:rsidRPr="006B7666">
        <w:rPr>
          <w:rFonts w:ascii="Tahoma" w:hAnsi="Tahoma" w:cs="Tahoma"/>
          <w:sz w:val="22"/>
          <w:szCs w:val="22"/>
        </w:rPr>
        <w:t>potential hazards in a timely manner. Mark off larger areas with barricades until repairs can be made.</w:t>
      </w:r>
    </w:p>
    <w:p w14:paraId="58C9B33E" w14:textId="77777777" w:rsidR="00714154" w:rsidRPr="006B7666" w:rsidRDefault="00782886" w:rsidP="001F0A8A">
      <w:pPr>
        <w:pStyle w:val="ListParagraph"/>
        <w:numPr>
          <w:ilvl w:val="0"/>
          <w:numId w:val="3"/>
        </w:numPr>
        <w:spacing w:after="400"/>
        <w:ind w:left="892" w:hanging="446"/>
        <w:contextualSpacing w:val="0"/>
        <w:rPr>
          <w:rFonts w:ascii="Tahoma" w:hAnsi="Tahoma" w:cs="Tahoma"/>
          <w:sz w:val="22"/>
          <w:szCs w:val="22"/>
        </w:rPr>
      </w:pPr>
      <w:r>
        <w:rPr>
          <w:rFonts w:ascii="Tahoma" w:hAnsi="Tahoma" w:cs="Tahoma"/>
          <w:sz w:val="22"/>
          <w:szCs w:val="22"/>
        </w:rPr>
        <w:t>Assure</w:t>
      </w:r>
      <w:r w:rsidR="00714154" w:rsidRPr="006B7666">
        <w:rPr>
          <w:rFonts w:ascii="Tahoma" w:hAnsi="Tahoma" w:cs="Tahoma"/>
          <w:sz w:val="22"/>
          <w:szCs w:val="22"/>
        </w:rPr>
        <w:t xml:space="preserve"> snow and ice removal </w:t>
      </w:r>
      <w:r>
        <w:rPr>
          <w:rFonts w:ascii="Tahoma" w:hAnsi="Tahoma" w:cs="Tahoma"/>
          <w:sz w:val="22"/>
          <w:szCs w:val="22"/>
        </w:rPr>
        <w:t>as needed</w:t>
      </w:r>
      <w:r w:rsidR="00714154" w:rsidRPr="006B7666">
        <w:rPr>
          <w:rFonts w:ascii="Tahoma" w:hAnsi="Tahoma" w:cs="Tahoma"/>
          <w:sz w:val="22"/>
          <w:szCs w:val="22"/>
        </w:rPr>
        <w:t>.</w:t>
      </w:r>
    </w:p>
    <w:p w14:paraId="4CEE3A0C" w14:textId="77777777" w:rsidR="00714154" w:rsidRPr="005B5CA9" w:rsidRDefault="00714154" w:rsidP="005B5CA9">
      <w:pPr>
        <w:spacing w:after="220"/>
        <w:rPr>
          <w:rFonts w:ascii="Tahoma" w:hAnsi="Tahoma" w:cs="Tahoma"/>
          <w:b/>
          <w:sz w:val="22"/>
          <w:szCs w:val="22"/>
        </w:rPr>
      </w:pPr>
      <w:r w:rsidRPr="005B5CA9">
        <w:rPr>
          <w:rFonts w:ascii="Tahoma" w:hAnsi="Tahoma" w:cs="Tahoma"/>
          <w:b/>
          <w:sz w:val="22"/>
          <w:szCs w:val="22"/>
        </w:rPr>
        <w:t xml:space="preserve">Controlling </w:t>
      </w:r>
      <w:r w:rsidR="005B5CA9">
        <w:rPr>
          <w:rFonts w:ascii="Tahoma" w:hAnsi="Tahoma" w:cs="Tahoma"/>
          <w:b/>
          <w:sz w:val="22"/>
          <w:szCs w:val="22"/>
        </w:rPr>
        <w:t>a</w:t>
      </w:r>
      <w:r w:rsidRPr="005B5CA9">
        <w:rPr>
          <w:rFonts w:ascii="Tahoma" w:hAnsi="Tahoma" w:cs="Tahoma"/>
          <w:b/>
          <w:sz w:val="22"/>
          <w:szCs w:val="22"/>
        </w:rPr>
        <w:t xml:space="preserve">ccess to </w:t>
      </w:r>
      <w:r w:rsidR="005B5CA9">
        <w:rPr>
          <w:rFonts w:ascii="Tahoma" w:hAnsi="Tahoma" w:cs="Tahoma"/>
          <w:b/>
          <w:sz w:val="22"/>
          <w:szCs w:val="22"/>
        </w:rPr>
        <w:t>h</w:t>
      </w:r>
      <w:r w:rsidRPr="005B5CA9">
        <w:rPr>
          <w:rFonts w:ascii="Tahoma" w:hAnsi="Tahoma" w:cs="Tahoma"/>
          <w:b/>
          <w:sz w:val="22"/>
          <w:szCs w:val="22"/>
        </w:rPr>
        <w:t>azards</w:t>
      </w:r>
      <w:r w:rsidR="005B5CA9">
        <w:rPr>
          <w:rFonts w:ascii="Tahoma" w:hAnsi="Tahoma" w:cs="Tahoma"/>
          <w:b/>
          <w:sz w:val="22"/>
          <w:szCs w:val="22"/>
        </w:rPr>
        <w:t>:</w:t>
      </w:r>
    </w:p>
    <w:p w14:paraId="6A35C71B" w14:textId="77777777" w:rsidR="00714154" w:rsidRPr="00714154" w:rsidRDefault="00714154" w:rsidP="00714154">
      <w:pPr>
        <w:pStyle w:val="ListParagraph"/>
        <w:numPr>
          <w:ilvl w:val="0"/>
          <w:numId w:val="1"/>
        </w:numPr>
        <w:spacing w:after="260"/>
        <w:ind w:left="450" w:hanging="450"/>
        <w:contextualSpacing w:val="0"/>
        <w:rPr>
          <w:rFonts w:ascii="Tahoma" w:hAnsi="Tahoma" w:cs="Tahoma"/>
          <w:sz w:val="22"/>
          <w:szCs w:val="22"/>
        </w:rPr>
      </w:pPr>
      <w:r w:rsidRPr="006B7666">
        <w:rPr>
          <w:rFonts w:ascii="Tahoma" w:hAnsi="Tahoma" w:cs="Tahoma"/>
          <w:sz w:val="22"/>
          <w:szCs w:val="22"/>
        </w:rPr>
        <w:t>Loading areas should be completely separate from visitors and delivery personnel, if possible. Mark these areas with warning signs and barricades.</w:t>
      </w:r>
    </w:p>
    <w:p w14:paraId="2C245477" w14:textId="77777777" w:rsidR="006B7666" w:rsidRPr="006B7666" w:rsidRDefault="006B7666" w:rsidP="00F36C43">
      <w:pPr>
        <w:pStyle w:val="ListParagraph"/>
        <w:numPr>
          <w:ilvl w:val="0"/>
          <w:numId w:val="1"/>
        </w:numPr>
        <w:spacing w:after="260"/>
        <w:ind w:left="450" w:hanging="450"/>
        <w:contextualSpacing w:val="0"/>
        <w:rPr>
          <w:rFonts w:ascii="Tahoma" w:hAnsi="Tahoma" w:cs="Tahoma"/>
          <w:sz w:val="22"/>
          <w:szCs w:val="22"/>
        </w:rPr>
      </w:pPr>
      <w:r w:rsidRPr="006B7666">
        <w:rPr>
          <w:rFonts w:ascii="Tahoma" w:hAnsi="Tahoma" w:cs="Tahoma"/>
          <w:sz w:val="22"/>
          <w:szCs w:val="22"/>
        </w:rPr>
        <w:t>All machines must be guarded to protect operators and visitors from injury or death.</w:t>
      </w:r>
    </w:p>
    <w:p w14:paraId="08C9242A" w14:textId="77777777" w:rsidR="00560968" w:rsidRPr="00782886" w:rsidRDefault="006B7666" w:rsidP="00822C30">
      <w:pPr>
        <w:pStyle w:val="ListParagraph"/>
        <w:numPr>
          <w:ilvl w:val="0"/>
          <w:numId w:val="1"/>
        </w:numPr>
        <w:spacing w:after="600"/>
        <w:ind w:left="446" w:hanging="446"/>
        <w:contextualSpacing w:val="0"/>
        <w:rPr>
          <w:rFonts w:ascii="Tahoma" w:hAnsi="Tahoma" w:cs="Tahoma"/>
          <w:sz w:val="22"/>
          <w:szCs w:val="22"/>
        </w:rPr>
      </w:pPr>
      <w:r w:rsidRPr="006B7666">
        <w:rPr>
          <w:rFonts w:ascii="Tahoma" w:hAnsi="Tahoma" w:cs="Tahoma"/>
          <w:sz w:val="22"/>
          <w:szCs w:val="22"/>
        </w:rPr>
        <w:t>All chemicals being used or stored on-site must be controlled.</w:t>
      </w:r>
    </w:p>
    <w:p w14:paraId="277D04F3" w14:textId="77777777" w:rsidR="00DA3B88" w:rsidRPr="006B7666" w:rsidRDefault="00DA3B88" w:rsidP="00822C30">
      <w:pPr>
        <w:pStyle w:val="NormalWeb"/>
        <w:spacing w:before="0" w:beforeAutospacing="0" w:after="400" w:afterAutospacing="0"/>
        <w:rPr>
          <w:rFonts w:ascii="Tahoma" w:hAnsi="Tahoma" w:cs="Tahoma"/>
          <w:b/>
          <w:color w:val="315CA3"/>
          <w:sz w:val="28"/>
          <w:szCs w:val="28"/>
        </w:rPr>
      </w:pPr>
      <w:r>
        <w:rPr>
          <w:rFonts w:ascii="Tahoma" w:hAnsi="Tahoma" w:cs="Tahoma"/>
          <w:b/>
          <w:color w:val="315CA3"/>
          <w:sz w:val="28"/>
          <w:szCs w:val="28"/>
        </w:rPr>
        <w:t>Additional Contractor and Vendor Requirements</w:t>
      </w:r>
    </w:p>
    <w:p w14:paraId="02339FC5" w14:textId="77777777" w:rsidR="00DA3B88" w:rsidRPr="00714154" w:rsidRDefault="00DA3B88" w:rsidP="00DA3B88">
      <w:pPr>
        <w:tabs>
          <w:tab w:val="left" w:pos="1440"/>
          <w:tab w:val="left" w:pos="2160"/>
        </w:tabs>
        <w:spacing w:after="200"/>
        <w:rPr>
          <w:rFonts w:ascii="Tahoma" w:hAnsi="Tahoma" w:cs="Tahoma"/>
          <w:b/>
          <w:sz w:val="22"/>
          <w:szCs w:val="22"/>
        </w:rPr>
      </w:pPr>
      <w:r w:rsidRPr="00714154">
        <w:rPr>
          <w:rFonts w:ascii="Tahoma" w:hAnsi="Tahoma" w:cs="Tahoma"/>
          <w:b/>
          <w:sz w:val="22"/>
          <w:szCs w:val="22"/>
        </w:rPr>
        <w:t>Before allowing contractors or vendors to start work:</w:t>
      </w:r>
    </w:p>
    <w:p w14:paraId="1184F29B" w14:textId="77777777" w:rsidR="00DA3B88" w:rsidRPr="00CA7C97" w:rsidRDefault="00DA3B88" w:rsidP="00DA3B88">
      <w:pPr>
        <w:pStyle w:val="ListParagraph"/>
        <w:numPr>
          <w:ilvl w:val="0"/>
          <w:numId w:val="1"/>
        </w:numPr>
        <w:spacing w:after="260"/>
        <w:ind w:left="450" w:hanging="450"/>
        <w:contextualSpacing w:val="0"/>
        <w:rPr>
          <w:rFonts w:ascii="Tahoma" w:hAnsi="Tahoma" w:cs="Tahoma"/>
          <w:sz w:val="22"/>
          <w:szCs w:val="22"/>
        </w:rPr>
      </w:pPr>
      <w:r w:rsidRPr="00CA7C97">
        <w:rPr>
          <w:rFonts w:ascii="Tahoma" w:hAnsi="Tahoma" w:cs="Tahoma"/>
          <w:sz w:val="22"/>
          <w:szCs w:val="22"/>
        </w:rPr>
        <w:t xml:space="preserve">They must be pre-approved. </w:t>
      </w:r>
    </w:p>
    <w:p w14:paraId="345BD3F7" w14:textId="77777777" w:rsidR="00DA3B88" w:rsidRPr="00CB2649" w:rsidRDefault="00DA3B88" w:rsidP="00DA3B88">
      <w:pPr>
        <w:pStyle w:val="ListParagraph"/>
        <w:numPr>
          <w:ilvl w:val="0"/>
          <w:numId w:val="1"/>
        </w:numPr>
        <w:spacing w:after="260"/>
        <w:ind w:left="450" w:hanging="450"/>
        <w:contextualSpacing w:val="0"/>
        <w:rPr>
          <w:rFonts w:ascii="Tahoma" w:hAnsi="Tahoma" w:cs="Tahoma"/>
          <w:sz w:val="22"/>
          <w:szCs w:val="22"/>
        </w:rPr>
      </w:pPr>
      <w:r w:rsidRPr="00CA7C97">
        <w:rPr>
          <w:rFonts w:ascii="Tahoma" w:hAnsi="Tahoma" w:cs="Tahoma"/>
          <w:sz w:val="22"/>
          <w:szCs w:val="22"/>
        </w:rPr>
        <w:t xml:space="preserve">Written contracts for each </w:t>
      </w:r>
      <w:r w:rsidRPr="00CB2649">
        <w:rPr>
          <w:rFonts w:ascii="Tahoma" w:hAnsi="Tahoma" w:cs="Tahoma"/>
          <w:sz w:val="22"/>
          <w:szCs w:val="22"/>
        </w:rPr>
        <w:t xml:space="preserve">contractor must be in place. </w:t>
      </w:r>
    </w:p>
    <w:p w14:paraId="41DF894A" w14:textId="77777777" w:rsidR="00DA3B88" w:rsidRPr="00CB2649" w:rsidRDefault="00DA3B88" w:rsidP="00DA3B88">
      <w:pPr>
        <w:pStyle w:val="ListParagraph"/>
        <w:numPr>
          <w:ilvl w:val="0"/>
          <w:numId w:val="1"/>
        </w:numPr>
        <w:spacing w:after="260"/>
        <w:ind w:left="450" w:hanging="450"/>
        <w:contextualSpacing w:val="0"/>
        <w:rPr>
          <w:rFonts w:ascii="Tahoma" w:hAnsi="Tahoma" w:cs="Tahoma"/>
          <w:sz w:val="22"/>
          <w:szCs w:val="22"/>
        </w:rPr>
      </w:pPr>
      <w:r w:rsidRPr="00CB2649">
        <w:rPr>
          <w:rFonts w:ascii="Tahoma" w:hAnsi="Tahoma" w:cs="Tahoma"/>
          <w:sz w:val="22"/>
          <w:szCs w:val="22"/>
        </w:rPr>
        <w:t xml:space="preserve">The proper certificates of insurance must be documented for contractors. </w:t>
      </w:r>
    </w:p>
    <w:p w14:paraId="37A2BE90" w14:textId="77777777" w:rsidR="00DA3B88" w:rsidRPr="00CB2649" w:rsidRDefault="00F97FA2" w:rsidP="00DA3B88">
      <w:pPr>
        <w:pStyle w:val="ListParagraph"/>
        <w:numPr>
          <w:ilvl w:val="0"/>
          <w:numId w:val="1"/>
        </w:numPr>
        <w:spacing w:after="600"/>
        <w:ind w:left="446" w:hanging="446"/>
        <w:contextualSpacing w:val="0"/>
        <w:rPr>
          <w:rFonts w:ascii="Tahoma" w:hAnsi="Tahoma" w:cs="Tahoma"/>
          <w:sz w:val="22"/>
          <w:szCs w:val="22"/>
        </w:rPr>
      </w:pPr>
      <w:r w:rsidRPr="00CB2649">
        <w:rPr>
          <w:rFonts w:ascii="Tahoma" w:hAnsi="Tahoma" w:cs="Tahoma"/>
          <w:sz w:val="22"/>
          <w:szCs w:val="22"/>
        </w:rPr>
        <w:t>T</w:t>
      </w:r>
      <w:r w:rsidR="00DA3B88" w:rsidRPr="00CB2649">
        <w:rPr>
          <w:rFonts w:ascii="Tahoma" w:hAnsi="Tahoma" w:cs="Tahoma"/>
          <w:sz w:val="22"/>
          <w:szCs w:val="22"/>
        </w:rPr>
        <w:t>he contractor’s safety records</w:t>
      </w:r>
      <w:r w:rsidRPr="00CB2649">
        <w:rPr>
          <w:rFonts w:ascii="Tahoma" w:hAnsi="Tahoma" w:cs="Tahoma"/>
          <w:sz w:val="22"/>
          <w:szCs w:val="22"/>
        </w:rPr>
        <w:t xml:space="preserve"> must be reviewed</w:t>
      </w:r>
      <w:r w:rsidR="00DA3B88" w:rsidRPr="00CB2649">
        <w:rPr>
          <w:rFonts w:ascii="Tahoma" w:hAnsi="Tahoma" w:cs="Tahoma"/>
          <w:sz w:val="22"/>
          <w:szCs w:val="22"/>
        </w:rPr>
        <w:t xml:space="preserve">. </w:t>
      </w:r>
    </w:p>
    <w:p w14:paraId="79757C9E" w14:textId="77777777" w:rsidR="00DF6871" w:rsidRPr="00066622" w:rsidRDefault="00DF6871" w:rsidP="00A74B2C">
      <w:pPr>
        <w:tabs>
          <w:tab w:val="left" w:pos="1440"/>
          <w:tab w:val="left" w:pos="2160"/>
        </w:tabs>
        <w:rPr>
          <w:rFonts w:ascii="Tahoma" w:hAnsi="Tahoma" w:cs="Tahoma"/>
          <w:sz w:val="22"/>
          <w:szCs w:val="22"/>
        </w:rPr>
      </w:pPr>
      <w:r w:rsidRPr="00066622">
        <w:rPr>
          <w:rFonts w:ascii="Tahoma" w:hAnsi="Tahoma" w:cs="Tahoma"/>
          <w:sz w:val="22"/>
          <w:szCs w:val="22"/>
        </w:rPr>
        <w:lastRenderedPageBreak/>
        <w:t>This form documents that the training specified above was presented to the listed participants. By signing below, each participant acknowledges receiving this training.</w:t>
      </w:r>
    </w:p>
    <w:p w14:paraId="2B3A9F3A" w14:textId="77777777" w:rsidR="00DF6871" w:rsidRPr="00066622" w:rsidRDefault="00DF6871" w:rsidP="00A74B2C">
      <w:pPr>
        <w:tabs>
          <w:tab w:val="left" w:pos="1440"/>
          <w:tab w:val="left" w:pos="2160"/>
        </w:tabs>
        <w:rPr>
          <w:rFonts w:ascii="Tahoma" w:hAnsi="Tahoma" w:cs="Tahoma"/>
          <w:sz w:val="22"/>
          <w:szCs w:val="22"/>
        </w:rPr>
      </w:pPr>
    </w:p>
    <w:p w14:paraId="02FB4838" w14:textId="77777777" w:rsidR="00DF6871" w:rsidRPr="00066622" w:rsidRDefault="00DF6871" w:rsidP="00A74B2C">
      <w:pPr>
        <w:tabs>
          <w:tab w:val="left" w:pos="1440"/>
          <w:tab w:val="left" w:pos="2160"/>
        </w:tabs>
        <w:rPr>
          <w:rFonts w:ascii="Tahoma" w:hAnsi="Tahoma" w:cs="Tahoma"/>
          <w:sz w:val="22"/>
          <w:szCs w:val="22"/>
        </w:rPr>
      </w:pPr>
    </w:p>
    <w:p w14:paraId="7D0E3F24" w14:textId="77777777" w:rsidR="00315F40" w:rsidRPr="00466706" w:rsidRDefault="00315F40" w:rsidP="00A74B2C">
      <w:pPr>
        <w:rPr>
          <w:rFonts w:ascii="Tahoma" w:hAnsi="Tahoma" w:cs="Tahoma"/>
          <w:sz w:val="22"/>
          <w:szCs w:val="22"/>
        </w:rPr>
      </w:pPr>
      <w:r w:rsidRPr="00EB21F7">
        <w:rPr>
          <w:rFonts w:ascii="Tahoma" w:hAnsi="Tahoma" w:cs="Tahoma"/>
          <w:sz w:val="22"/>
          <w:szCs w:val="22"/>
        </w:rPr>
        <w:t>Organization:</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rPr>
        <w:t xml:space="preserve">Date: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t xml:space="preserve">         </w:t>
      </w:r>
    </w:p>
    <w:p w14:paraId="26994E21" w14:textId="77777777" w:rsidR="00315F40" w:rsidRPr="00EB21F7" w:rsidRDefault="00315F40" w:rsidP="00A74B2C">
      <w:pPr>
        <w:rPr>
          <w:rFonts w:ascii="Tahoma" w:hAnsi="Tahoma" w:cs="Tahoma"/>
          <w:sz w:val="22"/>
          <w:szCs w:val="22"/>
        </w:rPr>
      </w:pPr>
      <w:r w:rsidRPr="00EB21F7">
        <w:rPr>
          <w:rFonts w:ascii="Tahoma" w:hAnsi="Tahoma" w:cs="Tahoma"/>
          <w:sz w:val="22"/>
          <w:szCs w:val="22"/>
        </w:rPr>
        <w:tab/>
      </w:r>
      <w:r w:rsidRPr="00EB21F7">
        <w:rPr>
          <w:rFonts w:ascii="Tahoma" w:hAnsi="Tahoma" w:cs="Tahoma"/>
          <w:sz w:val="22"/>
          <w:szCs w:val="22"/>
        </w:rPr>
        <w:tab/>
      </w:r>
    </w:p>
    <w:p w14:paraId="625710BE" w14:textId="77777777" w:rsidR="00DF6871" w:rsidRPr="00066622" w:rsidRDefault="00315F40" w:rsidP="00A74B2C">
      <w:pPr>
        <w:rPr>
          <w:rFonts w:ascii="Tahoma" w:hAnsi="Tahoma" w:cs="Tahoma"/>
          <w:sz w:val="22"/>
          <w:szCs w:val="22"/>
        </w:rPr>
      </w:pPr>
      <w:r w:rsidRPr="00EB21F7">
        <w:rPr>
          <w:rFonts w:ascii="Tahoma" w:hAnsi="Tahoma" w:cs="Tahoma"/>
          <w:sz w:val="22"/>
          <w:szCs w:val="22"/>
        </w:rPr>
        <w:t>Trainer:</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rPr>
        <w:t xml:space="preserve"> Trainer’s Signature:</w:t>
      </w:r>
      <w:r>
        <w:rPr>
          <w:rFonts w:ascii="Tahoma" w:hAnsi="Tahoma" w:cs="Tahoma"/>
          <w:sz w:val="22"/>
          <w:szCs w:val="22"/>
        </w:rPr>
        <w:t xml:space="preserve"> </w:t>
      </w:r>
      <w:r w:rsidRPr="00315F40">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p>
    <w:p w14:paraId="412A312D" w14:textId="77777777" w:rsidR="00315F40" w:rsidRDefault="00315F40" w:rsidP="00A74B2C">
      <w:pPr>
        <w:tabs>
          <w:tab w:val="left" w:pos="1440"/>
          <w:tab w:val="left" w:pos="2160"/>
        </w:tabs>
        <w:rPr>
          <w:rFonts w:ascii="Tahoma" w:hAnsi="Tahoma" w:cs="Tahoma"/>
          <w:b/>
          <w:sz w:val="22"/>
          <w:szCs w:val="22"/>
        </w:rPr>
      </w:pPr>
    </w:p>
    <w:p w14:paraId="0AAD5142" w14:textId="77777777" w:rsidR="00DF6871" w:rsidRDefault="00DF6871" w:rsidP="00A74B2C">
      <w:pPr>
        <w:tabs>
          <w:tab w:val="left" w:pos="1440"/>
          <w:tab w:val="left" w:pos="2160"/>
        </w:tabs>
        <w:rPr>
          <w:rFonts w:ascii="Tahoma" w:hAnsi="Tahoma" w:cs="Tahoma"/>
          <w:b/>
          <w:sz w:val="22"/>
          <w:szCs w:val="22"/>
        </w:rPr>
      </w:pPr>
      <w:r w:rsidRPr="0045764A">
        <w:rPr>
          <w:rFonts w:ascii="Tahoma" w:hAnsi="Tahoma" w:cs="Tahoma"/>
          <w:b/>
          <w:sz w:val="22"/>
          <w:szCs w:val="22"/>
        </w:rPr>
        <w:t>Class Participants:</w:t>
      </w:r>
    </w:p>
    <w:p w14:paraId="36131683" w14:textId="77777777" w:rsidR="00080B9E" w:rsidRDefault="00080B9E" w:rsidP="00A74B2C">
      <w:pPr>
        <w:tabs>
          <w:tab w:val="left" w:pos="1440"/>
          <w:tab w:val="left" w:pos="2160"/>
        </w:tabs>
        <w:rPr>
          <w:rFonts w:ascii="Tahoma" w:hAnsi="Tahoma" w:cs="Tahoma"/>
          <w:sz w:val="22"/>
          <w:szCs w:val="22"/>
        </w:rPr>
      </w:pPr>
    </w:p>
    <w:p w14:paraId="155368A6" w14:textId="77777777" w:rsidR="008272DA" w:rsidRDefault="0045764A" w:rsidP="00A74B2C">
      <w:pPr>
        <w:rPr>
          <w:rFonts w:ascii="Tahoma" w:hAnsi="Tahoma" w:cs="Tahoma"/>
          <w:sz w:val="22"/>
          <w:szCs w:val="22"/>
          <w:u w:val="single"/>
        </w:rPr>
      </w:pPr>
      <w:r w:rsidRPr="00EB21F7">
        <w:rPr>
          <w:rFonts w:ascii="Tahoma" w:hAnsi="Tahoma" w:cs="Tahoma"/>
          <w:sz w:val="22"/>
          <w:szCs w:val="22"/>
        </w:rPr>
        <w:t>Name:</w:t>
      </w:r>
      <w:r w:rsidR="008272DA" w:rsidRPr="008272DA">
        <w:rPr>
          <w:rFonts w:ascii="Tahoma" w:hAnsi="Tahoma" w:cs="Tahoma"/>
          <w:sz w:val="22"/>
          <w:szCs w:val="22"/>
          <w:u w:val="single"/>
        </w:rPr>
        <w:t xml:space="preserve"> </w:t>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Pr>
          <w:rFonts w:ascii="Tahoma" w:hAnsi="Tahoma" w:cs="Tahoma"/>
          <w:sz w:val="22"/>
          <w:szCs w:val="22"/>
          <w:u w:val="single"/>
        </w:rPr>
        <w:t xml:space="preserve">                       </w:t>
      </w:r>
      <w:r w:rsidR="008272DA">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sid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3BE25F9A" w14:textId="77777777" w:rsidR="008272DA" w:rsidRDefault="008272DA" w:rsidP="00A74B2C">
      <w:pPr>
        <w:rPr>
          <w:rFonts w:ascii="Tahoma" w:hAnsi="Tahoma" w:cs="Tahoma"/>
          <w:sz w:val="22"/>
          <w:szCs w:val="22"/>
          <w:u w:val="single"/>
        </w:rPr>
      </w:pPr>
      <w:r>
        <w:rPr>
          <w:rFonts w:ascii="Tahoma" w:hAnsi="Tahoma" w:cs="Tahoma"/>
          <w:sz w:val="22"/>
          <w:szCs w:val="22"/>
          <w:u w:val="single"/>
        </w:rPr>
        <w:t xml:space="preserve">   </w:t>
      </w:r>
    </w:p>
    <w:p w14:paraId="767A72BB" w14:textId="77777777" w:rsidR="008272DA" w:rsidRDefault="008272DA" w:rsidP="00A74B2C">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52905D54" w14:textId="77777777" w:rsidR="008272DA" w:rsidRDefault="008272DA" w:rsidP="00A74B2C">
      <w:pPr>
        <w:rPr>
          <w:rFonts w:ascii="Tahoma" w:hAnsi="Tahoma" w:cs="Tahoma"/>
          <w:sz w:val="22"/>
          <w:szCs w:val="22"/>
          <w:u w:val="single"/>
        </w:rPr>
      </w:pPr>
    </w:p>
    <w:p w14:paraId="075940DA" w14:textId="77777777" w:rsidR="008272DA" w:rsidRDefault="008272DA" w:rsidP="00A74B2C">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06199CCD" w14:textId="77777777" w:rsidR="008272DA" w:rsidRDefault="008272DA" w:rsidP="00A74B2C">
      <w:pPr>
        <w:rPr>
          <w:rFonts w:ascii="Tahoma" w:hAnsi="Tahoma" w:cs="Tahoma"/>
          <w:sz w:val="22"/>
          <w:szCs w:val="22"/>
          <w:u w:val="single"/>
        </w:rPr>
      </w:pPr>
    </w:p>
    <w:p w14:paraId="1FA12164" w14:textId="77777777" w:rsidR="008272DA" w:rsidRDefault="008272DA" w:rsidP="00A74B2C">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038AC6A8" w14:textId="77777777" w:rsidR="008272DA" w:rsidRDefault="008272DA" w:rsidP="00A74B2C">
      <w:pPr>
        <w:rPr>
          <w:rFonts w:ascii="Tahoma" w:hAnsi="Tahoma" w:cs="Tahoma"/>
          <w:sz w:val="22"/>
          <w:szCs w:val="22"/>
          <w:u w:val="single"/>
        </w:rPr>
      </w:pPr>
    </w:p>
    <w:p w14:paraId="7DF3DFE3" w14:textId="77777777" w:rsidR="008272DA" w:rsidRDefault="008272DA" w:rsidP="00A74B2C">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0FE104E6" w14:textId="77777777" w:rsidR="008272DA" w:rsidRDefault="008272DA" w:rsidP="00A74B2C">
      <w:pPr>
        <w:rPr>
          <w:rFonts w:ascii="Tahoma" w:hAnsi="Tahoma" w:cs="Tahoma"/>
          <w:sz w:val="22"/>
          <w:szCs w:val="22"/>
          <w:u w:val="single"/>
        </w:rPr>
      </w:pPr>
    </w:p>
    <w:p w14:paraId="4685A1BA" w14:textId="77777777" w:rsidR="008272DA" w:rsidRDefault="008272DA" w:rsidP="00A74B2C">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0F9A42ED" w14:textId="77777777" w:rsidR="008272DA" w:rsidRDefault="008272DA" w:rsidP="00A74B2C">
      <w:pPr>
        <w:rPr>
          <w:rFonts w:ascii="Tahoma" w:hAnsi="Tahoma" w:cs="Tahoma"/>
          <w:sz w:val="22"/>
          <w:szCs w:val="22"/>
          <w:u w:val="single"/>
        </w:rPr>
      </w:pPr>
    </w:p>
    <w:p w14:paraId="2C063638" w14:textId="77777777" w:rsidR="008272DA" w:rsidRDefault="008272DA" w:rsidP="00A74B2C">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055ADE0F" w14:textId="77777777" w:rsidR="008272DA" w:rsidRDefault="008272DA" w:rsidP="00A74B2C">
      <w:pPr>
        <w:rPr>
          <w:rFonts w:ascii="Tahoma" w:hAnsi="Tahoma" w:cs="Tahoma"/>
          <w:sz w:val="22"/>
          <w:szCs w:val="22"/>
          <w:u w:val="single"/>
        </w:rPr>
      </w:pPr>
    </w:p>
    <w:p w14:paraId="0A05A584" w14:textId="77777777" w:rsidR="008272DA" w:rsidRDefault="008272DA" w:rsidP="00A74B2C">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15AB780C" w14:textId="77777777" w:rsidR="008272DA" w:rsidRDefault="008272DA" w:rsidP="00A74B2C">
      <w:pPr>
        <w:rPr>
          <w:rFonts w:ascii="Tahoma" w:hAnsi="Tahoma" w:cs="Tahoma"/>
          <w:sz w:val="22"/>
          <w:szCs w:val="22"/>
          <w:u w:val="single"/>
        </w:rPr>
      </w:pPr>
    </w:p>
    <w:p w14:paraId="6E291596" w14:textId="77777777" w:rsidR="008272DA" w:rsidRDefault="008272DA" w:rsidP="00A74B2C">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392E024B" w14:textId="77777777" w:rsidR="008272DA" w:rsidRDefault="008272DA" w:rsidP="00A74B2C">
      <w:pPr>
        <w:rPr>
          <w:rFonts w:ascii="Tahoma" w:hAnsi="Tahoma" w:cs="Tahoma"/>
          <w:sz w:val="22"/>
          <w:szCs w:val="22"/>
          <w:u w:val="single"/>
        </w:rPr>
      </w:pPr>
    </w:p>
    <w:p w14:paraId="351AD92E" w14:textId="77777777" w:rsidR="008272DA" w:rsidRDefault="008272DA" w:rsidP="00A74B2C">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620A7CB2" w14:textId="77777777" w:rsidR="008272DA" w:rsidRDefault="008272DA" w:rsidP="00A74B2C">
      <w:pPr>
        <w:rPr>
          <w:rFonts w:ascii="Tahoma" w:hAnsi="Tahoma" w:cs="Tahoma"/>
          <w:sz w:val="22"/>
          <w:szCs w:val="22"/>
          <w:u w:val="single"/>
        </w:rPr>
      </w:pPr>
    </w:p>
    <w:p w14:paraId="475EA157" w14:textId="77777777" w:rsidR="008272DA" w:rsidRDefault="008272DA" w:rsidP="00A74B2C">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146056EE" w14:textId="77777777" w:rsidR="008272DA" w:rsidRDefault="008272DA" w:rsidP="00A74B2C">
      <w:pPr>
        <w:rPr>
          <w:rFonts w:ascii="Tahoma" w:hAnsi="Tahoma" w:cs="Tahoma"/>
          <w:sz w:val="22"/>
          <w:szCs w:val="22"/>
          <w:u w:val="single"/>
        </w:rPr>
      </w:pPr>
    </w:p>
    <w:p w14:paraId="4EF3B782" w14:textId="77777777" w:rsidR="008272DA" w:rsidRDefault="008272DA" w:rsidP="00A74B2C">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76D3E844" w14:textId="77777777" w:rsidR="008272DA" w:rsidRDefault="008272DA" w:rsidP="00A74B2C">
      <w:pPr>
        <w:rPr>
          <w:rFonts w:ascii="Tahoma" w:hAnsi="Tahoma" w:cs="Tahoma"/>
          <w:sz w:val="22"/>
          <w:szCs w:val="22"/>
          <w:u w:val="single"/>
        </w:rPr>
      </w:pPr>
    </w:p>
    <w:p w14:paraId="3A826413" w14:textId="77777777" w:rsidR="008272DA" w:rsidRDefault="008272DA" w:rsidP="00A74B2C">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374611FB" w14:textId="77777777" w:rsidR="008272DA" w:rsidRDefault="008272DA" w:rsidP="00A74B2C">
      <w:pPr>
        <w:rPr>
          <w:rFonts w:ascii="Tahoma" w:hAnsi="Tahoma" w:cs="Tahoma"/>
          <w:sz w:val="22"/>
          <w:szCs w:val="22"/>
          <w:u w:val="single"/>
        </w:rPr>
      </w:pPr>
    </w:p>
    <w:p w14:paraId="162CA54D" w14:textId="77777777" w:rsidR="008272DA" w:rsidRDefault="008272DA" w:rsidP="00A74B2C">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49CE29A7" w14:textId="77777777" w:rsidR="008272DA" w:rsidRDefault="008272DA" w:rsidP="00A74B2C">
      <w:pPr>
        <w:rPr>
          <w:rFonts w:ascii="Tahoma" w:hAnsi="Tahoma" w:cs="Tahoma"/>
          <w:sz w:val="22"/>
          <w:szCs w:val="22"/>
          <w:u w:val="single"/>
        </w:rPr>
      </w:pPr>
    </w:p>
    <w:p w14:paraId="0520CBBB" w14:textId="77777777" w:rsidR="008272DA" w:rsidRDefault="008272DA" w:rsidP="00A74B2C">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5634732A" w14:textId="77777777" w:rsidR="008272DA" w:rsidRDefault="008272DA" w:rsidP="00A74B2C">
      <w:pPr>
        <w:rPr>
          <w:rFonts w:ascii="Tahoma" w:hAnsi="Tahoma" w:cs="Tahoma"/>
          <w:sz w:val="22"/>
          <w:szCs w:val="22"/>
          <w:u w:val="single"/>
        </w:rPr>
      </w:pPr>
    </w:p>
    <w:p w14:paraId="3532EEDF" w14:textId="77777777" w:rsidR="008272DA" w:rsidRDefault="008272DA" w:rsidP="00A74B2C">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14:paraId="7E02A7F7" w14:textId="77777777" w:rsidR="007A064D" w:rsidRDefault="007A064D" w:rsidP="00A74B2C">
      <w:pPr>
        <w:jc w:val="both"/>
        <w:rPr>
          <w:rFonts w:ascii="Tahoma" w:hAnsi="Tahoma" w:cs="Tahoma"/>
          <w:sz w:val="22"/>
          <w:szCs w:val="22"/>
        </w:rPr>
      </w:pPr>
      <w:bookmarkStart w:id="0" w:name="_GoBack"/>
      <w:bookmarkEnd w:id="0"/>
    </w:p>
    <w:sectPr w:rsidR="007A064D" w:rsidSect="00755B01">
      <w:headerReference w:type="even" r:id="rId8"/>
      <w:headerReference w:type="default" r:id="rId9"/>
      <w:footerReference w:type="default" r:id="rId10"/>
      <w:headerReference w:type="first" r:id="rId11"/>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B82C8" w14:textId="77777777" w:rsidR="0024241C" w:rsidRDefault="0024241C">
      <w:r>
        <w:separator/>
      </w:r>
    </w:p>
  </w:endnote>
  <w:endnote w:type="continuationSeparator" w:id="0">
    <w:p w14:paraId="04BD0A4D" w14:textId="77777777" w:rsidR="0024241C" w:rsidRDefault="0024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14:paraId="6298F4F0" w14:textId="4782A237"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7F4560">
          <w:rPr>
            <w:rFonts w:ascii="Tahoma" w:hAnsi="Tahoma" w:cs="Tahoma"/>
            <w:noProof/>
            <w:sz w:val="18"/>
            <w:szCs w:val="18"/>
          </w:rPr>
          <w:t>3</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56378" w14:textId="77777777" w:rsidR="0024241C" w:rsidRDefault="0024241C">
      <w:r>
        <w:separator/>
      </w:r>
    </w:p>
  </w:footnote>
  <w:footnote w:type="continuationSeparator" w:id="0">
    <w:p w14:paraId="61FEEF59" w14:textId="77777777" w:rsidR="0024241C" w:rsidRDefault="0024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9420" w14:textId="77777777" w:rsidR="00FF6E4F" w:rsidRDefault="007F4560">
    <w:pPr>
      <w:pStyle w:val="Header"/>
    </w:pPr>
    <w:r>
      <w:rPr>
        <w:noProof/>
      </w:rPr>
      <w:pict w14:anchorId="67EE1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0D40" w14:textId="77777777" w:rsidR="00B968EA" w:rsidRPr="000D0B76" w:rsidRDefault="00B968EA" w:rsidP="00C47C08">
    <w:pPr>
      <w:rPr>
        <w:rFonts w:ascii="Tahoma" w:hAnsi="Tahoma" w:cs="Tahoma"/>
        <w:sz w:val="24"/>
        <w:szCs w:val="24"/>
      </w:rPr>
    </w:pPr>
  </w:p>
  <w:p w14:paraId="5DAA3E78" w14:textId="77777777" w:rsidR="00B968EA" w:rsidRDefault="00B968EA" w:rsidP="00C47C08">
    <w:pPr>
      <w:rPr>
        <w:rFonts w:ascii="Tahoma" w:hAnsi="Tahoma" w:cs="Tahoma"/>
        <w:sz w:val="24"/>
        <w:szCs w:val="24"/>
      </w:rPr>
    </w:pPr>
  </w:p>
  <w:p w14:paraId="672B62D9" w14:textId="77777777"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14:paraId="1074C0D8" w14:textId="77777777" w:rsidTr="00D136D5">
      <w:trPr>
        <w:trHeight w:val="422"/>
      </w:trPr>
      <w:tc>
        <w:tcPr>
          <w:tcW w:w="7024" w:type="dxa"/>
          <w:tcBorders>
            <w:top w:val="nil"/>
            <w:left w:val="nil"/>
            <w:bottom w:val="single" w:sz="4" w:space="0" w:color="auto"/>
            <w:right w:val="nil"/>
          </w:tcBorders>
          <w:shd w:val="clear" w:color="auto" w:fill="auto"/>
        </w:tcPr>
        <w:p w14:paraId="067C1632" w14:textId="77777777" w:rsidR="00B968EA" w:rsidRPr="001B1D0E" w:rsidRDefault="00BB4251" w:rsidP="00B968EA">
          <w:pPr>
            <w:pStyle w:val="NormalWeb"/>
            <w:spacing w:before="0" w:beforeAutospacing="0" w:after="0" w:afterAutospacing="0"/>
            <w:ind w:right="720"/>
            <w:rPr>
              <w:rFonts w:ascii="Tahoma" w:hAnsi="Tahoma" w:cs="Tahoma"/>
              <w:sz w:val="22"/>
              <w:szCs w:val="22"/>
            </w:rPr>
          </w:pPr>
          <w:r>
            <w:rPr>
              <w:rFonts w:ascii="Tahoma" w:hAnsi="Tahoma" w:cs="Tahoma"/>
              <w:sz w:val="22"/>
              <w:szCs w:val="22"/>
            </w:rPr>
            <w:t>Safety Program</w:t>
          </w:r>
        </w:p>
      </w:tc>
      <w:tc>
        <w:tcPr>
          <w:tcW w:w="3866" w:type="dxa"/>
          <w:tcBorders>
            <w:top w:val="nil"/>
            <w:left w:val="nil"/>
            <w:bottom w:val="single" w:sz="4" w:space="0" w:color="auto"/>
            <w:right w:val="nil"/>
          </w:tcBorders>
          <w:shd w:val="clear" w:color="auto" w:fill="auto"/>
        </w:tcPr>
        <w:p w14:paraId="616C3D33" w14:textId="77777777" w:rsidR="00B968EA" w:rsidRPr="001B1D0E" w:rsidRDefault="00B968EA" w:rsidP="00B968EA">
          <w:pPr>
            <w:pStyle w:val="NormalWeb"/>
            <w:tabs>
              <w:tab w:val="left" w:pos="1782"/>
            </w:tabs>
            <w:spacing w:before="0" w:beforeAutospacing="0" w:after="0" w:afterAutospacing="0"/>
            <w:jc w:val="right"/>
            <w:rPr>
              <w:rFonts w:ascii="Tahoma" w:hAnsi="Tahoma" w:cs="Tahoma"/>
              <w:sz w:val="22"/>
              <w:szCs w:val="22"/>
            </w:rPr>
          </w:pPr>
          <w:r w:rsidRPr="001B1D0E">
            <w:rPr>
              <w:rFonts w:ascii="Tahoma" w:hAnsi="Tahoma" w:cs="Tahoma"/>
              <w:sz w:val="22"/>
              <w:szCs w:val="22"/>
            </w:rPr>
            <w:t>Training Short</w:t>
          </w:r>
        </w:p>
      </w:tc>
    </w:tr>
    <w:tr w:rsidR="00F428A2" w:rsidRPr="001B1D0E" w14:paraId="0BA2FE82" w14:textId="77777777" w:rsidTr="00D10533">
      <w:tc>
        <w:tcPr>
          <w:tcW w:w="10890" w:type="dxa"/>
          <w:gridSpan w:val="2"/>
          <w:tcBorders>
            <w:top w:val="single" w:sz="4" w:space="0" w:color="auto"/>
            <w:left w:val="nil"/>
            <w:bottom w:val="nil"/>
            <w:right w:val="nil"/>
          </w:tcBorders>
          <w:shd w:val="clear" w:color="auto" w:fill="auto"/>
        </w:tcPr>
        <w:p w14:paraId="6A16E6D9" w14:textId="77777777" w:rsidR="00F428A2" w:rsidRPr="001B1D0E" w:rsidRDefault="00BB4251" w:rsidP="00A74B2C">
          <w:pPr>
            <w:pStyle w:val="NormalWeb"/>
            <w:spacing w:before="120" w:beforeAutospacing="0" w:afterAutospacing="0"/>
            <w:ind w:right="720"/>
            <w:rPr>
              <w:rFonts w:ascii="Tahoma" w:hAnsi="Tahoma" w:cs="Tahoma"/>
              <w:color w:val="DA5500"/>
              <w:sz w:val="28"/>
              <w:szCs w:val="28"/>
            </w:rPr>
          </w:pPr>
          <w:r>
            <w:rPr>
              <w:rFonts w:ascii="Tahoma" w:hAnsi="Tahoma" w:cs="Tahoma"/>
              <w:b/>
              <w:color w:val="DA5500"/>
              <w:sz w:val="40"/>
              <w:szCs w:val="40"/>
            </w:rPr>
            <w:t>Visitor Safety</w:t>
          </w:r>
        </w:p>
      </w:tc>
    </w:tr>
  </w:tbl>
  <w:p w14:paraId="070A7561" w14:textId="77777777" w:rsidR="00B968EA" w:rsidRPr="002C0256" w:rsidRDefault="00A907A9" w:rsidP="00A907A9">
    <w:pPr>
      <w:pStyle w:val="Header"/>
      <w:tabs>
        <w:tab w:val="clear" w:pos="4320"/>
        <w:tab w:val="clear" w:pos="8640"/>
        <w:tab w:val="left" w:pos="1628"/>
      </w:tabs>
      <w:ind w:right="-1440"/>
      <w:rPr>
        <w:sz w:val="24"/>
        <w:szCs w:val="24"/>
      </w:rPr>
    </w:pPr>
    <w:r w:rsidRPr="002C0256">
      <w:rPr>
        <w:sz w:val="24"/>
        <w:szCs w:val="24"/>
      </w:rPr>
      <w:tab/>
    </w:r>
  </w:p>
  <w:p w14:paraId="3745CDE6" w14:textId="77777777"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89CE" w14:textId="77777777" w:rsidR="00FF6E4F" w:rsidRDefault="007F4560">
    <w:pPr>
      <w:pStyle w:val="Header"/>
    </w:pPr>
    <w:r>
      <w:rPr>
        <w:noProof/>
      </w:rPr>
      <w:pict w14:anchorId="34FA6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81A0D"/>
    <w:multiLevelType w:val="hybridMultilevel"/>
    <w:tmpl w:val="190E9E26"/>
    <w:lvl w:ilvl="0" w:tplc="7C86AB1C">
      <w:numFmt w:val="bullet"/>
      <w:lvlText w:val="‒"/>
      <w:lvlJc w:val="left"/>
      <w:pPr>
        <w:ind w:left="720" w:hanging="36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F69BD"/>
    <w:multiLevelType w:val="hybridMultilevel"/>
    <w:tmpl w:val="B0C2840A"/>
    <w:lvl w:ilvl="0" w:tplc="7C86AB1C">
      <w:numFmt w:val="bullet"/>
      <w:lvlText w:val="‒"/>
      <w:lvlJc w:val="left"/>
      <w:pPr>
        <w:ind w:left="720" w:hanging="36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0574E"/>
    <w:multiLevelType w:val="hybridMultilevel"/>
    <w:tmpl w:val="E91201AC"/>
    <w:lvl w:ilvl="0" w:tplc="27B49B32">
      <w:numFmt w:val="bullet"/>
      <w:lvlText w:val="•"/>
      <w:lvlJc w:val="left"/>
      <w:pPr>
        <w:ind w:left="1800" w:hanging="144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50535"/>
    <w:rsid w:val="00066622"/>
    <w:rsid w:val="00080B9E"/>
    <w:rsid w:val="000A6DE6"/>
    <w:rsid w:val="000B2B03"/>
    <w:rsid w:val="000B595F"/>
    <w:rsid w:val="000B7CC5"/>
    <w:rsid w:val="000C63D7"/>
    <w:rsid w:val="000C6488"/>
    <w:rsid w:val="000E3BD9"/>
    <w:rsid w:val="000F7B87"/>
    <w:rsid w:val="00101E99"/>
    <w:rsid w:val="00125460"/>
    <w:rsid w:val="00134016"/>
    <w:rsid w:val="0015166E"/>
    <w:rsid w:val="00170124"/>
    <w:rsid w:val="00177A03"/>
    <w:rsid w:val="001E6998"/>
    <w:rsid w:val="001F0A8A"/>
    <w:rsid w:val="00206FD9"/>
    <w:rsid w:val="002075F3"/>
    <w:rsid w:val="00226854"/>
    <w:rsid w:val="0024241C"/>
    <w:rsid w:val="002537E9"/>
    <w:rsid w:val="00262898"/>
    <w:rsid w:val="00265299"/>
    <w:rsid w:val="00272B52"/>
    <w:rsid w:val="00280478"/>
    <w:rsid w:val="0028530C"/>
    <w:rsid w:val="002C0256"/>
    <w:rsid w:val="002D6590"/>
    <w:rsid w:val="002E66D9"/>
    <w:rsid w:val="00305964"/>
    <w:rsid w:val="00315F40"/>
    <w:rsid w:val="00322552"/>
    <w:rsid w:val="00330324"/>
    <w:rsid w:val="00335DE1"/>
    <w:rsid w:val="00350477"/>
    <w:rsid w:val="00397CF2"/>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F303E"/>
    <w:rsid w:val="004F6FEF"/>
    <w:rsid w:val="00512A26"/>
    <w:rsid w:val="005271CD"/>
    <w:rsid w:val="0052722C"/>
    <w:rsid w:val="005330C2"/>
    <w:rsid w:val="005405B2"/>
    <w:rsid w:val="00541304"/>
    <w:rsid w:val="00560968"/>
    <w:rsid w:val="005667BF"/>
    <w:rsid w:val="00574EBB"/>
    <w:rsid w:val="00580B58"/>
    <w:rsid w:val="005A00E0"/>
    <w:rsid w:val="005B5CA9"/>
    <w:rsid w:val="005C64E0"/>
    <w:rsid w:val="005E0F0D"/>
    <w:rsid w:val="005E57EA"/>
    <w:rsid w:val="005F1C74"/>
    <w:rsid w:val="005F6B61"/>
    <w:rsid w:val="0060244B"/>
    <w:rsid w:val="00633E48"/>
    <w:rsid w:val="0065122E"/>
    <w:rsid w:val="00661A2C"/>
    <w:rsid w:val="00670A6F"/>
    <w:rsid w:val="00681266"/>
    <w:rsid w:val="006838B4"/>
    <w:rsid w:val="006A55E8"/>
    <w:rsid w:val="006B7666"/>
    <w:rsid w:val="006D03B0"/>
    <w:rsid w:val="006D450A"/>
    <w:rsid w:val="006E3AA5"/>
    <w:rsid w:val="006F39C1"/>
    <w:rsid w:val="006F5957"/>
    <w:rsid w:val="007053A6"/>
    <w:rsid w:val="00706C27"/>
    <w:rsid w:val="007123FF"/>
    <w:rsid w:val="007124C3"/>
    <w:rsid w:val="0071343F"/>
    <w:rsid w:val="00713E7B"/>
    <w:rsid w:val="00714154"/>
    <w:rsid w:val="00717C34"/>
    <w:rsid w:val="00721B18"/>
    <w:rsid w:val="0072438B"/>
    <w:rsid w:val="0073622D"/>
    <w:rsid w:val="00745815"/>
    <w:rsid w:val="007471ED"/>
    <w:rsid w:val="00755B01"/>
    <w:rsid w:val="00756B2D"/>
    <w:rsid w:val="00782886"/>
    <w:rsid w:val="00783265"/>
    <w:rsid w:val="00786B93"/>
    <w:rsid w:val="007902B1"/>
    <w:rsid w:val="007A064D"/>
    <w:rsid w:val="007A2DAB"/>
    <w:rsid w:val="007B003F"/>
    <w:rsid w:val="007B329D"/>
    <w:rsid w:val="007B63BE"/>
    <w:rsid w:val="007D6F55"/>
    <w:rsid w:val="007F3E26"/>
    <w:rsid w:val="007F4560"/>
    <w:rsid w:val="007F69BE"/>
    <w:rsid w:val="00812B83"/>
    <w:rsid w:val="00822C30"/>
    <w:rsid w:val="00823703"/>
    <w:rsid w:val="008272DA"/>
    <w:rsid w:val="00833B6C"/>
    <w:rsid w:val="00841EAC"/>
    <w:rsid w:val="00854C82"/>
    <w:rsid w:val="008818F2"/>
    <w:rsid w:val="008918CA"/>
    <w:rsid w:val="008A372E"/>
    <w:rsid w:val="008B7A72"/>
    <w:rsid w:val="00910830"/>
    <w:rsid w:val="00926290"/>
    <w:rsid w:val="00934757"/>
    <w:rsid w:val="0094297A"/>
    <w:rsid w:val="00967005"/>
    <w:rsid w:val="009818F4"/>
    <w:rsid w:val="0098779E"/>
    <w:rsid w:val="0099107E"/>
    <w:rsid w:val="009C5486"/>
    <w:rsid w:val="009C5FA7"/>
    <w:rsid w:val="009C76B7"/>
    <w:rsid w:val="009E17F9"/>
    <w:rsid w:val="009F59F6"/>
    <w:rsid w:val="009F6923"/>
    <w:rsid w:val="00A0664B"/>
    <w:rsid w:val="00A24109"/>
    <w:rsid w:val="00A74B2C"/>
    <w:rsid w:val="00A75770"/>
    <w:rsid w:val="00A84185"/>
    <w:rsid w:val="00A907A9"/>
    <w:rsid w:val="00AB6FBC"/>
    <w:rsid w:val="00AC6A6C"/>
    <w:rsid w:val="00AD0DF2"/>
    <w:rsid w:val="00AE3C61"/>
    <w:rsid w:val="00AE3D93"/>
    <w:rsid w:val="00B01A96"/>
    <w:rsid w:val="00B1132E"/>
    <w:rsid w:val="00B36A6D"/>
    <w:rsid w:val="00B4261E"/>
    <w:rsid w:val="00B469D6"/>
    <w:rsid w:val="00B63803"/>
    <w:rsid w:val="00B73408"/>
    <w:rsid w:val="00B82BF8"/>
    <w:rsid w:val="00B87F62"/>
    <w:rsid w:val="00B955DF"/>
    <w:rsid w:val="00B968EA"/>
    <w:rsid w:val="00BB00D8"/>
    <w:rsid w:val="00BB4251"/>
    <w:rsid w:val="00BC1EF8"/>
    <w:rsid w:val="00BC2238"/>
    <w:rsid w:val="00BC41DA"/>
    <w:rsid w:val="00BE1208"/>
    <w:rsid w:val="00BE1E43"/>
    <w:rsid w:val="00C22B8A"/>
    <w:rsid w:val="00C47C08"/>
    <w:rsid w:val="00C61136"/>
    <w:rsid w:val="00C72B56"/>
    <w:rsid w:val="00C817E4"/>
    <w:rsid w:val="00C8786D"/>
    <w:rsid w:val="00C965C7"/>
    <w:rsid w:val="00CA7C97"/>
    <w:rsid w:val="00CB0D44"/>
    <w:rsid w:val="00CB2649"/>
    <w:rsid w:val="00CC05F1"/>
    <w:rsid w:val="00CD1603"/>
    <w:rsid w:val="00CD6FCF"/>
    <w:rsid w:val="00CE4FA6"/>
    <w:rsid w:val="00CE64A1"/>
    <w:rsid w:val="00CF2700"/>
    <w:rsid w:val="00D140CD"/>
    <w:rsid w:val="00D155E9"/>
    <w:rsid w:val="00D26C2D"/>
    <w:rsid w:val="00D3162C"/>
    <w:rsid w:val="00D31B81"/>
    <w:rsid w:val="00D373D4"/>
    <w:rsid w:val="00D455CB"/>
    <w:rsid w:val="00D72EB8"/>
    <w:rsid w:val="00D87568"/>
    <w:rsid w:val="00DA3B88"/>
    <w:rsid w:val="00DB15E7"/>
    <w:rsid w:val="00DC0ED2"/>
    <w:rsid w:val="00DC1E08"/>
    <w:rsid w:val="00DC2D57"/>
    <w:rsid w:val="00DC53EF"/>
    <w:rsid w:val="00DC7660"/>
    <w:rsid w:val="00DC76B4"/>
    <w:rsid w:val="00DD151A"/>
    <w:rsid w:val="00DD6F08"/>
    <w:rsid w:val="00DF6871"/>
    <w:rsid w:val="00E0383E"/>
    <w:rsid w:val="00E05649"/>
    <w:rsid w:val="00E20D1F"/>
    <w:rsid w:val="00E30D9E"/>
    <w:rsid w:val="00E61FC2"/>
    <w:rsid w:val="00E65C3C"/>
    <w:rsid w:val="00E667CF"/>
    <w:rsid w:val="00E737B6"/>
    <w:rsid w:val="00E87429"/>
    <w:rsid w:val="00E964DD"/>
    <w:rsid w:val="00EA3DA1"/>
    <w:rsid w:val="00EC7030"/>
    <w:rsid w:val="00ED2FE2"/>
    <w:rsid w:val="00EE0067"/>
    <w:rsid w:val="00EE0DCC"/>
    <w:rsid w:val="00F03185"/>
    <w:rsid w:val="00F068B0"/>
    <w:rsid w:val="00F200EA"/>
    <w:rsid w:val="00F36C43"/>
    <w:rsid w:val="00F41775"/>
    <w:rsid w:val="00F428A2"/>
    <w:rsid w:val="00F4315C"/>
    <w:rsid w:val="00F44011"/>
    <w:rsid w:val="00F52C82"/>
    <w:rsid w:val="00F5580E"/>
    <w:rsid w:val="00F57D15"/>
    <w:rsid w:val="00F6041B"/>
    <w:rsid w:val="00F8599D"/>
    <w:rsid w:val="00F94A53"/>
    <w:rsid w:val="00F97FA2"/>
    <w:rsid w:val="00FA4FA5"/>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44DE939"/>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70D6C-7312-4C2E-9F16-1BD8D3AD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2018-04-20T20:47:00Z</dcterms:created>
  <dcterms:modified xsi:type="dcterms:W3CDTF">2018-04-20T20:47:00Z</dcterms:modified>
</cp:coreProperties>
</file>