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9C7E40" w:rsidRDefault="002C0256" w:rsidP="009B5BF6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701BE">
        <w:rPr>
          <w:rFonts w:ascii="Tahoma" w:hAnsi="Tahoma" w:cs="Tahoma"/>
          <w:sz w:val="22"/>
          <w:szCs w:val="22"/>
        </w:rPr>
        <w:t>To introduce common engineering controls for lead exposure, including methods of substitution, isolation, and ventilation</w:t>
      </w:r>
    </w:p>
    <w:p w:rsidR="002C0256" w:rsidRDefault="002C0256" w:rsidP="009B5BF6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2C0256" w:rsidRPr="00C36B44" w:rsidRDefault="002C0256" w:rsidP="009B5BF6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83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Pr="00B724D8" w:rsidRDefault="00E964DD" w:rsidP="009B5BF6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3F5634" w:rsidRPr="00B724D8" w:rsidRDefault="00492C02" w:rsidP="009B5BF6">
      <w:pPr>
        <w:pStyle w:val="NormalWeb"/>
        <w:spacing w:before="0" w:beforeAutospacing="0" w:after="220" w:afterAutospacing="0"/>
        <w:rPr>
          <w:rFonts w:ascii="Tahoma" w:hAnsi="Tahoma" w:cs="Tahoma"/>
          <w:sz w:val="22"/>
          <w:szCs w:val="22"/>
        </w:rPr>
      </w:pPr>
      <w:r w:rsidRPr="00B724D8">
        <w:rPr>
          <w:rFonts w:ascii="Tahoma" w:hAnsi="Tahoma" w:cs="Tahoma"/>
          <w:sz w:val="22"/>
          <w:szCs w:val="22"/>
        </w:rPr>
        <w:t xml:space="preserve">Because lead </w:t>
      </w:r>
      <w:r w:rsidRPr="0027262A">
        <w:rPr>
          <w:rFonts w:ascii="Tahoma" w:hAnsi="Tahoma" w:cs="Tahoma"/>
          <w:sz w:val="22"/>
          <w:szCs w:val="22"/>
        </w:rPr>
        <w:t>exposure is dangerous, employers must i</w:t>
      </w:r>
      <w:r w:rsidR="001802D4" w:rsidRPr="0027262A">
        <w:rPr>
          <w:rFonts w:ascii="Tahoma" w:hAnsi="Tahoma" w:cs="Tahoma"/>
          <w:sz w:val="22"/>
          <w:szCs w:val="22"/>
        </w:rPr>
        <w:t xml:space="preserve">mplement </w:t>
      </w:r>
      <w:r w:rsidR="001802D4" w:rsidRPr="0027262A">
        <w:rPr>
          <w:rFonts w:ascii="Tahoma" w:hAnsi="Tahoma" w:cs="Tahoma"/>
          <w:b/>
          <w:sz w:val="22"/>
          <w:szCs w:val="22"/>
        </w:rPr>
        <w:t>engineering controls</w:t>
      </w:r>
      <w:r w:rsidR="001802D4" w:rsidRPr="0027262A">
        <w:rPr>
          <w:rFonts w:ascii="Tahoma" w:hAnsi="Tahoma" w:cs="Tahoma"/>
          <w:sz w:val="22"/>
          <w:szCs w:val="22"/>
        </w:rPr>
        <w:t xml:space="preserve"> </w:t>
      </w:r>
      <w:r w:rsidRPr="0027262A">
        <w:rPr>
          <w:rFonts w:ascii="Tahoma" w:hAnsi="Tahoma" w:cs="Tahoma"/>
          <w:sz w:val="22"/>
          <w:szCs w:val="22"/>
        </w:rPr>
        <w:t>to</w:t>
      </w:r>
      <w:r w:rsidR="00996800" w:rsidRPr="0027262A">
        <w:rPr>
          <w:rFonts w:ascii="Tahoma" w:hAnsi="Tahoma" w:cs="Tahoma"/>
          <w:sz w:val="22"/>
          <w:szCs w:val="22"/>
        </w:rPr>
        <w:t xml:space="preserve"> </w:t>
      </w:r>
      <w:r w:rsidRPr="0027262A">
        <w:rPr>
          <w:rFonts w:ascii="Tahoma" w:hAnsi="Tahoma" w:cs="Tahoma"/>
          <w:sz w:val="22"/>
          <w:szCs w:val="22"/>
        </w:rPr>
        <w:t xml:space="preserve">minimize employee </w:t>
      </w:r>
      <w:r w:rsidR="00B724D8" w:rsidRPr="0027262A">
        <w:rPr>
          <w:rFonts w:ascii="Tahoma" w:hAnsi="Tahoma" w:cs="Tahoma"/>
          <w:sz w:val="22"/>
          <w:szCs w:val="22"/>
        </w:rPr>
        <w:t>exposure to the greatest extent possible</w:t>
      </w:r>
      <w:r w:rsidRPr="0027262A">
        <w:rPr>
          <w:rFonts w:ascii="Tahoma" w:hAnsi="Tahoma" w:cs="Tahoma"/>
          <w:sz w:val="22"/>
          <w:szCs w:val="22"/>
        </w:rPr>
        <w:t xml:space="preserve">. </w:t>
      </w:r>
      <w:r w:rsidR="003F5634" w:rsidRPr="0027262A">
        <w:rPr>
          <w:rFonts w:ascii="Tahoma" w:hAnsi="Tahoma" w:cs="Tahoma"/>
          <w:sz w:val="22"/>
          <w:szCs w:val="22"/>
        </w:rPr>
        <w:t xml:space="preserve">Engineering controls are </w:t>
      </w:r>
      <w:r w:rsidR="003818FA" w:rsidRPr="0027262A">
        <w:rPr>
          <w:rFonts w:ascii="Tahoma" w:hAnsi="Tahoma" w:cs="Tahoma"/>
          <w:sz w:val="22"/>
          <w:szCs w:val="22"/>
        </w:rPr>
        <w:t xml:space="preserve">greatly preferred over administrative controls as </w:t>
      </w:r>
      <w:r w:rsidR="003F5634" w:rsidRPr="0027262A">
        <w:rPr>
          <w:rFonts w:ascii="Tahoma" w:hAnsi="Tahoma" w:cs="Tahoma"/>
          <w:sz w:val="22"/>
          <w:szCs w:val="22"/>
        </w:rPr>
        <w:t>the best way to control exposures</w:t>
      </w:r>
      <w:r w:rsidR="00B724D8" w:rsidRPr="0027262A">
        <w:rPr>
          <w:rFonts w:ascii="Tahoma" w:hAnsi="Tahoma" w:cs="Tahoma"/>
          <w:sz w:val="22"/>
          <w:szCs w:val="22"/>
        </w:rPr>
        <w:t xml:space="preserve">. </w:t>
      </w:r>
      <w:r w:rsidR="00167413" w:rsidRPr="0027262A">
        <w:rPr>
          <w:rFonts w:ascii="Tahoma" w:hAnsi="Tahoma" w:cs="Tahoma"/>
          <w:sz w:val="22"/>
          <w:szCs w:val="22"/>
        </w:rPr>
        <w:t>P</w:t>
      </w:r>
      <w:r w:rsidR="003F5634" w:rsidRPr="0027262A">
        <w:rPr>
          <w:rFonts w:ascii="Tahoma" w:hAnsi="Tahoma" w:cs="Tahoma"/>
          <w:sz w:val="22"/>
          <w:szCs w:val="22"/>
        </w:rPr>
        <w:t>ersonal protective equipment</w:t>
      </w:r>
      <w:r w:rsidR="003818FA" w:rsidRPr="0027262A">
        <w:rPr>
          <w:rFonts w:ascii="Tahoma" w:hAnsi="Tahoma" w:cs="Tahoma"/>
          <w:sz w:val="22"/>
          <w:szCs w:val="22"/>
        </w:rPr>
        <w:t xml:space="preserve"> (e.g.,</w:t>
      </w:r>
      <w:r w:rsidR="00B724D8" w:rsidRPr="0027262A">
        <w:rPr>
          <w:rFonts w:ascii="Tahoma" w:hAnsi="Tahoma" w:cs="Tahoma"/>
          <w:sz w:val="22"/>
          <w:szCs w:val="22"/>
        </w:rPr>
        <w:t xml:space="preserve"> </w:t>
      </w:r>
      <w:r w:rsidR="006E4EC2" w:rsidRPr="0027262A">
        <w:rPr>
          <w:rFonts w:ascii="Tahoma" w:hAnsi="Tahoma" w:cs="Tahoma"/>
          <w:sz w:val="22"/>
          <w:szCs w:val="22"/>
        </w:rPr>
        <w:t xml:space="preserve">a </w:t>
      </w:r>
      <w:r w:rsidR="00B724D8" w:rsidRPr="0027262A">
        <w:rPr>
          <w:rFonts w:ascii="Tahoma" w:hAnsi="Tahoma" w:cs="Tahoma"/>
          <w:sz w:val="22"/>
          <w:szCs w:val="22"/>
        </w:rPr>
        <w:t>respirator</w:t>
      </w:r>
      <w:r w:rsidR="003818FA" w:rsidRPr="0027262A">
        <w:rPr>
          <w:rFonts w:ascii="Tahoma" w:hAnsi="Tahoma" w:cs="Tahoma"/>
          <w:sz w:val="22"/>
          <w:szCs w:val="22"/>
        </w:rPr>
        <w:t>)</w:t>
      </w:r>
      <w:r w:rsidR="00167413" w:rsidRPr="0027262A">
        <w:rPr>
          <w:rFonts w:ascii="Tahoma" w:hAnsi="Tahoma" w:cs="Tahoma"/>
          <w:sz w:val="22"/>
          <w:szCs w:val="22"/>
        </w:rPr>
        <w:t xml:space="preserve"> is considered a last resort</w:t>
      </w:r>
      <w:r w:rsidR="00B724D8" w:rsidRPr="0027262A">
        <w:rPr>
          <w:rFonts w:ascii="Tahoma" w:hAnsi="Tahoma" w:cs="Tahoma"/>
          <w:sz w:val="22"/>
          <w:szCs w:val="22"/>
        </w:rPr>
        <w:t>,</w:t>
      </w:r>
      <w:r w:rsidR="00167413" w:rsidRPr="0027262A">
        <w:rPr>
          <w:rFonts w:ascii="Tahoma" w:hAnsi="Tahoma" w:cs="Tahoma"/>
          <w:sz w:val="22"/>
          <w:szCs w:val="22"/>
        </w:rPr>
        <w:t xml:space="preserve"> </w:t>
      </w:r>
      <w:r w:rsidR="003818FA" w:rsidRPr="0027262A">
        <w:rPr>
          <w:rFonts w:ascii="Tahoma" w:hAnsi="Tahoma" w:cs="Tahoma"/>
          <w:sz w:val="22"/>
          <w:szCs w:val="22"/>
        </w:rPr>
        <w:t>as</w:t>
      </w:r>
      <w:r w:rsidR="00167413" w:rsidRPr="0027262A">
        <w:rPr>
          <w:rFonts w:ascii="Tahoma" w:hAnsi="Tahoma" w:cs="Tahoma"/>
          <w:sz w:val="22"/>
          <w:szCs w:val="22"/>
        </w:rPr>
        <w:t xml:space="preserve"> </w:t>
      </w:r>
      <w:r w:rsidR="002A1E9D" w:rsidRPr="0027262A">
        <w:rPr>
          <w:rFonts w:ascii="Tahoma" w:hAnsi="Tahoma" w:cs="Tahoma"/>
          <w:sz w:val="22"/>
          <w:szCs w:val="22"/>
        </w:rPr>
        <w:t xml:space="preserve">the worker must wear </w:t>
      </w:r>
      <w:r w:rsidR="002A1E9D" w:rsidRPr="00B470C3">
        <w:rPr>
          <w:rFonts w:ascii="Tahoma" w:hAnsi="Tahoma" w:cs="Tahoma"/>
          <w:sz w:val="22"/>
          <w:szCs w:val="22"/>
        </w:rPr>
        <w:t>it properly</w:t>
      </w:r>
      <w:r w:rsidR="00167413" w:rsidRPr="002A1E9D">
        <w:rPr>
          <w:rFonts w:ascii="Tahoma" w:hAnsi="Tahoma" w:cs="Tahoma"/>
          <w:color w:val="FF0000"/>
          <w:sz w:val="22"/>
          <w:szCs w:val="22"/>
        </w:rPr>
        <w:t>.</w:t>
      </w:r>
    </w:p>
    <w:p w:rsidR="001802D4" w:rsidRPr="00506C27" w:rsidRDefault="00492C02" w:rsidP="003818FA">
      <w:pPr>
        <w:pStyle w:val="NormalWeb"/>
        <w:spacing w:before="0" w:beforeAutospacing="0" w:after="500" w:afterAutospacing="0"/>
        <w:rPr>
          <w:rFonts w:ascii="Tahoma" w:hAnsi="Tahoma" w:cs="Tahoma"/>
          <w:sz w:val="22"/>
          <w:szCs w:val="22"/>
        </w:rPr>
      </w:pPr>
      <w:r w:rsidRPr="00B724D8">
        <w:rPr>
          <w:rFonts w:ascii="Tahoma" w:hAnsi="Tahoma" w:cs="Tahoma"/>
          <w:sz w:val="22"/>
          <w:szCs w:val="22"/>
        </w:rPr>
        <w:t xml:space="preserve">Know what engineering controls </w:t>
      </w:r>
      <w:r w:rsidR="00996800" w:rsidRPr="00B724D8">
        <w:rPr>
          <w:rFonts w:ascii="Tahoma" w:hAnsi="Tahoma" w:cs="Tahoma"/>
          <w:sz w:val="22"/>
          <w:szCs w:val="22"/>
        </w:rPr>
        <w:t>are in place at</w:t>
      </w:r>
      <w:r w:rsidRPr="00B724D8">
        <w:rPr>
          <w:rFonts w:ascii="Tahoma" w:hAnsi="Tahoma" w:cs="Tahoma"/>
          <w:sz w:val="22"/>
          <w:szCs w:val="22"/>
        </w:rPr>
        <w:t xml:space="preserve"> your organization.</w:t>
      </w:r>
      <w:r w:rsidR="00B724D8">
        <w:rPr>
          <w:rFonts w:ascii="Tahoma" w:hAnsi="Tahoma" w:cs="Tahoma"/>
          <w:sz w:val="22"/>
          <w:szCs w:val="22"/>
        </w:rPr>
        <w:t xml:space="preserve"> </w:t>
      </w:r>
      <w:r w:rsidRPr="00B724D8">
        <w:rPr>
          <w:rFonts w:ascii="Tahoma" w:hAnsi="Tahoma" w:cs="Tahoma"/>
          <w:sz w:val="22"/>
          <w:szCs w:val="22"/>
        </w:rPr>
        <w:t xml:space="preserve">The following are three major engineering </w:t>
      </w:r>
      <w:r w:rsidR="00996800" w:rsidRPr="00B724D8">
        <w:rPr>
          <w:rFonts w:ascii="Tahoma" w:hAnsi="Tahoma" w:cs="Tahoma"/>
          <w:sz w:val="22"/>
          <w:szCs w:val="22"/>
        </w:rPr>
        <w:t xml:space="preserve">control measures </w:t>
      </w:r>
      <w:r w:rsidRPr="00B724D8">
        <w:rPr>
          <w:rFonts w:ascii="Tahoma" w:hAnsi="Tahoma" w:cs="Tahoma"/>
          <w:sz w:val="22"/>
          <w:szCs w:val="22"/>
        </w:rPr>
        <w:t xml:space="preserve">to </w:t>
      </w:r>
      <w:r w:rsidR="001802D4" w:rsidRPr="00B724D8">
        <w:rPr>
          <w:rFonts w:ascii="Tahoma" w:hAnsi="Tahoma" w:cs="Tahoma"/>
          <w:sz w:val="22"/>
          <w:szCs w:val="22"/>
        </w:rPr>
        <w:t>minimiz</w:t>
      </w:r>
      <w:r w:rsidRPr="00B724D8">
        <w:rPr>
          <w:rFonts w:ascii="Tahoma" w:hAnsi="Tahoma" w:cs="Tahoma"/>
          <w:sz w:val="22"/>
          <w:szCs w:val="22"/>
        </w:rPr>
        <w:t>e</w:t>
      </w:r>
      <w:r w:rsidR="001802D4" w:rsidRPr="00B724D8">
        <w:rPr>
          <w:rFonts w:ascii="Tahoma" w:hAnsi="Tahoma" w:cs="Tahoma"/>
          <w:sz w:val="22"/>
          <w:szCs w:val="22"/>
        </w:rPr>
        <w:t xml:space="preserve"> lead </w:t>
      </w:r>
      <w:r w:rsidR="001802D4" w:rsidRPr="00506C27">
        <w:rPr>
          <w:rFonts w:ascii="Tahoma" w:hAnsi="Tahoma" w:cs="Tahoma"/>
          <w:sz w:val="22"/>
          <w:szCs w:val="22"/>
        </w:rPr>
        <w:t>exposure</w:t>
      </w:r>
      <w:r w:rsidR="009B5BF6" w:rsidRPr="00506C27">
        <w:rPr>
          <w:rFonts w:ascii="Tahoma" w:hAnsi="Tahoma" w:cs="Tahoma"/>
          <w:sz w:val="22"/>
          <w:szCs w:val="22"/>
        </w:rPr>
        <w:t>.</w:t>
      </w:r>
    </w:p>
    <w:p w:rsidR="004E1C76" w:rsidRPr="00755B01" w:rsidRDefault="001802D4" w:rsidP="00EA5672">
      <w:pPr>
        <w:pStyle w:val="NormalWeb"/>
        <w:tabs>
          <w:tab w:val="left" w:pos="3975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Substitution</w:t>
      </w:r>
      <w:r w:rsidR="00EA5672">
        <w:rPr>
          <w:rFonts w:ascii="Tahoma" w:hAnsi="Tahoma" w:cs="Tahoma"/>
          <w:b/>
          <w:color w:val="315CA3"/>
          <w:sz w:val="28"/>
          <w:szCs w:val="28"/>
        </w:rPr>
        <w:tab/>
      </w:r>
    </w:p>
    <w:p w:rsidR="00E9219C" w:rsidRPr="00506C27" w:rsidRDefault="001802D4" w:rsidP="002F60F0">
      <w:pPr>
        <w:pStyle w:val="NormalWeb"/>
        <w:numPr>
          <w:ilvl w:val="0"/>
          <w:numId w:val="1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</w:rPr>
      </w:pPr>
      <w:r w:rsidRPr="00506C27">
        <w:rPr>
          <w:rFonts w:ascii="Tahoma" w:hAnsi="Tahoma" w:cs="Tahoma"/>
          <w:sz w:val="22"/>
          <w:szCs w:val="22"/>
        </w:rPr>
        <w:t>Substitut</w:t>
      </w:r>
      <w:r w:rsidR="002F60F0" w:rsidRPr="00506C27">
        <w:rPr>
          <w:rFonts w:ascii="Tahoma" w:hAnsi="Tahoma" w:cs="Tahoma"/>
          <w:sz w:val="22"/>
          <w:szCs w:val="22"/>
        </w:rPr>
        <w:t>ing</w:t>
      </w:r>
      <w:r w:rsidRPr="00506C27">
        <w:rPr>
          <w:rFonts w:ascii="Tahoma" w:hAnsi="Tahoma" w:cs="Tahoma"/>
          <w:sz w:val="22"/>
          <w:szCs w:val="22"/>
        </w:rPr>
        <w:t xml:space="preserve"> the use of lead with less hazardous materials</w:t>
      </w:r>
    </w:p>
    <w:p w:rsidR="00E9219C" w:rsidRPr="00B724D8" w:rsidRDefault="001802D4" w:rsidP="003818FA">
      <w:pPr>
        <w:pStyle w:val="NormalWeb"/>
        <w:numPr>
          <w:ilvl w:val="0"/>
          <w:numId w:val="1"/>
        </w:numPr>
        <w:spacing w:before="0" w:beforeAutospacing="0" w:after="500" w:afterAutospacing="0"/>
        <w:ind w:left="446" w:hanging="446"/>
        <w:rPr>
          <w:rFonts w:ascii="Tahoma" w:hAnsi="Tahoma" w:cs="Tahoma"/>
          <w:sz w:val="22"/>
          <w:szCs w:val="22"/>
        </w:rPr>
      </w:pPr>
      <w:r w:rsidRPr="00B724D8">
        <w:rPr>
          <w:rFonts w:ascii="Tahoma" w:hAnsi="Tahoma" w:cs="Tahoma"/>
          <w:sz w:val="22"/>
          <w:szCs w:val="22"/>
        </w:rPr>
        <w:t>Mak</w:t>
      </w:r>
      <w:r w:rsidR="002F60F0" w:rsidRPr="00B724D8">
        <w:rPr>
          <w:rFonts w:ascii="Tahoma" w:hAnsi="Tahoma" w:cs="Tahoma"/>
          <w:sz w:val="22"/>
          <w:szCs w:val="22"/>
        </w:rPr>
        <w:t>ing</w:t>
      </w:r>
      <w:r w:rsidRPr="00B724D8">
        <w:rPr>
          <w:rFonts w:ascii="Tahoma" w:hAnsi="Tahoma" w:cs="Tahoma"/>
          <w:sz w:val="22"/>
          <w:szCs w:val="22"/>
        </w:rPr>
        <w:t xml:space="preserve"> changes to processes or equipment to reduce </w:t>
      </w:r>
      <w:r w:rsidR="002F60F0" w:rsidRPr="00B724D8">
        <w:rPr>
          <w:rFonts w:ascii="Tahoma" w:hAnsi="Tahoma" w:cs="Tahoma"/>
          <w:sz w:val="22"/>
          <w:szCs w:val="22"/>
        </w:rPr>
        <w:t xml:space="preserve">or </w:t>
      </w:r>
      <w:r w:rsidR="006A4482" w:rsidRPr="00B724D8">
        <w:rPr>
          <w:rFonts w:ascii="Tahoma" w:hAnsi="Tahoma" w:cs="Tahoma"/>
          <w:sz w:val="22"/>
          <w:szCs w:val="22"/>
        </w:rPr>
        <w:t xml:space="preserve">eliminate </w:t>
      </w:r>
      <w:r w:rsidR="002F60F0" w:rsidRPr="00B724D8">
        <w:rPr>
          <w:rFonts w:ascii="Tahoma" w:hAnsi="Tahoma" w:cs="Tahoma"/>
          <w:sz w:val="22"/>
          <w:szCs w:val="22"/>
        </w:rPr>
        <w:t>lead exposure risks</w:t>
      </w:r>
    </w:p>
    <w:p w:rsidR="004822A7" w:rsidRPr="00B724D8" w:rsidRDefault="001802D4" w:rsidP="009B5BF6">
      <w:pPr>
        <w:pStyle w:val="NormalWeb"/>
        <w:spacing w:before="0" w:beforeAutospacing="0" w:after="400" w:afterAutospacing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Isolation</w:t>
      </w:r>
    </w:p>
    <w:p w:rsidR="001802D4" w:rsidRPr="00B724D8" w:rsidRDefault="001802D4" w:rsidP="003818FA">
      <w:pPr>
        <w:pStyle w:val="NormalWeb"/>
        <w:numPr>
          <w:ilvl w:val="0"/>
          <w:numId w:val="3"/>
        </w:numPr>
        <w:spacing w:before="0" w:beforeAutospacing="0" w:after="60" w:afterAutospacing="0"/>
        <w:ind w:left="450" w:hanging="446"/>
        <w:rPr>
          <w:rFonts w:ascii="Tahoma" w:hAnsi="Tahoma" w:cs="Tahoma"/>
          <w:sz w:val="22"/>
          <w:szCs w:val="22"/>
        </w:rPr>
      </w:pPr>
      <w:r w:rsidRPr="00B724D8">
        <w:rPr>
          <w:rFonts w:ascii="Tahoma" w:hAnsi="Tahoma" w:cs="Tahoma"/>
          <w:sz w:val="22"/>
          <w:szCs w:val="22"/>
        </w:rPr>
        <w:t>Limit</w:t>
      </w:r>
      <w:r w:rsidR="002F60F0" w:rsidRPr="00B724D8">
        <w:rPr>
          <w:rFonts w:ascii="Tahoma" w:hAnsi="Tahoma" w:cs="Tahoma"/>
          <w:sz w:val="22"/>
          <w:szCs w:val="22"/>
        </w:rPr>
        <w:t>ing</w:t>
      </w:r>
      <w:r w:rsidRPr="00B724D8">
        <w:rPr>
          <w:rFonts w:ascii="Tahoma" w:hAnsi="Tahoma" w:cs="Tahoma"/>
          <w:sz w:val="22"/>
          <w:szCs w:val="22"/>
        </w:rPr>
        <w:t xml:space="preserve"> direct exposure to lead and limit the potential spread of contamination by:</w:t>
      </w:r>
    </w:p>
    <w:p w:rsidR="001802D4" w:rsidRPr="00B724D8" w:rsidRDefault="001802D4" w:rsidP="003818FA">
      <w:pPr>
        <w:pStyle w:val="NormalWeb"/>
        <w:numPr>
          <w:ilvl w:val="0"/>
          <w:numId w:val="4"/>
        </w:numPr>
        <w:spacing w:before="0" w:beforeAutospacing="0" w:after="60" w:afterAutospacing="0"/>
        <w:ind w:left="900" w:hanging="446"/>
        <w:rPr>
          <w:rFonts w:ascii="Tahoma" w:hAnsi="Tahoma" w:cs="Tahoma"/>
          <w:sz w:val="22"/>
          <w:szCs w:val="22"/>
        </w:rPr>
      </w:pPr>
      <w:r w:rsidRPr="00B724D8">
        <w:rPr>
          <w:rFonts w:ascii="Tahoma" w:hAnsi="Tahoma" w:cs="Tahoma"/>
          <w:sz w:val="22"/>
          <w:szCs w:val="22"/>
        </w:rPr>
        <w:t>Containing any work with l</w:t>
      </w:r>
      <w:r w:rsidR="002F60F0" w:rsidRPr="00B724D8">
        <w:rPr>
          <w:rFonts w:ascii="Tahoma" w:hAnsi="Tahoma" w:cs="Tahoma"/>
          <w:sz w:val="22"/>
          <w:szCs w:val="22"/>
        </w:rPr>
        <w:t xml:space="preserve">ead to designated, </w:t>
      </w:r>
      <w:r w:rsidR="006D2651" w:rsidRPr="00B724D8">
        <w:rPr>
          <w:rFonts w:ascii="Tahoma" w:hAnsi="Tahoma" w:cs="Tahoma"/>
          <w:sz w:val="22"/>
          <w:szCs w:val="22"/>
        </w:rPr>
        <w:t>sealed</w:t>
      </w:r>
      <w:r w:rsidR="00B470C3">
        <w:rPr>
          <w:rFonts w:ascii="Tahoma" w:hAnsi="Tahoma" w:cs="Tahoma"/>
          <w:sz w:val="22"/>
          <w:szCs w:val="22"/>
        </w:rPr>
        <w:t>-</w:t>
      </w:r>
      <w:r w:rsidR="001657E2" w:rsidRPr="00B724D8">
        <w:rPr>
          <w:rFonts w:ascii="Tahoma" w:hAnsi="Tahoma" w:cs="Tahoma"/>
          <w:sz w:val="22"/>
          <w:szCs w:val="22"/>
        </w:rPr>
        <w:t xml:space="preserve">off </w:t>
      </w:r>
      <w:r w:rsidR="002F60F0" w:rsidRPr="00B724D8">
        <w:rPr>
          <w:rFonts w:ascii="Tahoma" w:hAnsi="Tahoma" w:cs="Tahoma"/>
          <w:sz w:val="22"/>
          <w:szCs w:val="22"/>
        </w:rPr>
        <w:t>areas</w:t>
      </w:r>
      <w:r w:rsidR="006A4482" w:rsidRPr="00B724D8">
        <w:rPr>
          <w:rFonts w:ascii="Tahoma" w:hAnsi="Tahoma" w:cs="Tahoma"/>
          <w:sz w:val="22"/>
          <w:szCs w:val="22"/>
        </w:rPr>
        <w:t xml:space="preserve"> under negative air pressure</w:t>
      </w:r>
      <w:r w:rsidR="001657E2" w:rsidRPr="00B724D8">
        <w:rPr>
          <w:rFonts w:ascii="Tahoma" w:hAnsi="Tahoma" w:cs="Tahoma"/>
          <w:sz w:val="22"/>
          <w:szCs w:val="22"/>
        </w:rPr>
        <w:t xml:space="preserve"> from surrounding areas</w:t>
      </w:r>
      <w:r w:rsidR="006A4482" w:rsidRPr="00B724D8">
        <w:rPr>
          <w:rFonts w:ascii="Tahoma" w:hAnsi="Tahoma" w:cs="Tahoma"/>
          <w:sz w:val="22"/>
          <w:szCs w:val="22"/>
        </w:rPr>
        <w:t xml:space="preserve"> </w:t>
      </w:r>
    </w:p>
    <w:p w:rsidR="001802D4" w:rsidRPr="00B724D8" w:rsidRDefault="001802D4" w:rsidP="003818FA">
      <w:pPr>
        <w:pStyle w:val="NormalWeb"/>
        <w:numPr>
          <w:ilvl w:val="0"/>
          <w:numId w:val="4"/>
        </w:numPr>
        <w:spacing w:before="0" w:beforeAutospacing="0" w:after="500" w:afterAutospacing="0"/>
        <w:ind w:left="892" w:hanging="446"/>
        <w:rPr>
          <w:rFonts w:ascii="Tahoma" w:hAnsi="Tahoma" w:cs="Tahoma"/>
          <w:sz w:val="22"/>
          <w:szCs w:val="22"/>
        </w:rPr>
      </w:pPr>
      <w:r w:rsidRPr="00B724D8">
        <w:rPr>
          <w:rFonts w:ascii="Tahoma" w:hAnsi="Tahoma" w:cs="Tahoma"/>
          <w:sz w:val="22"/>
          <w:szCs w:val="22"/>
        </w:rPr>
        <w:t xml:space="preserve">Keeping lead-exposed areas </w:t>
      </w:r>
      <w:r w:rsidR="006D2651" w:rsidRPr="00B724D8">
        <w:rPr>
          <w:rFonts w:ascii="Tahoma" w:hAnsi="Tahoma" w:cs="Tahoma"/>
          <w:sz w:val="22"/>
          <w:szCs w:val="22"/>
        </w:rPr>
        <w:t xml:space="preserve">sealed off </w:t>
      </w:r>
      <w:r w:rsidR="001657E2" w:rsidRPr="00B724D8">
        <w:rPr>
          <w:rFonts w:ascii="Tahoma" w:hAnsi="Tahoma" w:cs="Tahoma"/>
          <w:sz w:val="22"/>
          <w:szCs w:val="22"/>
        </w:rPr>
        <w:t xml:space="preserve">and </w:t>
      </w:r>
      <w:r w:rsidR="006A4482" w:rsidRPr="00B724D8">
        <w:rPr>
          <w:rFonts w:ascii="Tahoma" w:hAnsi="Tahoma" w:cs="Tahoma"/>
          <w:sz w:val="22"/>
          <w:szCs w:val="22"/>
        </w:rPr>
        <w:t>under negative air pressure</w:t>
      </w:r>
      <w:r w:rsidR="00B470C3">
        <w:rPr>
          <w:rFonts w:ascii="Tahoma" w:hAnsi="Tahoma" w:cs="Tahoma"/>
          <w:sz w:val="22"/>
          <w:szCs w:val="22"/>
        </w:rPr>
        <w:t xml:space="preserve"> from surrounding work areas</w:t>
      </w:r>
    </w:p>
    <w:p w:rsidR="00CC05F1" w:rsidRPr="00755B01" w:rsidRDefault="001802D4" w:rsidP="000420BE">
      <w:pPr>
        <w:pStyle w:val="NormalWeb"/>
        <w:tabs>
          <w:tab w:val="left" w:pos="2655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Ventilation</w:t>
      </w:r>
      <w:r w:rsidR="000420BE">
        <w:rPr>
          <w:rFonts w:ascii="Tahoma" w:hAnsi="Tahoma" w:cs="Tahoma"/>
          <w:b/>
          <w:color w:val="315CA3"/>
          <w:sz w:val="28"/>
          <w:szCs w:val="28"/>
        </w:rPr>
        <w:tab/>
      </w:r>
    </w:p>
    <w:p w:rsidR="00DB3C4D" w:rsidRPr="0027262A" w:rsidRDefault="00334713" w:rsidP="003818FA">
      <w:pPr>
        <w:pStyle w:val="ColorfulList-Accent11"/>
        <w:numPr>
          <w:ilvl w:val="0"/>
          <w:numId w:val="2"/>
        </w:numPr>
        <w:spacing w:after="220" w:line="240" w:lineRule="auto"/>
        <w:ind w:left="446" w:hanging="446"/>
        <w:contextualSpacing w:val="0"/>
        <w:rPr>
          <w:rFonts w:ascii="Tahoma" w:hAnsi="Tahoma" w:cs="Tahoma"/>
        </w:rPr>
      </w:pPr>
      <w:r w:rsidRPr="00B724D8">
        <w:rPr>
          <w:rFonts w:ascii="Tahoma" w:hAnsi="Tahoma" w:cs="Tahoma"/>
        </w:rPr>
        <w:t>Using</w:t>
      </w:r>
      <w:r w:rsidRPr="00B724D8">
        <w:rPr>
          <w:rFonts w:ascii="Tahoma" w:hAnsi="Tahoma" w:cs="Tahoma"/>
          <w:b/>
        </w:rPr>
        <w:t xml:space="preserve"> l</w:t>
      </w:r>
      <w:r w:rsidR="00DB3C4D" w:rsidRPr="00B724D8">
        <w:rPr>
          <w:rFonts w:ascii="Tahoma" w:hAnsi="Tahoma" w:cs="Tahoma"/>
          <w:b/>
        </w:rPr>
        <w:t xml:space="preserve">ocal </w:t>
      </w:r>
      <w:r w:rsidR="007018EB" w:rsidRPr="00B724D8">
        <w:rPr>
          <w:rFonts w:ascii="Tahoma" w:hAnsi="Tahoma" w:cs="Tahoma"/>
          <w:b/>
        </w:rPr>
        <w:t xml:space="preserve">exhaust </w:t>
      </w:r>
      <w:r w:rsidR="00DB3C4D" w:rsidRPr="00B724D8">
        <w:rPr>
          <w:rFonts w:ascii="Tahoma" w:hAnsi="Tahoma" w:cs="Tahoma"/>
          <w:b/>
        </w:rPr>
        <w:t>ventilation</w:t>
      </w:r>
      <w:r w:rsidR="00DB3C4D" w:rsidRPr="00B724D8">
        <w:rPr>
          <w:rFonts w:ascii="Tahoma" w:hAnsi="Tahoma" w:cs="Tahoma"/>
        </w:rPr>
        <w:t xml:space="preserve"> </w:t>
      </w:r>
      <w:r w:rsidRPr="00B724D8">
        <w:rPr>
          <w:rFonts w:ascii="Tahoma" w:hAnsi="Tahoma" w:cs="Tahoma"/>
        </w:rPr>
        <w:t xml:space="preserve">to </w:t>
      </w:r>
      <w:r w:rsidR="00DB3C4D" w:rsidRPr="00B724D8">
        <w:rPr>
          <w:rFonts w:ascii="Tahoma" w:hAnsi="Tahoma" w:cs="Tahoma"/>
        </w:rPr>
        <w:t xml:space="preserve">capture lead </w:t>
      </w:r>
      <w:r w:rsidR="00DB3C4D" w:rsidRPr="0027262A">
        <w:rPr>
          <w:rFonts w:ascii="Tahoma" w:hAnsi="Tahoma" w:cs="Tahoma"/>
        </w:rPr>
        <w:t xml:space="preserve">particles at </w:t>
      </w:r>
      <w:r w:rsidR="007018EB" w:rsidRPr="0027262A">
        <w:rPr>
          <w:rFonts w:ascii="Tahoma" w:hAnsi="Tahoma" w:cs="Tahoma"/>
        </w:rPr>
        <w:t xml:space="preserve">the </w:t>
      </w:r>
      <w:r w:rsidR="00DB3C4D" w:rsidRPr="0027262A">
        <w:rPr>
          <w:rFonts w:ascii="Tahoma" w:hAnsi="Tahoma" w:cs="Tahoma"/>
        </w:rPr>
        <w:t>source</w:t>
      </w:r>
      <w:r w:rsidR="007018EB" w:rsidRPr="0027262A">
        <w:rPr>
          <w:rFonts w:ascii="Tahoma" w:hAnsi="Tahoma" w:cs="Tahoma"/>
        </w:rPr>
        <w:t xml:space="preserve">, </w:t>
      </w:r>
      <w:r w:rsidR="00FB3F77" w:rsidRPr="0027262A">
        <w:rPr>
          <w:rFonts w:ascii="Tahoma" w:hAnsi="Tahoma" w:cs="Tahoma"/>
        </w:rPr>
        <w:t>and therefore</w:t>
      </w:r>
      <w:r w:rsidR="007018EB" w:rsidRPr="0027262A">
        <w:rPr>
          <w:rFonts w:ascii="Tahoma" w:hAnsi="Tahoma" w:cs="Tahoma"/>
        </w:rPr>
        <w:t xml:space="preserve"> </w:t>
      </w:r>
      <w:r w:rsidR="00FB3F77" w:rsidRPr="0027262A">
        <w:rPr>
          <w:rFonts w:ascii="Tahoma" w:hAnsi="Tahoma" w:cs="Tahoma"/>
        </w:rPr>
        <w:t xml:space="preserve">preventing </w:t>
      </w:r>
      <w:r w:rsidR="00DB3C4D" w:rsidRPr="0027262A">
        <w:rPr>
          <w:rFonts w:ascii="Tahoma" w:hAnsi="Tahoma" w:cs="Tahoma"/>
        </w:rPr>
        <w:t>them fro</w:t>
      </w:r>
      <w:r w:rsidRPr="0027262A">
        <w:rPr>
          <w:rFonts w:ascii="Tahoma" w:hAnsi="Tahoma" w:cs="Tahoma"/>
        </w:rPr>
        <w:t>m dispersing into the work area</w:t>
      </w:r>
    </w:p>
    <w:p w:rsidR="002D7CC6" w:rsidRPr="0027262A" w:rsidRDefault="00334713" w:rsidP="006E4EC2">
      <w:pPr>
        <w:pStyle w:val="ColorfulList-Accent11"/>
        <w:numPr>
          <w:ilvl w:val="0"/>
          <w:numId w:val="2"/>
        </w:numPr>
        <w:spacing w:after="400" w:line="240" w:lineRule="auto"/>
        <w:ind w:left="446" w:hanging="446"/>
        <w:contextualSpacing w:val="0"/>
        <w:rPr>
          <w:rFonts w:ascii="Tahoma" w:hAnsi="Tahoma" w:cs="Tahoma"/>
        </w:rPr>
      </w:pPr>
      <w:r w:rsidRPr="0027262A">
        <w:rPr>
          <w:rFonts w:ascii="Tahoma" w:hAnsi="Tahoma" w:cs="Tahoma"/>
        </w:rPr>
        <w:t>Using</w:t>
      </w:r>
      <w:r w:rsidRPr="0027262A">
        <w:rPr>
          <w:rFonts w:ascii="Tahoma" w:hAnsi="Tahoma" w:cs="Tahoma"/>
          <w:b/>
        </w:rPr>
        <w:t xml:space="preserve"> d</w:t>
      </w:r>
      <w:r w:rsidR="00DB3C4D" w:rsidRPr="0027262A">
        <w:rPr>
          <w:rFonts w:ascii="Tahoma" w:hAnsi="Tahoma" w:cs="Tahoma"/>
          <w:b/>
        </w:rPr>
        <w:t xml:space="preserve">ilution ventilation </w:t>
      </w:r>
      <w:r w:rsidRPr="0027262A">
        <w:rPr>
          <w:rFonts w:ascii="Tahoma" w:hAnsi="Tahoma" w:cs="Tahoma"/>
        </w:rPr>
        <w:t>to continuously circulate</w:t>
      </w:r>
      <w:r w:rsidR="00DB3C4D" w:rsidRPr="0027262A">
        <w:rPr>
          <w:rFonts w:ascii="Tahoma" w:hAnsi="Tahoma" w:cs="Tahoma"/>
        </w:rPr>
        <w:t xml:space="preserve"> the air to dilute the general lead levels to below the action level (30 µg/m</w:t>
      </w:r>
      <w:r w:rsidR="00DB3C4D" w:rsidRPr="0027262A">
        <w:rPr>
          <w:rFonts w:ascii="Tahoma" w:hAnsi="Tahoma" w:cs="Tahoma"/>
          <w:vertAlign w:val="superscript"/>
        </w:rPr>
        <w:t>3</w:t>
      </w:r>
      <w:r w:rsidRPr="0027262A">
        <w:rPr>
          <w:rFonts w:ascii="Tahoma" w:hAnsi="Tahoma" w:cs="Tahoma"/>
        </w:rPr>
        <w:t>)</w:t>
      </w:r>
    </w:p>
    <w:p w:rsidR="007018EB" w:rsidRPr="0027262A" w:rsidRDefault="007018EB" w:rsidP="00FB3F77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</w:rPr>
      </w:pPr>
      <w:r w:rsidRPr="0027262A">
        <w:rPr>
          <w:rFonts w:ascii="Tahoma" w:hAnsi="Tahoma" w:cs="Tahoma"/>
        </w:rPr>
        <w:t xml:space="preserve">Local exhaust ventilation is strongly favored </w:t>
      </w:r>
      <w:r w:rsidR="002D7CC6" w:rsidRPr="0027262A">
        <w:rPr>
          <w:rFonts w:ascii="Tahoma" w:hAnsi="Tahoma" w:cs="Tahoma"/>
        </w:rPr>
        <w:t xml:space="preserve">over dilution ventilation </w:t>
      </w:r>
      <w:r w:rsidR="006E4EC2" w:rsidRPr="0027262A">
        <w:rPr>
          <w:rFonts w:ascii="Tahoma" w:hAnsi="Tahoma" w:cs="Tahoma"/>
        </w:rPr>
        <w:t>because</w:t>
      </w:r>
      <w:r w:rsidR="002D7CC6" w:rsidRPr="0027262A">
        <w:rPr>
          <w:rFonts w:ascii="Tahoma" w:hAnsi="Tahoma" w:cs="Tahoma"/>
        </w:rPr>
        <w:t xml:space="preserve"> the lead particles are removed from the worker’s brea</w:t>
      </w:r>
      <w:r w:rsidR="00FB3F77" w:rsidRPr="0027262A">
        <w:rPr>
          <w:rFonts w:ascii="Tahoma" w:hAnsi="Tahoma" w:cs="Tahoma"/>
        </w:rPr>
        <w:t>thing zone right at the source.</w:t>
      </w:r>
      <w:r w:rsidR="002D7CC6" w:rsidRPr="0027262A">
        <w:rPr>
          <w:rFonts w:ascii="Tahoma" w:hAnsi="Tahoma" w:cs="Tahoma"/>
        </w:rPr>
        <w:t xml:space="preserve"> Dilution ventilation, on the other hand, allows for </w:t>
      </w:r>
      <w:r w:rsidR="006E4EC2" w:rsidRPr="0027262A">
        <w:rPr>
          <w:rFonts w:ascii="Tahoma" w:hAnsi="Tahoma" w:cs="Tahoma"/>
        </w:rPr>
        <w:t xml:space="preserve">dispersal of the lead particles, giving workers a </w:t>
      </w:r>
      <w:r w:rsidR="002D7CC6" w:rsidRPr="0027262A">
        <w:rPr>
          <w:rFonts w:ascii="Tahoma" w:hAnsi="Tahoma" w:cs="Tahoma"/>
        </w:rPr>
        <w:t xml:space="preserve">much </w:t>
      </w:r>
      <w:r w:rsidR="006E4EC2" w:rsidRPr="0027262A">
        <w:rPr>
          <w:rFonts w:ascii="Tahoma" w:hAnsi="Tahoma" w:cs="Tahoma"/>
        </w:rPr>
        <w:t>higher</w:t>
      </w:r>
      <w:r w:rsidR="002D7CC6" w:rsidRPr="0027262A">
        <w:rPr>
          <w:rFonts w:ascii="Tahoma" w:hAnsi="Tahoma" w:cs="Tahoma"/>
        </w:rPr>
        <w:t xml:space="preserve"> probability of inhalation exposures. 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6A" w:rsidRDefault="007F6E6A">
      <w:r>
        <w:separator/>
      </w:r>
    </w:p>
  </w:endnote>
  <w:endnote w:type="continuationSeparator" w:id="0">
    <w:p w:rsidR="007F6E6A" w:rsidRDefault="007F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9B5E23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6A" w:rsidRDefault="007F6E6A">
      <w:r>
        <w:separator/>
      </w:r>
    </w:p>
  </w:footnote>
  <w:footnote w:type="continuationSeparator" w:id="0">
    <w:p w:rsidR="007F6E6A" w:rsidRDefault="007F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9B5E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19097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Lead Awareness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413FF1" w:rsidP="0019097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Engineering Controls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0420BE">
    <w:pPr>
      <w:pStyle w:val="Header"/>
      <w:ind w:firstLine="72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9B5E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A1BFE"/>
    <w:multiLevelType w:val="hybridMultilevel"/>
    <w:tmpl w:val="BDFE6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7A498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43D81"/>
    <w:multiLevelType w:val="hybridMultilevel"/>
    <w:tmpl w:val="63448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20402"/>
    <w:multiLevelType w:val="hybridMultilevel"/>
    <w:tmpl w:val="CB923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2D3F3A"/>
    <w:multiLevelType w:val="hybridMultilevel"/>
    <w:tmpl w:val="B83C7DD8"/>
    <w:lvl w:ilvl="0" w:tplc="7C86AB1C">
      <w:numFmt w:val="bullet"/>
      <w:lvlText w:val="‒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420BE"/>
    <w:rsid w:val="00050535"/>
    <w:rsid w:val="00066622"/>
    <w:rsid w:val="000701BE"/>
    <w:rsid w:val="00080B9E"/>
    <w:rsid w:val="000B2B03"/>
    <w:rsid w:val="000B595F"/>
    <w:rsid w:val="000B7CC5"/>
    <w:rsid w:val="000C63D7"/>
    <w:rsid w:val="000C6488"/>
    <w:rsid w:val="000E3BD9"/>
    <w:rsid w:val="000F4B7B"/>
    <w:rsid w:val="000F7B87"/>
    <w:rsid w:val="00101E99"/>
    <w:rsid w:val="00125460"/>
    <w:rsid w:val="00134016"/>
    <w:rsid w:val="0015166E"/>
    <w:rsid w:val="001657E2"/>
    <w:rsid w:val="00167413"/>
    <w:rsid w:val="00170124"/>
    <w:rsid w:val="00177A03"/>
    <w:rsid w:val="001802D4"/>
    <w:rsid w:val="0019097A"/>
    <w:rsid w:val="001E6998"/>
    <w:rsid w:val="00206FD9"/>
    <w:rsid w:val="002075F3"/>
    <w:rsid w:val="00226296"/>
    <w:rsid w:val="00226854"/>
    <w:rsid w:val="0024241C"/>
    <w:rsid w:val="002537E9"/>
    <w:rsid w:val="00262898"/>
    <w:rsid w:val="00265299"/>
    <w:rsid w:val="0027262A"/>
    <w:rsid w:val="00272B52"/>
    <w:rsid w:val="00280478"/>
    <w:rsid w:val="0028530C"/>
    <w:rsid w:val="002A1E9D"/>
    <w:rsid w:val="002C0256"/>
    <w:rsid w:val="002D6590"/>
    <w:rsid w:val="002D7CC6"/>
    <w:rsid w:val="002E66D9"/>
    <w:rsid w:val="002F60F0"/>
    <w:rsid w:val="00305964"/>
    <w:rsid w:val="00315F40"/>
    <w:rsid w:val="00322552"/>
    <w:rsid w:val="00330324"/>
    <w:rsid w:val="00334713"/>
    <w:rsid w:val="00335DE1"/>
    <w:rsid w:val="00335F9B"/>
    <w:rsid w:val="00350477"/>
    <w:rsid w:val="003818FA"/>
    <w:rsid w:val="003A477C"/>
    <w:rsid w:val="003B49F1"/>
    <w:rsid w:val="003C29FB"/>
    <w:rsid w:val="003C6631"/>
    <w:rsid w:val="003C727A"/>
    <w:rsid w:val="003F5634"/>
    <w:rsid w:val="004115E5"/>
    <w:rsid w:val="00413FF1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92C02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1C76"/>
    <w:rsid w:val="004F303E"/>
    <w:rsid w:val="00506C27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759B4"/>
    <w:rsid w:val="00580B58"/>
    <w:rsid w:val="005977AF"/>
    <w:rsid w:val="005A00E0"/>
    <w:rsid w:val="005C64E0"/>
    <w:rsid w:val="005E0F0D"/>
    <w:rsid w:val="005E57EA"/>
    <w:rsid w:val="005F1C74"/>
    <w:rsid w:val="005F6B61"/>
    <w:rsid w:val="0060244B"/>
    <w:rsid w:val="0063301D"/>
    <w:rsid w:val="00633E48"/>
    <w:rsid w:val="00643DC2"/>
    <w:rsid w:val="0065122E"/>
    <w:rsid w:val="006569D4"/>
    <w:rsid w:val="00661A2C"/>
    <w:rsid w:val="00670A6F"/>
    <w:rsid w:val="00681266"/>
    <w:rsid w:val="006A4482"/>
    <w:rsid w:val="006A55E8"/>
    <w:rsid w:val="006C030B"/>
    <w:rsid w:val="006D03B0"/>
    <w:rsid w:val="006D2651"/>
    <w:rsid w:val="006D450A"/>
    <w:rsid w:val="006E3AA5"/>
    <w:rsid w:val="006E4EC2"/>
    <w:rsid w:val="006F39C1"/>
    <w:rsid w:val="006F5957"/>
    <w:rsid w:val="007018EB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5B37"/>
    <w:rsid w:val="007D6F55"/>
    <w:rsid w:val="007F3E26"/>
    <w:rsid w:val="007F6E6A"/>
    <w:rsid w:val="00812B83"/>
    <w:rsid w:val="00823703"/>
    <w:rsid w:val="008272DA"/>
    <w:rsid w:val="00833B6C"/>
    <w:rsid w:val="00841EAC"/>
    <w:rsid w:val="00844759"/>
    <w:rsid w:val="00854C82"/>
    <w:rsid w:val="008818F2"/>
    <w:rsid w:val="008918CA"/>
    <w:rsid w:val="008A372E"/>
    <w:rsid w:val="008B7A72"/>
    <w:rsid w:val="00910830"/>
    <w:rsid w:val="00926290"/>
    <w:rsid w:val="00934757"/>
    <w:rsid w:val="0094297A"/>
    <w:rsid w:val="00967005"/>
    <w:rsid w:val="009818F4"/>
    <w:rsid w:val="0098779E"/>
    <w:rsid w:val="0099107E"/>
    <w:rsid w:val="00996800"/>
    <w:rsid w:val="009B5BF6"/>
    <w:rsid w:val="009B5E23"/>
    <w:rsid w:val="009C5486"/>
    <w:rsid w:val="009C5FA7"/>
    <w:rsid w:val="009C76B7"/>
    <w:rsid w:val="009E17F9"/>
    <w:rsid w:val="009F59F6"/>
    <w:rsid w:val="009F6923"/>
    <w:rsid w:val="00A0664B"/>
    <w:rsid w:val="00A24109"/>
    <w:rsid w:val="00A3582A"/>
    <w:rsid w:val="00A56B16"/>
    <w:rsid w:val="00A75770"/>
    <w:rsid w:val="00A84185"/>
    <w:rsid w:val="00A907A9"/>
    <w:rsid w:val="00AB2D4E"/>
    <w:rsid w:val="00AB6FBC"/>
    <w:rsid w:val="00AC6A6C"/>
    <w:rsid w:val="00AD0DF2"/>
    <w:rsid w:val="00AE3C61"/>
    <w:rsid w:val="00AE3D93"/>
    <w:rsid w:val="00B01A96"/>
    <w:rsid w:val="00B1132E"/>
    <w:rsid w:val="00B36A6D"/>
    <w:rsid w:val="00B4261E"/>
    <w:rsid w:val="00B469D6"/>
    <w:rsid w:val="00B470C3"/>
    <w:rsid w:val="00B61B06"/>
    <w:rsid w:val="00B63803"/>
    <w:rsid w:val="00B724D8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08CE"/>
    <w:rsid w:val="00C22B8A"/>
    <w:rsid w:val="00C47C08"/>
    <w:rsid w:val="00C61136"/>
    <w:rsid w:val="00C72B56"/>
    <w:rsid w:val="00C817E4"/>
    <w:rsid w:val="00C8786D"/>
    <w:rsid w:val="00C965C7"/>
    <w:rsid w:val="00CA5AB4"/>
    <w:rsid w:val="00CB0D44"/>
    <w:rsid w:val="00CC05F1"/>
    <w:rsid w:val="00CD1603"/>
    <w:rsid w:val="00CD6FCF"/>
    <w:rsid w:val="00CE4FA6"/>
    <w:rsid w:val="00CE64A1"/>
    <w:rsid w:val="00CF2700"/>
    <w:rsid w:val="00D140CD"/>
    <w:rsid w:val="00D152FE"/>
    <w:rsid w:val="00D155E9"/>
    <w:rsid w:val="00D26C2D"/>
    <w:rsid w:val="00D3162C"/>
    <w:rsid w:val="00D31B81"/>
    <w:rsid w:val="00D373D4"/>
    <w:rsid w:val="00D455CB"/>
    <w:rsid w:val="00D72EB8"/>
    <w:rsid w:val="00D81022"/>
    <w:rsid w:val="00D87568"/>
    <w:rsid w:val="00DB15E7"/>
    <w:rsid w:val="00DB3C4D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383E"/>
    <w:rsid w:val="00E05649"/>
    <w:rsid w:val="00E20D1F"/>
    <w:rsid w:val="00E30D9E"/>
    <w:rsid w:val="00E65C3C"/>
    <w:rsid w:val="00E667CF"/>
    <w:rsid w:val="00E737B6"/>
    <w:rsid w:val="00E87429"/>
    <w:rsid w:val="00E9219C"/>
    <w:rsid w:val="00E964DD"/>
    <w:rsid w:val="00EA3DA1"/>
    <w:rsid w:val="00EA5672"/>
    <w:rsid w:val="00EC7030"/>
    <w:rsid w:val="00ED2FE2"/>
    <w:rsid w:val="00EE0067"/>
    <w:rsid w:val="00EE0DCC"/>
    <w:rsid w:val="00F03185"/>
    <w:rsid w:val="00F068B0"/>
    <w:rsid w:val="00F200EA"/>
    <w:rsid w:val="00F41775"/>
    <w:rsid w:val="00F428A2"/>
    <w:rsid w:val="00F4315C"/>
    <w:rsid w:val="00F44011"/>
    <w:rsid w:val="00F52C82"/>
    <w:rsid w:val="00F5580E"/>
    <w:rsid w:val="00F57D15"/>
    <w:rsid w:val="00F6041B"/>
    <w:rsid w:val="00F77A85"/>
    <w:rsid w:val="00F8599D"/>
    <w:rsid w:val="00F94A53"/>
    <w:rsid w:val="00FA5FA3"/>
    <w:rsid w:val="00FB3F77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D15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14D6-97FA-4C94-8BD7-00F18408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2018-04-02T23:20:00Z</dcterms:created>
  <dcterms:modified xsi:type="dcterms:W3CDTF">2018-04-02T23:20:00Z</dcterms:modified>
</cp:coreProperties>
</file>