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091F" w14:textId="31302774" w:rsidR="00A247C5" w:rsidRPr="00017F08" w:rsidRDefault="002B4D44" w:rsidP="001F70E2">
      <w:pPr>
        <w:pStyle w:val="NormalWeb"/>
        <w:spacing w:before="0" w:beforeAutospacing="0" w:after="0" w:afterAutospacing="0"/>
        <w:ind w:right="58"/>
        <w:rPr>
          <w:rFonts w:cs="Arial"/>
          <w:b/>
          <w:color w:val="003A40" w:themeColor="text1"/>
          <w:sz w:val="60"/>
          <w:szCs w:val="60"/>
        </w:rPr>
      </w:pPr>
      <w:r w:rsidRPr="00017F08">
        <w:rPr>
          <w:rFonts w:cs="Arial"/>
          <w:b/>
          <w:color w:val="003A40" w:themeColor="text1"/>
          <w:sz w:val="60"/>
          <w:szCs w:val="60"/>
        </w:rPr>
        <w:t xml:space="preserve">Workplace </w:t>
      </w:r>
      <w:r w:rsidR="00D05E53">
        <w:rPr>
          <w:rFonts w:cs="Arial"/>
          <w:b/>
          <w:color w:val="003A40" w:themeColor="text1"/>
          <w:sz w:val="60"/>
          <w:szCs w:val="60"/>
        </w:rPr>
        <w:t>&amp;</w:t>
      </w:r>
      <w:r w:rsidRPr="00017F08">
        <w:rPr>
          <w:rFonts w:cs="Arial"/>
          <w:b/>
          <w:color w:val="003A40" w:themeColor="text1"/>
          <w:sz w:val="60"/>
          <w:szCs w:val="60"/>
        </w:rPr>
        <w:t xml:space="preserve"> Personal Hygiene</w:t>
      </w:r>
    </w:p>
    <w:p w14:paraId="1EB56BAF" w14:textId="7338C071" w:rsidR="002C0256" w:rsidRPr="00BD736F" w:rsidRDefault="00A247C5" w:rsidP="001F70E2">
      <w:pPr>
        <w:pStyle w:val="NormalWeb"/>
        <w:spacing w:before="0" w:beforeAutospacing="0" w:after="0" w:afterAutospacing="0"/>
        <w:ind w:right="58"/>
        <w:rPr>
          <w:rFonts w:cs="Arial"/>
          <w:b/>
          <w:color w:val="003A40" w:themeColor="text1"/>
          <w:sz w:val="28"/>
          <w:szCs w:val="28"/>
        </w:rPr>
      </w:pPr>
      <w:r w:rsidRPr="00BD736F">
        <w:rPr>
          <w:rFonts w:cs="Arial"/>
          <w:b/>
          <w:color w:val="003A40" w:themeColor="text1"/>
          <w:sz w:val="28"/>
          <w:szCs w:val="28"/>
        </w:rPr>
        <w:t>Training Short</w:t>
      </w:r>
      <w:r w:rsidR="00C06C95">
        <w:rPr>
          <w:rFonts w:cs="Arial"/>
          <w:b/>
          <w:color w:val="003A40" w:themeColor="text1"/>
          <w:sz w:val="28"/>
          <w:szCs w:val="28"/>
        </w:rPr>
        <w:t xml:space="preserve"> 2.0</w:t>
      </w:r>
    </w:p>
    <w:p w14:paraId="259C492D" w14:textId="3DAE8CD7" w:rsidR="00E964DD" w:rsidRPr="00BA2951" w:rsidRDefault="00E964DD" w:rsidP="001F70E2">
      <w:pPr>
        <w:pStyle w:val="NormalWeb"/>
        <w:spacing w:before="0" w:beforeAutospacing="0" w:after="0" w:afterAutospacing="0"/>
        <w:rPr>
          <w:rFonts w:cs="Arial"/>
          <w:color w:val="000000"/>
          <w:sz w:val="22"/>
          <w:szCs w:val="22"/>
        </w:rPr>
      </w:pPr>
    </w:p>
    <w:p w14:paraId="238A0E35" w14:textId="0AFD795F" w:rsidR="00DC59C4" w:rsidRPr="00DC59C4" w:rsidRDefault="00DC59C4" w:rsidP="00DC59C4">
      <w:pPr>
        <w:pStyle w:val="NormalWeb"/>
        <w:rPr>
          <w:rFonts w:cs="Arial"/>
          <w:i/>
          <w:iCs/>
          <w:color w:val="003A40" w:themeColor="text1"/>
          <w:sz w:val="28"/>
          <w:szCs w:val="28"/>
        </w:rPr>
      </w:pPr>
      <w:r w:rsidRPr="00DC59C4">
        <w:rPr>
          <w:rFonts w:cs="Arial"/>
          <w:i/>
          <w:iCs/>
          <w:color w:val="003A40" w:themeColor="text1"/>
          <w:sz w:val="28"/>
          <w:szCs w:val="28"/>
        </w:rPr>
        <w:t xml:space="preserve">A clean and hygienic workplace helps keep the spread of germs and other infectious diseases at bay. Maintaining a clean workplace can help reduce injuries related to poor housekeeping, such as slips, trips, and falls. By maintaining good personal hygiene, you can </w:t>
      </w:r>
      <w:r w:rsidR="00304BED">
        <w:rPr>
          <w:rFonts w:cs="Arial"/>
          <w:i/>
          <w:iCs/>
          <w:color w:val="003A40" w:themeColor="text1"/>
          <w:sz w:val="28"/>
          <w:szCs w:val="28"/>
        </w:rPr>
        <w:t xml:space="preserve">also </w:t>
      </w:r>
      <w:r w:rsidRPr="00DC59C4">
        <w:rPr>
          <w:rFonts w:cs="Arial"/>
          <w:i/>
          <w:iCs/>
          <w:color w:val="003A40" w:themeColor="text1"/>
          <w:sz w:val="28"/>
          <w:szCs w:val="28"/>
        </w:rPr>
        <w:t xml:space="preserve">help contribute to an upstanding and hygienic work environment. </w:t>
      </w:r>
      <w:r w:rsidRPr="00DC59C4">
        <w:rPr>
          <w:rFonts w:cs="Arial"/>
          <w:i/>
          <w:iCs/>
          <w:color w:val="003A40" w:themeColor="text1"/>
          <w:sz w:val="28"/>
          <w:szCs w:val="28"/>
        </w:rPr>
        <w:br/>
      </w:r>
    </w:p>
    <w:p w14:paraId="354C2670" w14:textId="3F56DA4B" w:rsidR="00884750" w:rsidRDefault="00EC1053" w:rsidP="00A24ABA">
      <w:pPr>
        <w:pStyle w:val="Heading1"/>
        <w:rPr>
          <w:rFonts w:ascii="Arial" w:hAnsi="Arial" w:cs="Arial"/>
          <w:noProof/>
          <w:color w:val="00AC69" w:themeColor="background1"/>
        </w:rPr>
      </w:pPr>
      <w:r w:rsidRPr="00F013A5">
        <w:rPr>
          <w:rFonts w:ascii="Arial" w:hAnsi="Arial" w:cs="Arial"/>
          <w:noProof/>
          <w:color w:val="00AC69" w:themeColor="background1"/>
        </w:rPr>
        <w:drawing>
          <wp:anchor distT="0" distB="0" distL="114300" distR="114300" simplePos="0" relativeHeight="251651072" behindDoc="1" locked="0" layoutInCell="1" allowOverlap="1" wp14:anchorId="178C1FF4" wp14:editId="024F0F62">
            <wp:simplePos x="0" y="0"/>
            <wp:positionH relativeFrom="margin">
              <wp:posOffset>3759200</wp:posOffset>
            </wp:positionH>
            <wp:positionV relativeFrom="paragraph">
              <wp:posOffset>59055</wp:posOffset>
            </wp:positionV>
            <wp:extent cx="2858135" cy="1906905"/>
            <wp:effectExtent l="19050" t="19050" r="18415" b="17145"/>
            <wp:wrapTight wrapText="bothSides">
              <wp:wrapPolygon edited="0">
                <wp:start x="-144" y="-216"/>
                <wp:lineTo x="-144" y="21578"/>
                <wp:lineTo x="21595" y="21578"/>
                <wp:lineTo x="21595" y="-216"/>
                <wp:lineTo x="-144" y="-21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58135" cy="1906905"/>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00DC59C4">
        <w:rPr>
          <w:rFonts w:ascii="Arial" w:hAnsi="Arial" w:cs="Arial"/>
          <w:noProof/>
          <w:color w:val="00AC69" w:themeColor="background1"/>
        </w:rPr>
        <w:t>What is Workplace Hygiene?</w:t>
      </w:r>
      <w:r w:rsidR="0093184C" w:rsidRPr="00F013A5">
        <w:rPr>
          <w:rFonts w:ascii="Arial" w:hAnsi="Arial" w:cs="Arial"/>
          <w:noProof/>
          <w:color w:val="00AC69" w:themeColor="background1"/>
        </w:rPr>
        <w:t xml:space="preserve"> </w:t>
      </w:r>
    </w:p>
    <w:p w14:paraId="31CAA425" w14:textId="77777777" w:rsidR="00EC1053" w:rsidRPr="00EC1053" w:rsidRDefault="00EC1053" w:rsidP="00EC1053">
      <w:pPr>
        <w:pStyle w:val="BasicParagraph"/>
        <w:suppressAutoHyphens/>
        <w:rPr>
          <w:rFonts w:ascii="Arial" w:hAnsi="Arial" w:cs="Arial"/>
          <w:sz w:val="22"/>
          <w:szCs w:val="22"/>
        </w:rPr>
      </w:pPr>
      <w:r w:rsidRPr="00EC1053">
        <w:rPr>
          <w:rFonts w:ascii="Arial" w:hAnsi="Arial" w:cs="Arial"/>
          <w:sz w:val="22"/>
          <w:szCs w:val="22"/>
        </w:rPr>
        <w:t>In its simplest definition, it’s keeping a clean workplace. While keeping things tidy is straightforward, the U.S. Occupational Safety and Health Administration (OSHA) has guidance for general industry workplace sanitation and housekeeping requirements. Their guidance includes:</w:t>
      </w:r>
    </w:p>
    <w:p w14:paraId="4607E20D" w14:textId="77777777" w:rsidR="00EC1053" w:rsidRPr="006833DF" w:rsidRDefault="00EC1053" w:rsidP="006833DF">
      <w:pPr>
        <w:numPr>
          <w:ilvl w:val="0"/>
          <w:numId w:val="20"/>
        </w:numPr>
        <w:spacing w:after="120"/>
        <w:ind w:left="450" w:hanging="450"/>
        <w:rPr>
          <w:rFonts w:cs="Arial"/>
          <w:sz w:val="22"/>
          <w:szCs w:val="22"/>
        </w:rPr>
      </w:pPr>
      <w:r w:rsidRPr="006833DF">
        <w:rPr>
          <w:rFonts w:cs="Arial"/>
          <w:sz w:val="22"/>
          <w:szCs w:val="22"/>
        </w:rPr>
        <w:t>Keep floors clean, dry, and free from trip hazards.</w:t>
      </w:r>
    </w:p>
    <w:p w14:paraId="3777F8EC" w14:textId="02B71958" w:rsidR="00EC1053" w:rsidRPr="006833DF" w:rsidRDefault="006A444D" w:rsidP="006833DF">
      <w:pPr>
        <w:numPr>
          <w:ilvl w:val="0"/>
          <w:numId w:val="20"/>
        </w:numPr>
        <w:spacing w:after="120"/>
        <w:ind w:left="450" w:hanging="450"/>
        <w:rPr>
          <w:rFonts w:cs="Arial"/>
          <w:sz w:val="22"/>
          <w:szCs w:val="22"/>
        </w:rPr>
      </w:pPr>
      <w:r>
        <w:rPr>
          <w:rFonts w:cs="Arial"/>
          <w:noProof/>
          <w:sz w:val="22"/>
          <w:szCs w:val="22"/>
        </w:rPr>
        <mc:AlternateContent>
          <mc:Choice Requires="wps">
            <w:drawing>
              <wp:anchor distT="0" distB="0" distL="114300" distR="114300" simplePos="0" relativeHeight="251659264" behindDoc="0" locked="0" layoutInCell="1" allowOverlap="1" wp14:anchorId="455404E2" wp14:editId="7B23A961">
                <wp:simplePos x="0" y="0"/>
                <wp:positionH relativeFrom="column">
                  <wp:posOffset>3517900</wp:posOffset>
                </wp:positionH>
                <wp:positionV relativeFrom="paragraph">
                  <wp:posOffset>505460</wp:posOffset>
                </wp:positionV>
                <wp:extent cx="2940685" cy="423545"/>
                <wp:effectExtent l="0" t="0" r="0" b="0"/>
                <wp:wrapSquare wrapText="bothSides"/>
                <wp:docPr id="329268655" name="Text Box 1"/>
                <wp:cNvGraphicFramePr/>
                <a:graphic xmlns:a="http://schemas.openxmlformats.org/drawingml/2006/main">
                  <a:graphicData uri="http://schemas.microsoft.com/office/word/2010/wordprocessingShape">
                    <wps:wsp>
                      <wps:cNvSpPr txBox="1"/>
                      <wps:spPr>
                        <a:xfrm>
                          <a:off x="0" y="0"/>
                          <a:ext cx="2940685" cy="423545"/>
                        </a:xfrm>
                        <a:prstGeom prst="rect">
                          <a:avLst/>
                        </a:prstGeom>
                        <a:noFill/>
                        <a:ln w="6350">
                          <a:noFill/>
                        </a:ln>
                      </wps:spPr>
                      <wps:txbx>
                        <w:txbxContent>
                          <w:p w14:paraId="5BE5893C" w14:textId="2C3634BA" w:rsidR="006A444D" w:rsidRPr="006A444D" w:rsidRDefault="006A444D">
                            <w:pPr>
                              <w:rPr>
                                <w:i/>
                                <w:iCs/>
                                <w:color w:val="00AC69" w:themeColor="accent1"/>
                                <w:sz w:val="28"/>
                                <w:szCs w:val="18"/>
                              </w:rPr>
                            </w:pPr>
                            <w:r w:rsidRPr="006A444D">
                              <w:rPr>
                                <w:rFonts w:cs="Arial"/>
                                <w:i/>
                                <w:iCs/>
                                <w:color w:val="00AC69" w:themeColor="accent1"/>
                                <w:sz w:val="20"/>
                              </w:rPr>
                              <w:t>Garbage, waste, and other refuse should be removed in a hygienic manner to prevent spills.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5404E2" id="_x0000_t202" coordsize="21600,21600" o:spt="202" path="m,l,21600r21600,l21600,xe">
                <v:stroke joinstyle="miter"/>
                <v:path gradientshapeok="t" o:connecttype="rect"/>
              </v:shapetype>
              <v:shape id="Text Box 1" o:spid="_x0000_s1026" type="#_x0000_t202" style="position:absolute;left:0;text-align:left;margin-left:277pt;margin-top:39.8pt;width:231.5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OmGAIAACwEAAAOAAAAZHJzL2Uyb0RvYy54bWysU8tu2zAQvBfoPxC815Id2U0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" filled="f" stroked="f" strokeweight=".5pt">
                <v:textbox>
                  <w:txbxContent>
                    <w:p w14:paraId="5BE5893C" w14:textId="2C3634BA" w:rsidR="006A444D" w:rsidRPr="006A444D" w:rsidRDefault="006A444D">
                      <w:pPr>
                        <w:rPr>
                          <w:i/>
                          <w:iCs/>
                          <w:color w:val="00AC69" w:themeColor="accent1"/>
                          <w:sz w:val="28"/>
                          <w:szCs w:val="18"/>
                        </w:rPr>
                      </w:pPr>
                      <w:r w:rsidRPr="006A444D">
                        <w:rPr>
                          <w:rFonts w:cs="Arial"/>
                          <w:i/>
                          <w:iCs/>
                          <w:color w:val="00AC69" w:themeColor="accent1"/>
                          <w:sz w:val="20"/>
                        </w:rPr>
                        <w:t>Garbage, waste, and other refuse should be removed in a hygienic manner to prevent spills.</w:t>
                      </w:r>
                    </w:p>
                  </w:txbxContent>
                </v:textbox>
                <w10:wrap type="square"/>
              </v:shape>
            </w:pict>
          </mc:Fallback>
        </mc:AlternateContent>
      </w:r>
      <w:r w:rsidR="00EC1053" w:rsidRPr="006833DF">
        <w:rPr>
          <w:rFonts w:cs="Arial"/>
          <w:sz w:val="22"/>
          <w:szCs w:val="22"/>
        </w:rPr>
        <w:t xml:space="preserve">Trash collection containers should be leak-proof and easily cleanable. They should have a lid (unless it can be maintained in a clean condition without one). </w:t>
      </w:r>
    </w:p>
    <w:p w14:paraId="1095344D" w14:textId="77777777" w:rsidR="00EC1053" w:rsidRPr="006833DF" w:rsidRDefault="00EC1053" w:rsidP="006833DF">
      <w:pPr>
        <w:numPr>
          <w:ilvl w:val="0"/>
          <w:numId w:val="20"/>
        </w:numPr>
        <w:spacing w:after="120"/>
        <w:ind w:left="450" w:hanging="450"/>
        <w:rPr>
          <w:rFonts w:cs="Arial"/>
          <w:sz w:val="22"/>
          <w:szCs w:val="22"/>
        </w:rPr>
      </w:pPr>
      <w:r w:rsidRPr="006833DF">
        <w:rPr>
          <w:rFonts w:cs="Arial"/>
          <w:sz w:val="22"/>
          <w:szCs w:val="22"/>
        </w:rPr>
        <w:t xml:space="preserve">Reduce pest harborages- remove debris, seal cracks, and change trash regularly. </w:t>
      </w:r>
    </w:p>
    <w:p w14:paraId="47043B26" w14:textId="77777777" w:rsidR="00EC1053" w:rsidRPr="006833DF" w:rsidRDefault="00EC1053" w:rsidP="006833DF">
      <w:pPr>
        <w:numPr>
          <w:ilvl w:val="0"/>
          <w:numId w:val="20"/>
        </w:numPr>
        <w:spacing w:after="120"/>
        <w:ind w:left="450" w:hanging="450"/>
        <w:rPr>
          <w:rFonts w:cs="Arial"/>
          <w:sz w:val="22"/>
          <w:szCs w:val="22"/>
        </w:rPr>
      </w:pPr>
      <w:r w:rsidRPr="006833DF">
        <w:rPr>
          <w:rFonts w:cs="Arial"/>
          <w:sz w:val="22"/>
          <w:szCs w:val="22"/>
        </w:rPr>
        <w:t>Potable water must be available for drinking, washing, cooking, and food preparation.</w:t>
      </w:r>
    </w:p>
    <w:p w14:paraId="085DFE18" w14:textId="77777777" w:rsidR="00EC1053" w:rsidRPr="006833DF" w:rsidRDefault="00EC1053" w:rsidP="006833DF">
      <w:pPr>
        <w:numPr>
          <w:ilvl w:val="0"/>
          <w:numId w:val="20"/>
        </w:numPr>
        <w:spacing w:after="120"/>
        <w:ind w:left="450" w:hanging="450"/>
        <w:rPr>
          <w:rFonts w:cs="Arial"/>
          <w:sz w:val="22"/>
          <w:szCs w:val="22"/>
        </w:rPr>
      </w:pPr>
      <w:r w:rsidRPr="006833DF">
        <w:rPr>
          <w:rFonts w:cs="Arial"/>
          <w:sz w:val="22"/>
          <w:szCs w:val="22"/>
        </w:rPr>
        <w:t xml:space="preserve">Suitable restrooms and washing facilities with hot and cold water, soap or similar cleanser, and a cloth or other agent to dry hands must be available at on-site locations. Mobile workers must have the ability to access restrooms that meet these same standards. </w:t>
      </w:r>
    </w:p>
    <w:p w14:paraId="6A6921CF" w14:textId="18E997AB" w:rsidR="001360E2" w:rsidRPr="006833DF" w:rsidRDefault="00EC1053" w:rsidP="006833DF">
      <w:pPr>
        <w:numPr>
          <w:ilvl w:val="0"/>
          <w:numId w:val="20"/>
        </w:numPr>
        <w:spacing w:after="120"/>
        <w:ind w:left="450" w:hanging="450"/>
        <w:rPr>
          <w:rFonts w:cs="Arial"/>
          <w:sz w:val="22"/>
          <w:szCs w:val="22"/>
        </w:rPr>
      </w:pPr>
      <w:r w:rsidRPr="006833DF">
        <w:rPr>
          <w:rFonts w:cs="Arial"/>
          <w:sz w:val="22"/>
          <w:szCs w:val="22"/>
        </w:rPr>
        <w:t>Food preparation, storage, and handling areas should be kept clean and free from hazardous contaminants.</w:t>
      </w:r>
    </w:p>
    <w:p w14:paraId="397980F6" w14:textId="4867DF29" w:rsidR="00805627" w:rsidRDefault="00437DF2" w:rsidP="00805627">
      <w:pPr>
        <w:rPr>
          <w:sz w:val="22"/>
          <w:szCs w:val="14"/>
        </w:rPr>
      </w:pPr>
      <w:r>
        <w:rPr>
          <w:rFonts w:cs="Arial"/>
          <w:bCs/>
          <w:color w:val="00AC69" w:themeColor="background1"/>
          <w:szCs w:val="32"/>
        </w:rPr>
        <w:t>Implementing Workplace Hygiene Practices</w:t>
      </w:r>
      <w:r w:rsidR="007F533E">
        <w:rPr>
          <w:rFonts w:cs="Arial"/>
          <w:bCs/>
          <w:color w:val="00AC69" w:themeColor="background1"/>
          <w:szCs w:val="32"/>
        </w:rPr>
        <w:br/>
      </w:r>
      <w:r w:rsidR="00805627" w:rsidRPr="00805627">
        <w:rPr>
          <w:sz w:val="22"/>
          <w:szCs w:val="14"/>
        </w:rPr>
        <w:t>Depending on the hazards at your workplace, you may need different or more stringent workplace hygiene practices. OSHA’s General Duty Clause states, “Each employer shall furnish...a place of employment which are free from recognized hazards that are causing or are likely to cause death or serious physical harm...”  Solid facility maintenance practices can help maintain a hygienic workplace.</w:t>
      </w:r>
    </w:p>
    <w:p w14:paraId="2B732C4D" w14:textId="77777777" w:rsidR="00114FAC" w:rsidRPr="00805627" w:rsidRDefault="00114FAC" w:rsidP="00805627">
      <w:pPr>
        <w:rPr>
          <w:sz w:val="22"/>
          <w:szCs w:val="14"/>
        </w:rPr>
      </w:pPr>
    </w:p>
    <w:p w14:paraId="05553184" w14:textId="77777777" w:rsidR="00805627" w:rsidRPr="006833DF" w:rsidRDefault="00805627" w:rsidP="006833DF">
      <w:pPr>
        <w:numPr>
          <w:ilvl w:val="0"/>
          <w:numId w:val="20"/>
        </w:numPr>
        <w:spacing w:after="120"/>
        <w:ind w:left="450" w:hanging="450"/>
        <w:rPr>
          <w:rFonts w:cs="Arial"/>
          <w:sz w:val="22"/>
          <w:szCs w:val="22"/>
        </w:rPr>
      </w:pPr>
      <w:r w:rsidRPr="00114FAC">
        <w:rPr>
          <w:rFonts w:cs="Arial"/>
          <w:b/>
          <w:bCs/>
          <w:sz w:val="22"/>
          <w:szCs w:val="22"/>
        </w:rPr>
        <w:t>Check air and water quality regularly.</w:t>
      </w:r>
      <w:r w:rsidRPr="006833DF">
        <w:rPr>
          <w:rFonts w:cs="Arial"/>
          <w:sz w:val="22"/>
          <w:szCs w:val="22"/>
        </w:rPr>
        <w:t xml:space="preserve"> This should be done by qualified personnel. </w:t>
      </w:r>
    </w:p>
    <w:p w14:paraId="3F78E04D" w14:textId="77777777" w:rsidR="00805627" w:rsidRPr="00017F08" w:rsidRDefault="00805627" w:rsidP="006833DF">
      <w:pPr>
        <w:numPr>
          <w:ilvl w:val="0"/>
          <w:numId w:val="20"/>
        </w:numPr>
        <w:spacing w:after="120"/>
        <w:ind w:left="450" w:hanging="450"/>
        <w:rPr>
          <w:rFonts w:cs="Arial"/>
          <w:b/>
          <w:bCs/>
          <w:sz w:val="22"/>
          <w:szCs w:val="22"/>
        </w:rPr>
      </w:pPr>
      <w:r w:rsidRPr="00017F08">
        <w:rPr>
          <w:rFonts w:cs="Arial"/>
          <w:b/>
          <w:bCs/>
          <w:sz w:val="22"/>
          <w:szCs w:val="22"/>
        </w:rPr>
        <w:t xml:space="preserve">Perform preventative maintenance inspections. </w:t>
      </w:r>
    </w:p>
    <w:p w14:paraId="6C2296CB" w14:textId="3DD8C135" w:rsidR="00805627" w:rsidRPr="006833DF" w:rsidRDefault="00805627" w:rsidP="006833DF">
      <w:pPr>
        <w:numPr>
          <w:ilvl w:val="0"/>
          <w:numId w:val="20"/>
        </w:numPr>
        <w:spacing w:after="120"/>
        <w:ind w:left="450" w:hanging="450"/>
        <w:rPr>
          <w:rFonts w:cs="Arial"/>
          <w:sz w:val="22"/>
          <w:szCs w:val="22"/>
        </w:rPr>
      </w:pPr>
      <w:r w:rsidRPr="00114FAC">
        <w:rPr>
          <w:rFonts w:cs="Arial"/>
          <w:b/>
          <w:bCs/>
          <w:sz w:val="22"/>
          <w:szCs w:val="22"/>
        </w:rPr>
        <w:t>Add sanitation stations in high touchpoint/traffic areas.</w:t>
      </w:r>
      <w:r w:rsidRPr="006833DF">
        <w:rPr>
          <w:rFonts w:cs="Arial"/>
          <w:sz w:val="22"/>
          <w:szCs w:val="22"/>
        </w:rPr>
        <w:t xml:space="preserve"> Having stations set up in places where customers, employees, and other visitors congregate can help reduce the spread of germs. </w:t>
      </w:r>
    </w:p>
    <w:p w14:paraId="71670216" w14:textId="05FFE83B" w:rsidR="008B6C87" w:rsidRPr="006833DF" w:rsidRDefault="00805627" w:rsidP="006833DF">
      <w:pPr>
        <w:numPr>
          <w:ilvl w:val="0"/>
          <w:numId w:val="20"/>
        </w:numPr>
        <w:spacing w:after="120"/>
        <w:ind w:left="450" w:hanging="450"/>
        <w:rPr>
          <w:rFonts w:cs="Arial"/>
          <w:sz w:val="22"/>
          <w:szCs w:val="22"/>
        </w:rPr>
      </w:pPr>
      <w:r w:rsidRPr="00017F08">
        <w:rPr>
          <w:rFonts w:cs="Arial"/>
          <w:b/>
          <w:bCs/>
          <w:sz w:val="22"/>
          <w:szCs w:val="22"/>
        </w:rPr>
        <w:t>Maintain adequate supplies of sanitary and cleaning products.</w:t>
      </w:r>
      <w:r w:rsidRPr="006833DF">
        <w:rPr>
          <w:rFonts w:cs="Arial"/>
          <w:sz w:val="22"/>
          <w:szCs w:val="22"/>
        </w:rPr>
        <w:t xml:space="preserve"> Be prepared for emergencies.</w:t>
      </w:r>
    </w:p>
    <w:p w14:paraId="22B33873" w14:textId="0551B997" w:rsidR="00431D7E" w:rsidRPr="00CD4B10" w:rsidRDefault="00805627" w:rsidP="001F70E2">
      <w:pPr>
        <w:tabs>
          <w:tab w:val="left" w:pos="1440"/>
          <w:tab w:val="left" w:pos="2160"/>
        </w:tabs>
        <w:rPr>
          <w:rFonts w:cs="Arial"/>
          <w:bCs/>
          <w:i/>
          <w:iCs/>
          <w:color w:val="00AC69" w:themeColor="background1"/>
          <w:sz w:val="28"/>
          <w:szCs w:val="28"/>
        </w:rPr>
      </w:pPr>
      <w:r>
        <w:rPr>
          <w:rFonts w:cs="Arial"/>
          <w:bCs/>
          <w:i/>
          <w:iCs/>
          <w:color w:val="00AC69" w:themeColor="background1"/>
          <w:sz w:val="28"/>
          <w:szCs w:val="28"/>
        </w:rPr>
        <w:t>Remember: Report safety concerns to your supervisor!</w:t>
      </w:r>
    </w:p>
    <w:p w14:paraId="508954D0" w14:textId="71ED8BBB" w:rsidR="0045764A" w:rsidRPr="00BA2951" w:rsidRDefault="0045764A" w:rsidP="001F70E2">
      <w:pPr>
        <w:tabs>
          <w:tab w:val="left" w:pos="1440"/>
          <w:tab w:val="left" w:pos="2160"/>
        </w:tabs>
        <w:spacing w:after="100" w:afterAutospacing="1"/>
        <w:contextualSpacing/>
        <w:rPr>
          <w:rFonts w:cs="Arial"/>
          <w:sz w:val="22"/>
          <w:szCs w:val="22"/>
        </w:rPr>
      </w:pPr>
    </w:p>
    <w:p w14:paraId="51805A1E" w14:textId="69E68151" w:rsidR="0045764A" w:rsidRPr="00053854" w:rsidRDefault="006A444D" w:rsidP="003E3B61">
      <w:pPr>
        <w:tabs>
          <w:tab w:val="left" w:pos="1440"/>
          <w:tab w:val="left" w:pos="2160"/>
        </w:tabs>
        <w:contextualSpacing/>
        <w:rPr>
          <w:rFonts w:cs="Arial"/>
          <w:color w:val="00AC69" w:themeColor="background1"/>
          <w:szCs w:val="32"/>
        </w:rPr>
      </w:pPr>
      <w:r>
        <w:rPr>
          <w:rFonts w:cs="Arial"/>
          <w:noProof/>
          <w:sz w:val="22"/>
          <w:szCs w:val="22"/>
        </w:rPr>
        <w:lastRenderedPageBreak/>
        <w:drawing>
          <wp:anchor distT="0" distB="0" distL="114300" distR="114300" simplePos="0" relativeHeight="251660288" behindDoc="0" locked="0" layoutInCell="1" allowOverlap="1" wp14:anchorId="3A07F166" wp14:editId="61813752">
            <wp:simplePos x="0" y="0"/>
            <wp:positionH relativeFrom="column">
              <wp:posOffset>4062095</wp:posOffset>
            </wp:positionH>
            <wp:positionV relativeFrom="paragraph">
              <wp:posOffset>233045</wp:posOffset>
            </wp:positionV>
            <wp:extent cx="2455545" cy="1638300"/>
            <wp:effectExtent l="0" t="0" r="1905" b="0"/>
            <wp:wrapSquare wrapText="bothSides"/>
            <wp:docPr id="1387970189" name="Picture 2" descr="A person in a blue shir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970189" name="Picture 2" descr="A person in a blue shirt talking to a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5545" cy="1638300"/>
                    </a:xfrm>
                    <a:prstGeom prst="rect">
                      <a:avLst/>
                    </a:prstGeom>
                  </pic:spPr>
                </pic:pic>
              </a:graphicData>
            </a:graphic>
            <wp14:sizeRelH relativeFrom="margin">
              <wp14:pctWidth>0</wp14:pctWidth>
            </wp14:sizeRelH>
            <wp14:sizeRelV relativeFrom="margin">
              <wp14:pctHeight>0</wp14:pctHeight>
            </wp14:sizeRelV>
          </wp:anchor>
        </w:drawing>
      </w:r>
      <w:r w:rsidR="00805627">
        <w:rPr>
          <w:rFonts w:cs="Arial"/>
          <w:color w:val="00AC69" w:themeColor="background1"/>
          <w:szCs w:val="32"/>
        </w:rPr>
        <w:t>Personal Hygiene in the Workplace</w:t>
      </w:r>
    </w:p>
    <w:p w14:paraId="1FE72E6F" w14:textId="25989706" w:rsidR="00346D12" w:rsidRDefault="00346D12" w:rsidP="00346D12">
      <w:pPr>
        <w:rPr>
          <w:sz w:val="22"/>
          <w:szCs w:val="14"/>
        </w:rPr>
      </w:pPr>
      <w:r w:rsidRPr="00346D12">
        <w:rPr>
          <w:sz w:val="22"/>
          <w:szCs w:val="14"/>
        </w:rPr>
        <w:t xml:space="preserve">Having good personal hygiene at work plays a part in keeping the workplace clean, promoting a positive standard to customers, and maintaining quality control in your product. You may have a hygiene policy outlined in your employee handbook, code of conduct, company dress code, or similar standard document. </w:t>
      </w:r>
    </w:p>
    <w:p w14:paraId="7ECE6412" w14:textId="77777777" w:rsidR="00304BED" w:rsidRPr="00346D12" w:rsidRDefault="00304BED" w:rsidP="00346D12">
      <w:pPr>
        <w:rPr>
          <w:sz w:val="22"/>
          <w:szCs w:val="14"/>
        </w:rPr>
      </w:pPr>
    </w:p>
    <w:p w14:paraId="02ED0A9B" w14:textId="2EE720B6" w:rsidR="00346D12" w:rsidRDefault="004E72B8" w:rsidP="00346D12">
      <w:pPr>
        <w:rPr>
          <w:sz w:val="22"/>
          <w:szCs w:val="14"/>
        </w:rPr>
      </w:pPr>
      <w:r>
        <w:rPr>
          <w:rFonts w:cs="Arial"/>
          <w:noProof/>
          <w:sz w:val="22"/>
          <w:szCs w:val="22"/>
        </w:rPr>
        <mc:AlternateContent>
          <mc:Choice Requires="wps">
            <w:drawing>
              <wp:anchor distT="0" distB="0" distL="114300" distR="114300" simplePos="0" relativeHeight="251662336" behindDoc="0" locked="0" layoutInCell="1" allowOverlap="1" wp14:anchorId="73DEC4E6" wp14:editId="141019AF">
                <wp:simplePos x="0" y="0"/>
                <wp:positionH relativeFrom="column">
                  <wp:posOffset>3987800</wp:posOffset>
                </wp:positionH>
                <wp:positionV relativeFrom="paragraph">
                  <wp:posOffset>686435</wp:posOffset>
                </wp:positionV>
                <wp:extent cx="2393950" cy="423545"/>
                <wp:effectExtent l="0" t="0" r="0" b="0"/>
                <wp:wrapSquare wrapText="bothSides"/>
                <wp:docPr id="1921308994" name="Text Box 1"/>
                <wp:cNvGraphicFramePr/>
                <a:graphic xmlns:a="http://schemas.openxmlformats.org/drawingml/2006/main">
                  <a:graphicData uri="http://schemas.microsoft.com/office/word/2010/wordprocessingShape">
                    <wps:wsp>
                      <wps:cNvSpPr txBox="1"/>
                      <wps:spPr>
                        <a:xfrm>
                          <a:off x="0" y="0"/>
                          <a:ext cx="2393950" cy="423545"/>
                        </a:xfrm>
                        <a:prstGeom prst="rect">
                          <a:avLst/>
                        </a:prstGeom>
                        <a:noFill/>
                        <a:ln w="6350">
                          <a:noFill/>
                        </a:ln>
                      </wps:spPr>
                      <wps:txbx>
                        <w:txbxContent>
                          <w:p w14:paraId="0FBF09C9" w14:textId="269C0D94" w:rsidR="004E72B8" w:rsidRPr="006A444D" w:rsidRDefault="0098206F" w:rsidP="004E72B8">
                            <w:pPr>
                              <w:rPr>
                                <w:i/>
                                <w:iCs/>
                                <w:color w:val="00AC69" w:themeColor="accent1"/>
                                <w:sz w:val="28"/>
                                <w:szCs w:val="18"/>
                              </w:rPr>
                            </w:pPr>
                            <w:r>
                              <w:rPr>
                                <w:rFonts w:cs="Arial"/>
                                <w:i/>
                                <w:iCs/>
                                <w:color w:val="00AC69" w:themeColor="accent1"/>
                                <w:sz w:val="20"/>
                              </w:rPr>
                              <w:t xml:space="preserve">Address personal hygiene matters discreetly.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EC4E6" id="_x0000_s1027" type="#_x0000_t202" style="position:absolute;margin-left:314pt;margin-top:54.05pt;width:188.5pt;height:3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" filled="f" stroked="f" strokeweight=".5pt">
                <v:textbox>
                  <w:txbxContent>
                    <w:p w14:paraId="0FBF09C9" w14:textId="269C0D94" w:rsidR="004E72B8" w:rsidRPr="006A444D" w:rsidRDefault="0098206F" w:rsidP="004E72B8">
                      <w:pPr>
                        <w:rPr>
                          <w:i/>
                          <w:iCs/>
                          <w:color w:val="00AC69" w:themeColor="accent1"/>
                          <w:sz w:val="28"/>
                          <w:szCs w:val="18"/>
                        </w:rPr>
                      </w:pPr>
                      <w:r>
                        <w:rPr>
                          <w:rFonts w:cs="Arial"/>
                          <w:i/>
                          <w:iCs/>
                          <w:color w:val="00AC69" w:themeColor="accent1"/>
                          <w:sz w:val="20"/>
                        </w:rPr>
                        <w:t xml:space="preserve">Address personal hygiene matters discreetly. </w:t>
                      </w:r>
                    </w:p>
                  </w:txbxContent>
                </v:textbox>
                <w10:wrap type="square"/>
              </v:shape>
            </w:pict>
          </mc:Fallback>
        </mc:AlternateContent>
      </w:r>
      <w:r w:rsidR="00346D12" w:rsidRPr="00346D12">
        <w:rPr>
          <w:sz w:val="22"/>
          <w:szCs w:val="14"/>
        </w:rPr>
        <w:t>Personal hygiene issues can be delicate to discuss. If you have a concern, it is best to have it addressed by a trained supervisor or human resources person. Remember that everyone has different health and personal conditions, cultural practices, and other factors that may be at play. Those investigating the issue should:</w:t>
      </w:r>
    </w:p>
    <w:p w14:paraId="4CDF3E96" w14:textId="77777777" w:rsidR="00304BED" w:rsidRPr="00346D12" w:rsidRDefault="00304BED" w:rsidP="00346D12">
      <w:pPr>
        <w:rPr>
          <w:sz w:val="22"/>
          <w:szCs w:val="14"/>
        </w:rPr>
      </w:pPr>
    </w:p>
    <w:p w14:paraId="5ABC8B36" w14:textId="77777777" w:rsidR="00346D12" w:rsidRPr="006833DF" w:rsidRDefault="00346D12" w:rsidP="006833DF">
      <w:pPr>
        <w:numPr>
          <w:ilvl w:val="0"/>
          <w:numId w:val="20"/>
        </w:numPr>
        <w:spacing w:after="120"/>
        <w:ind w:left="450" w:hanging="450"/>
        <w:rPr>
          <w:rFonts w:cs="Arial"/>
          <w:sz w:val="22"/>
          <w:szCs w:val="22"/>
        </w:rPr>
      </w:pPr>
      <w:r w:rsidRPr="006833DF">
        <w:rPr>
          <w:rFonts w:cs="Arial"/>
          <w:sz w:val="22"/>
          <w:szCs w:val="22"/>
        </w:rPr>
        <w:t xml:space="preserve">Handle the conversation with sensitivity and privacy. Everyone should be treated with respect! </w:t>
      </w:r>
    </w:p>
    <w:p w14:paraId="0E358B96" w14:textId="0392F409" w:rsidR="00346D12" w:rsidRPr="006833DF" w:rsidRDefault="00346D12" w:rsidP="006833DF">
      <w:pPr>
        <w:numPr>
          <w:ilvl w:val="0"/>
          <w:numId w:val="20"/>
        </w:numPr>
        <w:spacing w:after="120"/>
        <w:ind w:left="450" w:hanging="450"/>
        <w:rPr>
          <w:rFonts w:cs="Arial"/>
          <w:sz w:val="22"/>
          <w:szCs w:val="22"/>
        </w:rPr>
      </w:pPr>
      <w:r w:rsidRPr="006833DF">
        <w:rPr>
          <w:rFonts w:cs="Arial"/>
          <w:sz w:val="22"/>
          <w:szCs w:val="22"/>
        </w:rPr>
        <w:t xml:space="preserve">Explain the issue or concern. They may be unaware of the problem. </w:t>
      </w:r>
    </w:p>
    <w:p w14:paraId="3738B25D" w14:textId="53F87CFC" w:rsidR="00346D12" w:rsidRPr="006833DF" w:rsidRDefault="00346D12" w:rsidP="006833DF">
      <w:pPr>
        <w:numPr>
          <w:ilvl w:val="0"/>
          <w:numId w:val="20"/>
        </w:numPr>
        <w:spacing w:after="120"/>
        <w:ind w:left="450" w:hanging="450"/>
        <w:rPr>
          <w:rFonts w:cs="Arial"/>
          <w:sz w:val="22"/>
          <w:szCs w:val="22"/>
        </w:rPr>
      </w:pPr>
      <w:r w:rsidRPr="006833DF">
        <w:rPr>
          <w:rFonts w:cs="Arial"/>
          <w:sz w:val="22"/>
          <w:szCs w:val="22"/>
        </w:rPr>
        <w:t>If the employee voluntarily discloses that the odor is part of an underlying medical condition, that means the employee is protected by the Americans with Disabilities Act (ADA) and should be allowed reasonable accommodations. (Note: You cannot be the one to ask the employee if they have an underlying medical condition or any other disability; that would be an ADA violation.)</w:t>
      </w:r>
    </w:p>
    <w:p w14:paraId="776DEDD5" w14:textId="4622B671" w:rsidR="00D51BCF" w:rsidRPr="00346D12" w:rsidRDefault="00346D12" w:rsidP="006833DF">
      <w:pPr>
        <w:numPr>
          <w:ilvl w:val="0"/>
          <w:numId w:val="20"/>
        </w:numPr>
        <w:spacing w:after="120"/>
        <w:ind w:left="450" w:hanging="450"/>
        <w:rPr>
          <w:sz w:val="22"/>
          <w:szCs w:val="14"/>
        </w:rPr>
      </w:pPr>
      <w:r w:rsidRPr="006833DF">
        <w:rPr>
          <w:rFonts w:cs="Arial"/>
          <w:sz w:val="22"/>
          <w:szCs w:val="22"/>
        </w:rPr>
        <w:t>Work with the employee to accommodate and address the issue.</w:t>
      </w:r>
      <w:r w:rsidR="00212AAD">
        <w:rPr>
          <w:sz w:val="22"/>
          <w:szCs w:val="14"/>
        </w:rPr>
        <w:br/>
      </w:r>
    </w:p>
    <w:p w14:paraId="1768931E" w14:textId="2B529D86" w:rsidR="00505ED0" w:rsidRPr="00312216" w:rsidRDefault="00B021E9" w:rsidP="007A4415">
      <w:pPr>
        <w:rPr>
          <w:rFonts w:cs="Arial"/>
          <w:color w:val="00AC69" w:themeColor="background1"/>
          <w:sz w:val="22"/>
          <w:szCs w:val="22"/>
        </w:rPr>
      </w:pPr>
      <w:r>
        <w:rPr>
          <w:color w:val="00AC69" w:themeColor="background1"/>
          <w:szCs w:val="32"/>
        </w:rPr>
        <w:t xml:space="preserve">Personal Hygiene </w:t>
      </w:r>
      <w:r w:rsidR="00FD3616">
        <w:rPr>
          <w:color w:val="00AC69" w:themeColor="background1"/>
          <w:szCs w:val="32"/>
        </w:rPr>
        <w:t>&amp;</w:t>
      </w:r>
      <w:r>
        <w:rPr>
          <w:color w:val="00AC69" w:themeColor="background1"/>
          <w:szCs w:val="32"/>
        </w:rPr>
        <w:t xml:space="preserve"> Safety</w:t>
      </w:r>
    </w:p>
    <w:p w14:paraId="33C7F7B1" w14:textId="56D9365D" w:rsidR="00312216" w:rsidRPr="00312216" w:rsidRDefault="00B021E9" w:rsidP="00312216">
      <w:pPr>
        <w:rPr>
          <w:rFonts w:cs="Arial"/>
          <w:sz w:val="22"/>
          <w:szCs w:val="22"/>
        </w:rPr>
      </w:pPr>
      <w:r>
        <w:rPr>
          <w:rFonts w:cs="Arial"/>
          <w:sz w:val="22"/>
          <w:szCs w:val="22"/>
        </w:rPr>
        <w:t xml:space="preserve">Personal Hygiene is an important part of many </w:t>
      </w:r>
      <w:r w:rsidR="00884462">
        <w:rPr>
          <w:rFonts w:cs="Arial"/>
          <w:sz w:val="22"/>
          <w:szCs w:val="22"/>
        </w:rPr>
        <w:t>safety-related</w:t>
      </w:r>
      <w:r>
        <w:rPr>
          <w:rFonts w:cs="Arial"/>
          <w:sz w:val="22"/>
          <w:szCs w:val="22"/>
        </w:rPr>
        <w:t xml:space="preserve"> tasks. </w:t>
      </w:r>
    </w:p>
    <w:p w14:paraId="3C110FF0" w14:textId="7B02A935" w:rsidR="00AB71BE" w:rsidRDefault="00AB71BE" w:rsidP="00A4562C">
      <w:pPr>
        <w:rPr>
          <w:rFonts w:cs="Arial"/>
          <w:sz w:val="22"/>
          <w:szCs w:val="22"/>
        </w:rPr>
      </w:pPr>
      <w:r>
        <w:rPr>
          <w:rFonts w:cs="Arial"/>
          <w:noProof/>
          <w:sz w:val="22"/>
          <w:szCs w:val="22"/>
        </w:rPr>
        <w:drawing>
          <wp:inline distT="0" distB="0" distL="0" distR="0" wp14:anchorId="3022581B" wp14:editId="1B71F3A0">
            <wp:extent cx="6565900" cy="2349500"/>
            <wp:effectExtent l="0" t="0" r="6350" b="869950"/>
            <wp:docPr id="45780734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7B7B66" w14:textId="77777777" w:rsidR="00AB71BE" w:rsidRDefault="00AB71BE" w:rsidP="00A4562C">
      <w:pPr>
        <w:rPr>
          <w:sz w:val="22"/>
          <w:szCs w:val="22"/>
        </w:rPr>
      </w:pPr>
    </w:p>
    <w:p w14:paraId="4D696FBD" w14:textId="77777777" w:rsidR="009E30CE" w:rsidRDefault="009E30CE">
      <w:pPr>
        <w:rPr>
          <w:color w:val="00AC69" w:themeColor="background1"/>
          <w:szCs w:val="32"/>
        </w:rPr>
      </w:pPr>
      <w:r>
        <w:rPr>
          <w:color w:val="00AC69" w:themeColor="background1"/>
          <w:szCs w:val="32"/>
        </w:rPr>
        <w:br w:type="page"/>
      </w:r>
    </w:p>
    <w:p w14:paraId="000A1ABF" w14:textId="2FDA35FA" w:rsidR="00A4562C" w:rsidRDefault="00B021E9" w:rsidP="00A4562C">
      <w:pPr>
        <w:rPr>
          <w:color w:val="00AC69" w:themeColor="background1"/>
          <w:szCs w:val="32"/>
        </w:rPr>
      </w:pPr>
      <w:r>
        <w:rPr>
          <w:color w:val="00AC69" w:themeColor="background1"/>
          <w:szCs w:val="32"/>
        </w:rPr>
        <w:lastRenderedPageBreak/>
        <w:t xml:space="preserve">Preventing the Spread of Diseases </w:t>
      </w:r>
      <w:r w:rsidR="00FD3616">
        <w:rPr>
          <w:color w:val="00AC69" w:themeColor="background1"/>
          <w:szCs w:val="32"/>
        </w:rPr>
        <w:t>&amp;</w:t>
      </w:r>
      <w:r>
        <w:rPr>
          <w:color w:val="00AC69" w:themeColor="background1"/>
          <w:szCs w:val="32"/>
        </w:rPr>
        <w:t xml:space="preserve"> Germs</w:t>
      </w:r>
    </w:p>
    <w:p w14:paraId="4FDF36D3" w14:textId="77777777" w:rsidR="006833DF" w:rsidRPr="006833DF" w:rsidRDefault="006833DF" w:rsidP="006833DF">
      <w:pPr>
        <w:pStyle w:val="BasicParagraph"/>
        <w:rPr>
          <w:rFonts w:ascii="Arial" w:hAnsi="Arial" w:cs="Arial"/>
          <w:sz w:val="22"/>
          <w:szCs w:val="22"/>
        </w:rPr>
      </w:pPr>
      <w:r w:rsidRPr="006833DF">
        <w:rPr>
          <w:rFonts w:ascii="Arial" w:hAnsi="Arial" w:cs="Arial"/>
          <w:sz w:val="22"/>
          <w:szCs w:val="22"/>
        </w:rPr>
        <w:t>The U.S. Centers for Disease Control and Prevention (CDC) recommends taking the following steps to reduce your risk of contracting viruses, including COVID-19:</w:t>
      </w:r>
    </w:p>
    <w:p w14:paraId="41472999" w14:textId="19854FE1"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Avoid close contact with people who are sick (staying 6 feet away or more is recommended).</w:t>
      </w:r>
      <w:r w:rsidR="009E30CE">
        <w:rPr>
          <w:rFonts w:cs="Arial"/>
          <w:sz w:val="22"/>
          <w:szCs w:val="22"/>
        </w:rPr>
        <w:t xml:space="preserve"> </w:t>
      </w:r>
      <w:r w:rsidR="009E30CE" w:rsidRPr="005C7E32">
        <w:rPr>
          <w:sz w:val="22"/>
          <w:szCs w:val="22"/>
        </w:rPr>
        <w:t>If you are sick, please stay home or wear a face mask to prevent others from getting sick.</w:t>
      </w:r>
    </w:p>
    <w:p w14:paraId="6213B077"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Wash your hands often with soap and water for at least 20 seconds, especially after blowing your nose, coughing, sneezing, or having been in a public place.</w:t>
      </w:r>
    </w:p>
    <w:p w14:paraId="2865B5ED"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If soap and water are not available, use a hand sanitizer that contains at least 60% alcohol.</w:t>
      </w:r>
    </w:p>
    <w:p w14:paraId="6100FFC4"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To the extent possible, avoid touching things — elevator buttons, door handles, handrails, etc. — in public places. Use a tissue or your sleeve to cover your hand or finger if you must touch something.</w:t>
      </w:r>
    </w:p>
    <w:p w14:paraId="7E60E4A8"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Avoid touching your face, nose, eyes, etc.</w:t>
      </w:r>
    </w:p>
    <w:p w14:paraId="6630F4CB"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Clean and disinfect your home and workplace to remove germs. Don’t forget to wipe down frequently touched surfaces, including tables, doorknobs, light switches, handles, toilets, faucets, sinks, and cell phones.</w:t>
      </w:r>
    </w:p>
    <w:p w14:paraId="7F2C0202" w14:textId="77777777" w:rsidR="006833DF" w:rsidRPr="006833DF" w:rsidRDefault="006833DF" w:rsidP="006833DF">
      <w:pPr>
        <w:numPr>
          <w:ilvl w:val="0"/>
          <w:numId w:val="20"/>
        </w:numPr>
        <w:spacing w:after="120"/>
        <w:ind w:left="450" w:hanging="450"/>
        <w:rPr>
          <w:rFonts w:cs="Arial"/>
          <w:sz w:val="22"/>
          <w:szCs w:val="22"/>
        </w:rPr>
      </w:pPr>
      <w:r w:rsidRPr="006833DF">
        <w:rPr>
          <w:rFonts w:cs="Arial"/>
          <w:sz w:val="22"/>
          <w:szCs w:val="22"/>
        </w:rPr>
        <w:t>Avoid crowds, especially in poorly ventilated spaces.</w:t>
      </w:r>
    </w:p>
    <w:p w14:paraId="097BB048" w14:textId="4662CB10" w:rsidR="00017F08" w:rsidRDefault="00017F08">
      <w:pPr>
        <w:rPr>
          <w:color w:val="00AC69" w:themeColor="background1"/>
          <w:szCs w:val="32"/>
        </w:rPr>
      </w:pPr>
      <w:r>
        <w:rPr>
          <w:color w:val="00AC69" w:themeColor="background1"/>
          <w:szCs w:val="32"/>
        </w:rPr>
        <w:br w:type="page"/>
      </w:r>
    </w:p>
    <w:p w14:paraId="79C1B84A" w14:textId="054D8C3B" w:rsidR="0045764A" w:rsidRPr="00BD736F" w:rsidRDefault="00017F08" w:rsidP="008A6FF0">
      <w:pPr>
        <w:rPr>
          <w:rFonts w:cs="Arial"/>
          <w:b/>
          <w:bCs/>
          <w:color w:val="003A40" w:themeColor="text1"/>
          <w:sz w:val="36"/>
          <w:szCs w:val="36"/>
        </w:rPr>
      </w:pPr>
      <w:r>
        <w:rPr>
          <w:rFonts w:cs="Arial"/>
          <w:b/>
          <w:bCs/>
          <w:color w:val="003A40" w:themeColor="text1"/>
          <w:sz w:val="36"/>
          <w:szCs w:val="36"/>
        </w:rPr>
        <w:lastRenderedPageBreak/>
        <w:t xml:space="preserve">Workplace </w:t>
      </w:r>
      <w:r w:rsidR="00CE1790">
        <w:rPr>
          <w:rFonts w:cs="Arial"/>
          <w:b/>
          <w:bCs/>
          <w:color w:val="003A40" w:themeColor="text1"/>
          <w:sz w:val="36"/>
          <w:szCs w:val="36"/>
        </w:rPr>
        <w:t>&amp;</w:t>
      </w:r>
      <w:r>
        <w:rPr>
          <w:rFonts w:cs="Arial"/>
          <w:b/>
          <w:bCs/>
          <w:color w:val="003A40" w:themeColor="text1"/>
          <w:sz w:val="36"/>
          <w:szCs w:val="36"/>
        </w:rPr>
        <w:t xml:space="preserve"> Personal Hygiene</w:t>
      </w:r>
      <w:r w:rsidR="00801AA4">
        <w:rPr>
          <w:rFonts w:cs="Arial"/>
          <w:b/>
          <w:bCs/>
          <w:color w:val="003A40" w:themeColor="text1"/>
          <w:sz w:val="36"/>
          <w:szCs w:val="36"/>
        </w:rPr>
        <w:t xml:space="preserve"> -</w:t>
      </w:r>
      <w:r w:rsidR="00BD736F">
        <w:rPr>
          <w:rFonts w:cs="Arial"/>
          <w:b/>
          <w:bCs/>
          <w:color w:val="003A40" w:themeColor="text1"/>
          <w:sz w:val="36"/>
          <w:szCs w:val="36"/>
        </w:rPr>
        <w:t xml:space="preserve"> </w:t>
      </w:r>
      <w:r w:rsidR="00BD736F" w:rsidRPr="00BD736F">
        <w:rPr>
          <w:rFonts w:cs="Arial"/>
          <w:b/>
          <w:bCs/>
          <w:color w:val="003A40" w:themeColor="text1"/>
          <w:sz w:val="36"/>
          <w:szCs w:val="36"/>
        </w:rPr>
        <w:t>Training Roster</w:t>
      </w:r>
    </w:p>
    <w:p w14:paraId="7BCCD9E1" w14:textId="77777777" w:rsidR="0045764A" w:rsidRPr="00BA2951" w:rsidRDefault="0045764A" w:rsidP="001F70E2">
      <w:pPr>
        <w:tabs>
          <w:tab w:val="left" w:pos="1440"/>
          <w:tab w:val="left" w:pos="2160"/>
        </w:tabs>
        <w:spacing w:after="100" w:afterAutospacing="1"/>
        <w:contextualSpacing/>
        <w:rPr>
          <w:rFonts w:cs="Arial"/>
          <w:sz w:val="22"/>
          <w:szCs w:val="22"/>
        </w:rPr>
      </w:pPr>
    </w:p>
    <w:p w14:paraId="43028290" w14:textId="75BD1864" w:rsidR="00DF6871" w:rsidRPr="00EC383D" w:rsidRDefault="00DF6871" w:rsidP="0039774F">
      <w:pPr>
        <w:tabs>
          <w:tab w:val="left" w:pos="1440"/>
        </w:tabs>
        <w:spacing w:after="100" w:afterAutospacing="1"/>
        <w:contextualSpacing/>
        <w:rPr>
          <w:rFonts w:cs="Arial"/>
          <w:sz w:val="24"/>
          <w:szCs w:val="24"/>
        </w:rPr>
      </w:pPr>
      <w:r w:rsidRPr="00EC383D">
        <w:rPr>
          <w:rFonts w:cs="Arial"/>
          <w:sz w:val="24"/>
          <w:szCs w:val="24"/>
        </w:rPr>
        <w:t xml:space="preserve">This form documents that the training specified above was presented to the listed participants. By signing below, </w:t>
      </w:r>
      <w:r w:rsidR="00EC383D" w:rsidRPr="00EC383D">
        <w:rPr>
          <w:sz w:val="24"/>
          <w:szCs w:val="24"/>
        </w:rPr>
        <w:t xml:space="preserve">each participant acknowledges </w:t>
      </w:r>
      <w:r w:rsidR="00D83E46">
        <w:rPr>
          <w:sz w:val="24"/>
          <w:szCs w:val="24"/>
        </w:rPr>
        <w:t>receiving</w:t>
      </w:r>
      <w:r w:rsidR="00EC383D" w:rsidRPr="00EC383D">
        <w:rPr>
          <w:sz w:val="24"/>
          <w:szCs w:val="24"/>
        </w:rPr>
        <w:t xml:space="preserve"> training on the </w:t>
      </w:r>
      <w:r w:rsidR="009A5502">
        <w:rPr>
          <w:sz w:val="24"/>
          <w:szCs w:val="24"/>
        </w:rPr>
        <w:t>abovementioned subject</w:t>
      </w:r>
      <w:r w:rsidR="00EC383D" w:rsidRPr="00EC383D">
        <w:rPr>
          <w:sz w:val="24"/>
          <w:szCs w:val="24"/>
        </w:rPr>
        <w:t>. They understand that this training was only a general overview of the subject and that they should contact their supervisor with any questions or concerns.</w:t>
      </w:r>
    </w:p>
    <w:p w14:paraId="5257AE12" w14:textId="77777777" w:rsidR="00DF6871" w:rsidRPr="00BA2951" w:rsidRDefault="00DF6871" w:rsidP="001F70E2">
      <w:pPr>
        <w:tabs>
          <w:tab w:val="left" w:pos="1440"/>
          <w:tab w:val="left" w:pos="2160"/>
        </w:tabs>
        <w:spacing w:after="100" w:afterAutospacing="1"/>
        <w:contextualSpacing/>
        <w:rPr>
          <w:rFonts w:cs="Arial"/>
          <w:sz w:val="22"/>
          <w:szCs w:val="22"/>
        </w:rPr>
      </w:pPr>
    </w:p>
    <w:p w14:paraId="08BDC7A0" w14:textId="77777777" w:rsidR="00DF6871" w:rsidRPr="00BA2951" w:rsidRDefault="00DF6871" w:rsidP="001F70E2">
      <w:pPr>
        <w:tabs>
          <w:tab w:val="left" w:pos="1440"/>
          <w:tab w:val="left" w:pos="2160"/>
        </w:tabs>
        <w:spacing w:after="100" w:afterAutospacing="1"/>
        <w:contextualSpacing/>
        <w:rPr>
          <w:rFonts w:cs="Arial"/>
          <w:sz w:val="22"/>
          <w:szCs w:val="22"/>
        </w:rPr>
      </w:pPr>
    </w:p>
    <w:p w14:paraId="73A00BDB" w14:textId="6672B6D5" w:rsidR="00315F40" w:rsidRPr="00BA2951" w:rsidRDefault="00874430" w:rsidP="001F70E2">
      <w:pPr>
        <w:rPr>
          <w:rFonts w:cs="Arial"/>
          <w:sz w:val="22"/>
          <w:szCs w:val="22"/>
        </w:rPr>
      </w:pPr>
      <w:r w:rsidRPr="00BD736F">
        <w:rPr>
          <w:rFonts w:cs="Arial"/>
          <w:b/>
          <w:bCs/>
          <w:sz w:val="22"/>
          <w:szCs w:val="22"/>
        </w:rPr>
        <w:t>Organization:</w:t>
      </w:r>
      <w:r>
        <w:rPr>
          <w:rFonts w:cs="Arial"/>
          <w:sz w:val="22"/>
          <w:szCs w:val="22"/>
        </w:rPr>
        <w:t xml:space="preserve"> ________________________ </w:t>
      </w:r>
      <w:r w:rsidRPr="00874430">
        <w:rPr>
          <w:rFonts w:cs="Arial"/>
          <w:sz w:val="22"/>
          <w:szCs w:val="22"/>
        </w:rPr>
        <w:t xml:space="preserve">  </w:t>
      </w:r>
      <w:r w:rsidR="00315F40" w:rsidRPr="00BD736F">
        <w:rPr>
          <w:rFonts w:cs="Arial"/>
          <w:b/>
          <w:bCs/>
          <w:sz w:val="22"/>
          <w:szCs w:val="22"/>
        </w:rPr>
        <w:t>Date:</w:t>
      </w:r>
      <w:r w:rsidR="00315F40" w:rsidRPr="00BA2951">
        <w:rPr>
          <w:rFonts w:cs="Arial"/>
          <w:sz w:val="22"/>
          <w:szCs w:val="22"/>
        </w:rPr>
        <w:t xml:space="preserve"> </w:t>
      </w:r>
      <w:r>
        <w:rPr>
          <w:rFonts w:cs="Arial"/>
          <w:sz w:val="22"/>
          <w:szCs w:val="22"/>
        </w:rPr>
        <w:t>_________________________________</w:t>
      </w:r>
      <w:r w:rsidR="00315F40" w:rsidRPr="00BA2951">
        <w:rPr>
          <w:rFonts w:cs="Arial"/>
          <w:sz w:val="22"/>
          <w:szCs w:val="22"/>
          <w:u w:val="single"/>
        </w:rPr>
        <w:t xml:space="preserve"> </w:t>
      </w:r>
    </w:p>
    <w:p w14:paraId="5DF3BC61" w14:textId="77777777" w:rsidR="00315F40" w:rsidRPr="00BA2951" w:rsidRDefault="00315F40" w:rsidP="001F70E2">
      <w:pPr>
        <w:rPr>
          <w:rFonts w:cs="Arial"/>
          <w:sz w:val="22"/>
          <w:szCs w:val="22"/>
        </w:rPr>
      </w:pPr>
      <w:r w:rsidRPr="00BA2951">
        <w:rPr>
          <w:rFonts w:cs="Arial"/>
          <w:sz w:val="22"/>
          <w:szCs w:val="22"/>
        </w:rPr>
        <w:tab/>
      </w:r>
      <w:r w:rsidRPr="00BA2951">
        <w:rPr>
          <w:rFonts w:cs="Arial"/>
          <w:sz w:val="22"/>
          <w:szCs w:val="22"/>
        </w:rPr>
        <w:tab/>
      </w:r>
    </w:p>
    <w:p w14:paraId="0112CA98" w14:textId="5C13ECB4" w:rsidR="00315F40" w:rsidRPr="00BD736F" w:rsidRDefault="00315F40" w:rsidP="00BD736F">
      <w:pPr>
        <w:rPr>
          <w:rFonts w:cs="Arial"/>
          <w:sz w:val="22"/>
          <w:szCs w:val="22"/>
        </w:rPr>
      </w:pPr>
      <w:r w:rsidRPr="00BD736F">
        <w:rPr>
          <w:rFonts w:cs="Arial"/>
          <w:b/>
          <w:bCs/>
          <w:sz w:val="22"/>
          <w:szCs w:val="22"/>
        </w:rPr>
        <w:t>Trainer:</w:t>
      </w:r>
      <w:r w:rsidR="00874430">
        <w:rPr>
          <w:rFonts w:cs="Arial"/>
          <w:sz w:val="22"/>
          <w:szCs w:val="22"/>
        </w:rPr>
        <w:t xml:space="preserve"> ___________________________</w:t>
      </w:r>
      <w:r w:rsidR="008272DA" w:rsidRPr="00874430">
        <w:rPr>
          <w:rFonts w:cs="Arial"/>
          <w:sz w:val="22"/>
          <w:szCs w:val="22"/>
        </w:rPr>
        <w:t xml:space="preserve">    </w:t>
      </w:r>
      <w:r w:rsidR="00874430">
        <w:rPr>
          <w:rFonts w:cs="Arial"/>
          <w:sz w:val="22"/>
          <w:szCs w:val="22"/>
        </w:rPr>
        <w:t xml:space="preserve">  </w:t>
      </w:r>
      <w:r w:rsidRPr="00BD736F">
        <w:rPr>
          <w:rFonts w:cs="Arial"/>
          <w:b/>
          <w:bCs/>
          <w:sz w:val="22"/>
          <w:szCs w:val="22"/>
        </w:rPr>
        <w:t>Trainer’s Signature</w:t>
      </w:r>
      <w:r w:rsidRPr="00874430">
        <w:rPr>
          <w:rFonts w:cs="Arial"/>
          <w:sz w:val="22"/>
          <w:szCs w:val="22"/>
        </w:rPr>
        <w:t xml:space="preserve">: </w:t>
      </w:r>
      <w:r w:rsidR="00874430">
        <w:rPr>
          <w:rFonts w:cs="Arial"/>
          <w:sz w:val="22"/>
          <w:szCs w:val="22"/>
        </w:rPr>
        <w:t>_____________________</w:t>
      </w:r>
      <w:r w:rsidRPr="00874430">
        <w:rPr>
          <w:rFonts w:cs="Arial"/>
          <w:sz w:val="22"/>
          <w:szCs w:val="22"/>
        </w:rPr>
        <w:tab/>
      </w:r>
      <w:r w:rsidR="00BD736F">
        <w:rPr>
          <w:rFonts w:cs="Arial"/>
          <w:sz w:val="22"/>
          <w:szCs w:val="22"/>
        </w:rPr>
        <w:br/>
      </w:r>
      <w:r w:rsidR="00BD736F">
        <w:rPr>
          <w:rFonts w:cs="Arial"/>
          <w:sz w:val="22"/>
          <w:szCs w:val="22"/>
        </w:rPr>
        <w:br/>
      </w:r>
      <w:r w:rsidRPr="00874430">
        <w:rPr>
          <w:rFonts w:cs="Arial"/>
          <w:sz w:val="22"/>
          <w:szCs w:val="22"/>
        </w:rPr>
        <w:tab/>
      </w:r>
      <w:r w:rsidRPr="00874430">
        <w:rPr>
          <w:rFonts w:cs="Arial"/>
          <w:sz w:val="22"/>
          <w:szCs w:val="22"/>
        </w:rPr>
        <w:tab/>
      </w:r>
    </w:p>
    <w:p w14:paraId="48F2DA26" w14:textId="77777777" w:rsidR="00DF6871" w:rsidRPr="00874430" w:rsidRDefault="00DF6871" w:rsidP="001F70E2">
      <w:pPr>
        <w:tabs>
          <w:tab w:val="left" w:pos="1440"/>
          <w:tab w:val="left" w:pos="2160"/>
        </w:tabs>
        <w:spacing w:after="100" w:afterAutospacing="1"/>
        <w:contextualSpacing/>
        <w:rPr>
          <w:rFonts w:cs="Arial"/>
          <w:b/>
          <w:sz w:val="22"/>
          <w:szCs w:val="22"/>
        </w:rPr>
      </w:pPr>
      <w:r w:rsidRPr="00874430">
        <w:rPr>
          <w:rFonts w:cs="Arial"/>
          <w:b/>
          <w:sz w:val="22"/>
          <w:szCs w:val="22"/>
        </w:rPr>
        <w:t>Class Participants:</w:t>
      </w:r>
    </w:p>
    <w:p w14:paraId="27A7AEBC" w14:textId="77777777" w:rsidR="00080B9E" w:rsidRPr="00874430" w:rsidRDefault="00080B9E" w:rsidP="001F70E2">
      <w:pPr>
        <w:tabs>
          <w:tab w:val="left" w:pos="1440"/>
          <w:tab w:val="left" w:pos="2160"/>
        </w:tabs>
        <w:spacing w:after="100" w:afterAutospacing="1"/>
        <w:contextualSpacing/>
        <w:rPr>
          <w:rFonts w:cs="Arial"/>
          <w:sz w:val="22"/>
          <w:szCs w:val="22"/>
        </w:rPr>
      </w:pPr>
    </w:p>
    <w:p w14:paraId="2DBE26FC" w14:textId="77777777" w:rsidR="00874430" w:rsidRDefault="0045764A" w:rsidP="00874430">
      <w:pPr>
        <w:spacing w:line="480" w:lineRule="auto"/>
        <w:rPr>
          <w:rFonts w:cs="Arial"/>
          <w:sz w:val="22"/>
          <w:szCs w:val="22"/>
        </w:rPr>
      </w:pPr>
      <w:r w:rsidRPr="00874430">
        <w:rPr>
          <w:rFonts w:cs="Arial"/>
          <w:sz w:val="22"/>
          <w:szCs w:val="22"/>
        </w:rPr>
        <w:t>Name:</w:t>
      </w:r>
      <w:r w:rsidR="00874430">
        <w:rPr>
          <w:rFonts w:cs="Arial"/>
          <w:sz w:val="22"/>
          <w:szCs w:val="22"/>
        </w:rPr>
        <w:t xml:space="preserve"> _____________________________</w:t>
      </w:r>
      <w:r w:rsidR="008272DA" w:rsidRPr="00874430">
        <w:rPr>
          <w:rFonts w:cs="Arial"/>
          <w:sz w:val="22"/>
          <w:szCs w:val="22"/>
        </w:rPr>
        <w:t xml:space="preserve"> </w:t>
      </w:r>
      <w:r w:rsidRPr="00874430">
        <w:rPr>
          <w:rFonts w:cs="Arial"/>
          <w:sz w:val="22"/>
          <w:szCs w:val="22"/>
        </w:rPr>
        <w:t>Signature:</w:t>
      </w:r>
      <w:r w:rsidR="00874430" w:rsidRPr="00874430">
        <w:rPr>
          <w:rFonts w:cs="Arial"/>
          <w:sz w:val="22"/>
          <w:szCs w:val="22"/>
        </w:rPr>
        <w:t xml:space="preserve"> </w:t>
      </w:r>
      <w:r w:rsidR="00874430">
        <w:rPr>
          <w:rFonts w:cs="Arial"/>
          <w:sz w:val="22"/>
          <w:szCs w:val="22"/>
        </w:rPr>
        <w:t>________________________________</w:t>
      </w:r>
      <w:r w:rsidRPr="00874430">
        <w:rPr>
          <w:rFonts w:cs="Arial"/>
          <w:sz w:val="22"/>
          <w:szCs w:val="22"/>
        </w:rPr>
        <w:tab/>
      </w:r>
    </w:p>
    <w:p w14:paraId="197FB668"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6DF4E0A3"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6DDCA83"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409E6D65"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50E11362"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413473A"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E29DF9C"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47741640"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4B866007"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D1ED105"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22459CE9"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63A1664B"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8E90320" w14:textId="41DE284F"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53709DC0"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2260B388" w14:textId="77777777" w:rsidR="00874430" w:rsidRDefault="00874430" w:rsidP="00874430">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788B8769" w14:textId="77777777" w:rsidR="00BD736F" w:rsidRDefault="00BD736F" w:rsidP="00BD736F">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507482DA" w14:textId="2856CAAB" w:rsidR="0045764A" w:rsidRPr="00801AA4" w:rsidRDefault="00BD736F" w:rsidP="00801AA4">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sectPr w:rsidR="0045764A" w:rsidRPr="00801AA4" w:rsidSect="00B71D8A">
      <w:headerReference w:type="even" r:id="rId18"/>
      <w:headerReference w:type="default" r:id="rId19"/>
      <w:footerReference w:type="default" r:id="rId20"/>
      <w:headerReference w:type="first" r:id="rId21"/>
      <w:pgSz w:w="12240" w:h="15840"/>
      <w:pgMar w:top="720" w:right="720" w:bottom="806" w:left="720" w:header="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3168" w14:textId="77777777" w:rsidR="00B71D8A" w:rsidRDefault="00B71D8A">
      <w:r>
        <w:separator/>
      </w:r>
    </w:p>
  </w:endnote>
  <w:endnote w:type="continuationSeparator" w:id="0">
    <w:p w14:paraId="0DE441EC" w14:textId="77777777" w:rsidR="00B71D8A" w:rsidRDefault="00B7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Light">
    <w:panose1 w:val="00000000000000000000"/>
    <w:charset w:val="4D"/>
    <w:family w:val="auto"/>
    <w:notTrueType/>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732034"/>
      <w:docPartObj>
        <w:docPartGallery w:val="Page Numbers (Bottom of Page)"/>
        <w:docPartUnique/>
      </w:docPartObj>
    </w:sdtPr>
    <w:sdtEndPr>
      <w:rPr>
        <w:rFonts w:ascii="Tahoma" w:hAnsi="Tahoma" w:cs="Tahoma"/>
        <w:noProof/>
        <w:sz w:val="18"/>
        <w:szCs w:val="18"/>
      </w:rPr>
    </w:sdtEndPr>
    <w:sdtContent>
      <w:p w14:paraId="7A9F0FB8" w14:textId="4882139D"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1736D8">
          <w:rPr>
            <w:rFonts w:ascii="Tahoma" w:hAnsi="Tahoma" w:cs="Tahoma"/>
            <w:noProof/>
            <w:sz w:val="18"/>
            <w:szCs w:val="18"/>
          </w:rPr>
          <w:t>4</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BED6" w14:textId="77777777" w:rsidR="00B71D8A" w:rsidRDefault="00B71D8A">
      <w:r>
        <w:separator/>
      </w:r>
    </w:p>
  </w:footnote>
  <w:footnote w:type="continuationSeparator" w:id="0">
    <w:p w14:paraId="183C24D6" w14:textId="77777777" w:rsidR="00B71D8A" w:rsidRDefault="00B7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E4FC" w14:textId="77777777" w:rsidR="00FF6E4F" w:rsidRDefault="00000000">
    <w:pPr>
      <w:pStyle w:val="Header"/>
    </w:pPr>
    <w:r>
      <w:rPr>
        <w:noProof/>
      </w:rPr>
      <w:pict w14:anchorId="31EBA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09.4pt;height:647.7pt;z-index:-251658240;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A26E" w14:textId="1DE3C84C" w:rsidR="00FF6E4F" w:rsidRDefault="00A907A9" w:rsidP="00A247C5">
    <w:pPr>
      <w:pStyle w:val="Header"/>
      <w:tabs>
        <w:tab w:val="clear" w:pos="4320"/>
        <w:tab w:val="clear" w:pos="8640"/>
        <w:tab w:val="left" w:pos="1628"/>
      </w:tabs>
      <w:ind w:right="-1440"/>
      <w:rPr>
        <w:sz w:val="24"/>
        <w:szCs w:val="24"/>
      </w:rPr>
    </w:pPr>
    <w:r w:rsidRPr="002C0256">
      <w:rPr>
        <w:sz w:val="24"/>
        <w:szCs w:val="24"/>
      </w:rPr>
      <w:tab/>
    </w:r>
  </w:p>
  <w:p w14:paraId="7DE219FE" w14:textId="008528A0" w:rsidR="001E486D" w:rsidRDefault="00314E9A" w:rsidP="00314E9A">
    <w:pPr>
      <w:pStyle w:val="Header"/>
      <w:tabs>
        <w:tab w:val="clear" w:pos="4320"/>
        <w:tab w:val="clear" w:pos="8640"/>
        <w:tab w:val="left" w:pos="8010"/>
      </w:tabs>
      <w:rPr>
        <w:sz w:val="16"/>
        <w:szCs w:val="24"/>
      </w:rPr>
    </w:pPr>
    <w:r>
      <w:rPr>
        <w:sz w:val="16"/>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69B9" w14:textId="77777777" w:rsidR="00FF6E4F" w:rsidRDefault="00000000">
    <w:pPr>
      <w:pStyle w:val="Header"/>
    </w:pPr>
    <w:r>
      <w:rPr>
        <w:noProof/>
      </w:rPr>
      <w:pict w14:anchorId="39A2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9.4pt;height:647.7pt;z-index:-251659264;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63"/>
    <w:multiLevelType w:val="hybridMultilevel"/>
    <w:tmpl w:val="D646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64557"/>
    <w:multiLevelType w:val="hybridMultilevel"/>
    <w:tmpl w:val="BF8C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242AD"/>
    <w:multiLevelType w:val="hybridMultilevel"/>
    <w:tmpl w:val="69AC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D6AB5"/>
    <w:multiLevelType w:val="hybridMultilevel"/>
    <w:tmpl w:val="BFA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6171"/>
    <w:multiLevelType w:val="hybridMultilevel"/>
    <w:tmpl w:val="8DA20EE6"/>
    <w:lvl w:ilvl="0" w:tplc="C6B6BB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2B7C"/>
    <w:multiLevelType w:val="hybridMultilevel"/>
    <w:tmpl w:val="C6CA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F41C7"/>
    <w:multiLevelType w:val="hybridMultilevel"/>
    <w:tmpl w:val="448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214F2"/>
    <w:multiLevelType w:val="hybridMultilevel"/>
    <w:tmpl w:val="76DA1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5B906EA"/>
    <w:multiLevelType w:val="hybridMultilevel"/>
    <w:tmpl w:val="0C0C87BE"/>
    <w:lvl w:ilvl="0" w:tplc="94ECA1A2">
      <w:start w:val="1"/>
      <w:numFmt w:val="bullet"/>
      <w:lvlText w:val=""/>
      <w:lvlJc w:val="left"/>
      <w:pPr>
        <w:ind w:left="720" w:hanging="720"/>
      </w:pPr>
      <w:rPr>
        <w:rFonts w:ascii="Symbol" w:hAnsi="Symbol" w:hint="default"/>
        <w:sz w:val="22"/>
        <w:szCs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6C0A00"/>
    <w:multiLevelType w:val="hybridMultilevel"/>
    <w:tmpl w:val="B2C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3D3B"/>
    <w:multiLevelType w:val="hybridMultilevel"/>
    <w:tmpl w:val="9C06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913"/>
    <w:multiLevelType w:val="hybridMultilevel"/>
    <w:tmpl w:val="6C3E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C03443"/>
    <w:multiLevelType w:val="hybridMultilevel"/>
    <w:tmpl w:val="5BF63F08"/>
    <w:lvl w:ilvl="0" w:tplc="C65C3F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009C2"/>
    <w:multiLevelType w:val="hybridMultilevel"/>
    <w:tmpl w:val="03DEB4A2"/>
    <w:lvl w:ilvl="0" w:tplc="6084089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D75CD"/>
    <w:multiLevelType w:val="hybridMultilevel"/>
    <w:tmpl w:val="F19E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5" w15:restartNumberingAfterBreak="0">
    <w:nsid w:val="2BE1135C"/>
    <w:multiLevelType w:val="hybridMultilevel"/>
    <w:tmpl w:val="8964374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E3D265E"/>
    <w:multiLevelType w:val="hybridMultilevel"/>
    <w:tmpl w:val="273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F7674"/>
    <w:multiLevelType w:val="hybridMultilevel"/>
    <w:tmpl w:val="1C4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E1CDF"/>
    <w:multiLevelType w:val="hybridMultilevel"/>
    <w:tmpl w:val="83F28406"/>
    <w:lvl w:ilvl="0" w:tplc="94ECA1A2">
      <w:start w:val="1"/>
      <w:numFmt w:val="bullet"/>
      <w:lvlText w:val=""/>
      <w:lvlJc w:val="left"/>
      <w:pPr>
        <w:ind w:left="36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B5B23"/>
    <w:multiLevelType w:val="hybridMultilevel"/>
    <w:tmpl w:val="368614C6"/>
    <w:lvl w:ilvl="0" w:tplc="5B52B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417DA"/>
    <w:multiLevelType w:val="hybridMultilevel"/>
    <w:tmpl w:val="58A05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17C79"/>
    <w:multiLevelType w:val="hybridMultilevel"/>
    <w:tmpl w:val="E15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7181B"/>
    <w:multiLevelType w:val="hybridMultilevel"/>
    <w:tmpl w:val="BF8E3B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4F077A4"/>
    <w:multiLevelType w:val="hybridMultilevel"/>
    <w:tmpl w:val="1020EC50"/>
    <w:lvl w:ilvl="0" w:tplc="6084089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6C42"/>
    <w:multiLevelType w:val="hybridMultilevel"/>
    <w:tmpl w:val="668EDFAA"/>
    <w:lvl w:ilvl="0" w:tplc="94ECA1A2">
      <w:start w:val="1"/>
      <w:numFmt w:val="bullet"/>
      <w:lvlText w:val=""/>
      <w:lvlJc w:val="left"/>
      <w:pPr>
        <w:ind w:left="360" w:hanging="360"/>
      </w:pPr>
      <w:rPr>
        <w:rFonts w:ascii="Symbol" w:hAnsi="Symbol" w:hint="default"/>
        <w:sz w:val="22"/>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032F86"/>
    <w:multiLevelType w:val="hybridMultilevel"/>
    <w:tmpl w:val="E4342B7C"/>
    <w:lvl w:ilvl="0" w:tplc="C6B6BB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4289C"/>
    <w:multiLevelType w:val="hybridMultilevel"/>
    <w:tmpl w:val="6BA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6484A"/>
    <w:multiLevelType w:val="hybridMultilevel"/>
    <w:tmpl w:val="0ACE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40999"/>
    <w:multiLevelType w:val="hybridMultilevel"/>
    <w:tmpl w:val="B178D874"/>
    <w:lvl w:ilvl="0" w:tplc="C6B6BB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7C83"/>
    <w:multiLevelType w:val="hybridMultilevel"/>
    <w:tmpl w:val="EBCEBC18"/>
    <w:lvl w:ilvl="0" w:tplc="C6B6BB8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53E86"/>
    <w:multiLevelType w:val="hybridMultilevel"/>
    <w:tmpl w:val="92066AC6"/>
    <w:lvl w:ilvl="0" w:tplc="94ECA1A2">
      <w:start w:val="1"/>
      <w:numFmt w:val="bullet"/>
      <w:lvlText w:val=""/>
      <w:lvlJc w:val="left"/>
      <w:pPr>
        <w:ind w:left="360" w:hanging="360"/>
      </w:pPr>
      <w:rPr>
        <w:rFonts w:ascii="Symbol" w:hAnsi="Symbol" w:hint="default"/>
        <w:sz w:val="22"/>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C7301E"/>
    <w:multiLevelType w:val="hybridMultilevel"/>
    <w:tmpl w:val="38C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F5FB8"/>
    <w:multiLevelType w:val="hybridMultilevel"/>
    <w:tmpl w:val="E0B8B42A"/>
    <w:lvl w:ilvl="0" w:tplc="45FAE0AE">
      <w:numFmt w:val="bullet"/>
      <w:lvlText w:val="•"/>
      <w:lvlJc w:val="left"/>
      <w:pPr>
        <w:ind w:left="720" w:hanging="360"/>
      </w:pPr>
      <w:rPr>
        <w:rFonts w:ascii="Arial" w:eastAsia="Times New Roman"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F32FD"/>
    <w:multiLevelType w:val="hybridMultilevel"/>
    <w:tmpl w:val="93CCA2CE"/>
    <w:lvl w:ilvl="0" w:tplc="6D14204A">
      <w:start w:val="1"/>
      <w:numFmt w:val="bullet"/>
      <w:lvlText w:val="−"/>
      <w:lvlJc w:val="left"/>
      <w:pPr>
        <w:ind w:left="720" w:hanging="360"/>
      </w:pPr>
      <w:rPr>
        <w:rFonts w:ascii="Tahoma" w:hAnsi="Taho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8E0E6A"/>
    <w:multiLevelType w:val="hybridMultilevel"/>
    <w:tmpl w:val="6AD00DDA"/>
    <w:lvl w:ilvl="0" w:tplc="C6B6BB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51253"/>
    <w:multiLevelType w:val="hybridMultilevel"/>
    <w:tmpl w:val="3D2401B0"/>
    <w:lvl w:ilvl="0" w:tplc="94ECA1A2">
      <w:start w:val="1"/>
      <w:numFmt w:val="bullet"/>
      <w:lvlText w:val=""/>
      <w:lvlJc w:val="left"/>
      <w:pPr>
        <w:ind w:left="360" w:hanging="360"/>
      </w:pPr>
      <w:rPr>
        <w:rFonts w:ascii="Symbol" w:hAnsi="Symbol" w:hint="default"/>
        <w:sz w:val="22"/>
        <w:szCs w:val="14"/>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6" w15:restartNumberingAfterBreak="0">
    <w:nsid w:val="6C0556B3"/>
    <w:multiLevelType w:val="hybridMultilevel"/>
    <w:tmpl w:val="A06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5F06DF"/>
    <w:multiLevelType w:val="hybridMultilevel"/>
    <w:tmpl w:val="7AD80B94"/>
    <w:lvl w:ilvl="0" w:tplc="94ECA1A2">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714D7"/>
    <w:multiLevelType w:val="hybridMultilevel"/>
    <w:tmpl w:val="625C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E812BC"/>
    <w:multiLevelType w:val="hybridMultilevel"/>
    <w:tmpl w:val="AF2CB9A0"/>
    <w:lvl w:ilvl="0" w:tplc="C6B6BB8C">
      <w:numFmt w:val="bullet"/>
      <w:lvlText w:val="•"/>
      <w:lvlJc w:val="left"/>
      <w:pPr>
        <w:ind w:left="1080" w:hanging="72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E52BD0"/>
    <w:multiLevelType w:val="hybridMultilevel"/>
    <w:tmpl w:val="314A2B66"/>
    <w:lvl w:ilvl="0" w:tplc="C6B6BB8C">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62610580">
    <w:abstractNumId w:val="38"/>
  </w:num>
  <w:num w:numId="2" w16cid:durableId="1247152350">
    <w:abstractNumId w:val="9"/>
  </w:num>
  <w:num w:numId="3" w16cid:durableId="948928409">
    <w:abstractNumId w:val="36"/>
  </w:num>
  <w:num w:numId="4" w16cid:durableId="2062753603">
    <w:abstractNumId w:val="11"/>
  </w:num>
  <w:num w:numId="5" w16cid:durableId="173764096">
    <w:abstractNumId w:val="0"/>
  </w:num>
  <w:num w:numId="6" w16cid:durableId="1831166090">
    <w:abstractNumId w:val="6"/>
  </w:num>
  <w:num w:numId="7" w16cid:durableId="133372811">
    <w:abstractNumId w:val="12"/>
  </w:num>
  <w:num w:numId="8" w16cid:durableId="260602658">
    <w:abstractNumId w:val="3"/>
  </w:num>
  <w:num w:numId="9" w16cid:durableId="1554583696">
    <w:abstractNumId w:val="5"/>
  </w:num>
  <w:num w:numId="10" w16cid:durableId="326252102">
    <w:abstractNumId w:val="14"/>
  </w:num>
  <w:num w:numId="11" w16cid:durableId="801268319">
    <w:abstractNumId w:val="33"/>
  </w:num>
  <w:num w:numId="12" w16cid:durableId="197740111">
    <w:abstractNumId w:val="14"/>
  </w:num>
  <w:num w:numId="13" w16cid:durableId="57022292">
    <w:abstractNumId w:val="19"/>
  </w:num>
  <w:num w:numId="14" w16cid:durableId="1662738046">
    <w:abstractNumId w:val="31"/>
  </w:num>
  <w:num w:numId="15" w16cid:durableId="1674992370">
    <w:abstractNumId w:val="15"/>
  </w:num>
  <w:num w:numId="16" w16cid:durableId="1177112482">
    <w:abstractNumId w:val="7"/>
  </w:num>
  <w:num w:numId="17" w16cid:durableId="1803497187">
    <w:abstractNumId w:val="2"/>
  </w:num>
  <w:num w:numId="18" w16cid:durableId="423260290">
    <w:abstractNumId w:val="1"/>
  </w:num>
  <w:num w:numId="19" w16cid:durableId="714886061">
    <w:abstractNumId w:val="20"/>
  </w:num>
  <w:num w:numId="20" w16cid:durableId="1583173074">
    <w:abstractNumId w:val="22"/>
  </w:num>
  <w:num w:numId="21" w16cid:durableId="981039883">
    <w:abstractNumId w:val="10"/>
  </w:num>
  <w:num w:numId="22" w16cid:durableId="562134906">
    <w:abstractNumId w:val="21"/>
  </w:num>
  <w:num w:numId="23" w16cid:durableId="1940408130">
    <w:abstractNumId w:val="4"/>
  </w:num>
  <w:num w:numId="24" w16cid:durableId="1050768250">
    <w:abstractNumId w:val="29"/>
  </w:num>
  <w:num w:numId="25" w16cid:durableId="657731091">
    <w:abstractNumId w:val="28"/>
  </w:num>
  <w:num w:numId="26" w16cid:durableId="1459108642">
    <w:abstractNumId w:val="39"/>
  </w:num>
  <w:num w:numId="27" w16cid:durableId="1659337324">
    <w:abstractNumId w:val="32"/>
  </w:num>
  <w:num w:numId="28" w16cid:durableId="2001540496">
    <w:abstractNumId w:val="34"/>
  </w:num>
  <w:num w:numId="29" w16cid:durableId="768745272">
    <w:abstractNumId w:val="25"/>
  </w:num>
  <w:num w:numId="30" w16cid:durableId="908854090">
    <w:abstractNumId w:val="30"/>
  </w:num>
  <w:num w:numId="31" w16cid:durableId="1314944317">
    <w:abstractNumId w:val="40"/>
  </w:num>
  <w:num w:numId="32" w16cid:durableId="359092470">
    <w:abstractNumId w:val="18"/>
  </w:num>
  <w:num w:numId="33" w16cid:durableId="1495879859">
    <w:abstractNumId w:val="23"/>
  </w:num>
  <w:num w:numId="34" w16cid:durableId="1723213460">
    <w:abstractNumId w:val="13"/>
  </w:num>
  <w:num w:numId="35" w16cid:durableId="1760834729">
    <w:abstractNumId w:val="8"/>
  </w:num>
  <w:num w:numId="36" w16cid:durableId="815877739">
    <w:abstractNumId w:val="35"/>
  </w:num>
  <w:num w:numId="37" w16cid:durableId="1702438027">
    <w:abstractNumId w:val="24"/>
  </w:num>
  <w:num w:numId="38" w16cid:durableId="1413354789">
    <w:abstractNumId w:val="37"/>
  </w:num>
  <w:num w:numId="39" w16cid:durableId="2039701728">
    <w:abstractNumId w:val="17"/>
  </w:num>
  <w:num w:numId="40" w16cid:durableId="107706237">
    <w:abstractNumId w:val="27"/>
  </w:num>
  <w:num w:numId="41" w16cid:durableId="1108231133">
    <w:abstractNumId w:val="16"/>
  </w:num>
  <w:num w:numId="42" w16cid:durableId="18726930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1B13"/>
    <w:rsid w:val="000043BD"/>
    <w:rsid w:val="00004471"/>
    <w:rsid w:val="00010BEA"/>
    <w:rsid w:val="00011004"/>
    <w:rsid w:val="00017F08"/>
    <w:rsid w:val="0002281B"/>
    <w:rsid w:val="000230E5"/>
    <w:rsid w:val="00024C61"/>
    <w:rsid w:val="00026BDD"/>
    <w:rsid w:val="000271B5"/>
    <w:rsid w:val="00030255"/>
    <w:rsid w:val="0004383E"/>
    <w:rsid w:val="00045E79"/>
    <w:rsid w:val="0004744B"/>
    <w:rsid w:val="00050535"/>
    <w:rsid w:val="00050A41"/>
    <w:rsid w:val="00053854"/>
    <w:rsid w:val="00055812"/>
    <w:rsid w:val="000559A8"/>
    <w:rsid w:val="00066622"/>
    <w:rsid w:val="00066A81"/>
    <w:rsid w:val="00067C3D"/>
    <w:rsid w:val="00080B9E"/>
    <w:rsid w:val="00084E5C"/>
    <w:rsid w:val="0008705E"/>
    <w:rsid w:val="00097FD4"/>
    <w:rsid w:val="000B173C"/>
    <w:rsid w:val="000B2B03"/>
    <w:rsid w:val="000B595F"/>
    <w:rsid w:val="000B7CC5"/>
    <w:rsid w:val="000C34D4"/>
    <w:rsid w:val="000C63D7"/>
    <w:rsid w:val="000C6488"/>
    <w:rsid w:val="000D560B"/>
    <w:rsid w:val="000E0D99"/>
    <w:rsid w:val="000E3BD9"/>
    <w:rsid w:val="000F2AE4"/>
    <w:rsid w:val="000F7B87"/>
    <w:rsid w:val="00101E99"/>
    <w:rsid w:val="00113585"/>
    <w:rsid w:val="00114FAC"/>
    <w:rsid w:val="00125460"/>
    <w:rsid w:val="001264ED"/>
    <w:rsid w:val="00126FFE"/>
    <w:rsid w:val="00134016"/>
    <w:rsid w:val="00135B37"/>
    <w:rsid w:val="001360E2"/>
    <w:rsid w:val="001372B0"/>
    <w:rsid w:val="001478DA"/>
    <w:rsid w:val="00170124"/>
    <w:rsid w:val="001736D8"/>
    <w:rsid w:val="00174751"/>
    <w:rsid w:val="00177A03"/>
    <w:rsid w:val="00177BB6"/>
    <w:rsid w:val="00181A7A"/>
    <w:rsid w:val="00183294"/>
    <w:rsid w:val="00186777"/>
    <w:rsid w:val="00186FFB"/>
    <w:rsid w:val="001943EC"/>
    <w:rsid w:val="00197C0F"/>
    <w:rsid w:val="001A22FE"/>
    <w:rsid w:val="001A6A8A"/>
    <w:rsid w:val="001A7EE6"/>
    <w:rsid w:val="001C1DCC"/>
    <w:rsid w:val="001C7190"/>
    <w:rsid w:val="001C73F0"/>
    <w:rsid w:val="001D0FD2"/>
    <w:rsid w:val="001D5629"/>
    <w:rsid w:val="001D6C53"/>
    <w:rsid w:val="001D6E6A"/>
    <w:rsid w:val="001E486D"/>
    <w:rsid w:val="001E61F4"/>
    <w:rsid w:val="001E641C"/>
    <w:rsid w:val="001E64C3"/>
    <w:rsid w:val="001E6998"/>
    <w:rsid w:val="001F45EF"/>
    <w:rsid w:val="001F70E2"/>
    <w:rsid w:val="002048AE"/>
    <w:rsid w:val="00204FBA"/>
    <w:rsid w:val="002050FC"/>
    <w:rsid w:val="0020597F"/>
    <w:rsid w:val="00206FD9"/>
    <w:rsid w:val="00212AAD"/>
    <w:rsid w:val="00216582"/>
    <w:rsid w:val="00220D1A"/>
    <w:rsid w:val="00226854"/>
    <w:rsid w:val="00227382"/>
    <w:rsid w:val="00227F9C"/>
    <w:rsid w:val="002537E9"/>
    <w:rsid w:val="0025448F"/>
    <w:rsid w:val="00257ED0"/>
    <w:rsid w:val="00262898"/>
    <w:rsid w:val="00263A1C"/>
    <w:rsid w:val="00265299"/>
    <w:rsid w:val="002675FC"/>
    <w:rsid w:val="00270421"/>
    <w:rsid w:val="00272B52"/>
    <w:rsid w:val="00272EE4"/>
    <w:rsid w:val="00280478"/>
    <w:rsid w:val="0028530C"/>
    <w:rsid w:val="00287E62"/>
    <w:rsid w:val="00290D86"/>
    <w:rsid w:val="00297F0D"/>
    <w:rsid w:val="002A71C2"/>
    <w:rsid w:val="002B4D44"/>
    <w:rsid w:val="002C0256"/>
    <w:rsid w:val="002C2924"/>
    <w:rsid w:val="002C7045"/>
    <w:rsid w:val="002D6590"/>
    <w:rsid w:val="002E36C8"/>
    <w:rsid w:val="002E5EA5"/>
    <w:rsid w:val="002E66D9"/>
    <w:rsid w:val="002E7377"/>
    <w:rsid w:val="002F3DC7"/>
    <w:rsid w:val="002F77D0"/>
    <w:rsid w:val="003047D4"/>
    <w:rsid w:val="00304BED"/>
    <w:rsid w:val="00305A42"/>
    <w:rsid w:val="003076A4"/>
    <w:rsid w:val="00312216"/>
    <w:rsid w:val="00312235"/>
    <w:rsid w:val="0031332E"/>
    <w:rsid w:val="00314E9A"/>
    <w:rsid w:val="00315F40"/>
    <w:rsid w:val="00322552"/>
    <w:rsid w:val="00330324"/>
    <w:rsid w:val="00332A9C"/>
    <w:rsid w:val="00335DE1"/>
    <w:rsid w:val="00340823"/>
    <w:rsid w:val="00340AFE"/>
    <w:rsid w:val="00345609"/>
    <w:rsid w:val="00346D12"/>
    <w:rsid w:val="00350477"/>
    <w:rsid w:val="0036216A"/>
    <w:rsid w:val="003630C6"/>
    <w:rsid w:val="00364DBF"/>
    <w:rsid w:val="00371043"/>
    <w:rsid w:val="00381BE4"/>
    <w:rsid w:val="0038299F"/>
    <w:rsid w:val="00384754"/>
    <w:rsid w:val="003858AC"/>
    <w:rsid w:val="00386AAE"/>
    <w:rsid w:val="0039774F"/>
    <w:rsid w:val="003A2E53"/>
    <w:rsid w:val="003A477C"/>
    <w:rsid w:val="003B4065"/>
    <w:rsid w:val="003B49F1"/>
    <w:rsid w:val="003C6631"/>
    <w:rsid w:val="003C727A"/>
    <w:rsid w:val="003E2CA2"/>
    <w:rsid w:val="003E3B61"/>
    <w:rsid w:val="003F35E0"/>
    <w:rsid w:val="004115E5"/>
    <w:rsid w:val="004116FC"/>
    <w:rsid w:val="00411723"/>
    <w:rsid w:val="004131A9"/>
    <w:rsid w:val="00427296"/>
    <w:rsid w:val="00431D7E"/>
    <w:rsid w:val="00434064"/>
    <w:rsid w:val="00437DF2"/>
    <w:rsid w:val="00444465"/>
    <w:rsid w:val="00444BFC"/>
    <w:rsid w:val="00447D5E"/>
    <w:rsid w:val="00450B9E"/>
    <w:rsid w:val="0045764A"/>
    <w:rsid w:val="00462921"/>
    <w:rsid w:val="00470F16"/>
    <w:rsid w:val="00471858"/>
    <w:rsid w:val="00473C5E"/>
    <w:rsid w:val="0047419F"/>
    <w:rsid w:val="00475E22"/>
    <w:rsid w:val="004822A7"/>
    <w:rsid w:val="00482726"/>
    <w:rsid w:val="00484B70"/>
    <w:rsid w:val="0049004F"/>
    <w:rsid w:val="004920B2"/>
    <w:rsid w:val="00495260"/>
    <w:rsid w:val="00497A1D"/>
    <w:rsid w:val="004A0360"/>
    <w:rsid w:val="004A3A8C"/>
    <w:rsid w:val="004A5A76"/>
    <w:rsid w:val="004A5B9E"/>
    <w:rsid w:val="004A7441"/>
    <w:rsid w:val="004B10C5"/>
    <w:rsid w:val="004B246A"/>
    <w:rsid w:val="004B3F33"/>
    <w:rsid w:val="004B68BD"/>
    <w:rsid w:val="004B7878"/>
    <w:rsid w:val="004B7EBB"/>
    <w:rsid w:val="004D0CF5"/>
    <w:rsid w:val="004D122E"/>
    <w:rsid w:val="004D33CC"/>
    <w:rsid w:val="004D4B0E"/>
    <w:rsid w:val="004D5977"/>
    <w:rsid w:val="004E176F"/>
    <w:rsid w:val="004E1B27"/>
    <w:rsid w:val="004E34EC"/>
    <w:rsid w:val="004E40B2"/>
    <w:rsid w:val="004E72B8"/>
    <w:rsid w:val="004F303E"/>
    <w:rsid w:val="0050086D"/>
    <w:rsid w:val="0050561B"/>
    <w:rsid w:val="00505ED0"/>
    <w:rsid w:val="00512A26"/>
    <w:rsid w:val="00515E9F"/>
    <w:rsid w:val="00521222"/>
    <w:rsid w:val="005271CD"/>
    <w:rsid w:val="0052722C"/>
    <w:rsid w:val="005330C2"/>
    <w:rsid w:val="005405B2"/>
    <w:rsid w:val="00560208"/>
    <w:rsid w:val="005667BF"/>
    <w:rsid w:val="0056739A"/>
    <w:rsid w:val="00567490"/>
    <w:rsid w:val="00567F97"/>
    <w:rsid w:val="00574EBB"/>
    <w:rsid w:val="00577C80"/>
    <w:rsid w:val="00591378"/>
    <w:rsid w:val="00593440"/>
    <w:rsid w:val="005A00E0"/>
    <w:rsid w:val="005A7924"/>
    <w:rsid w:val="005C3952"/>
    <w:rsid w:val="005C5412"/>
    <w:rsid w:val="005C64E0"/>
    <w:rsid w:val="005E0F0D"/>
    <w:rsid w:val="005E57EA"/>
    <w:rsid w:val="005E670C"/>
    <w:rsid w:val="005F0983"/>
    <w:rsid w:val="005F5874"/>
    <w:rsid w:val="005F6B61"/>
    <w:rsid w:val="005F7191"/>
    <w:rsid w:val="0060244B"/>
    <w:rsid w:val="00605A7D"/>
    <w:rsid w:val="006137AC"/>
    <w:rsid w:val="00621955"/>
    <w:rsid w:val="00630307"/>
    <w:rsid w:val="00633E48"/>
    <w:rsid w:val="0063712F"/>
    <w:rsid w:val="00637CAC"/>
    <w:rsid w:val="0065122E"/>
    <w:rsid w:val="00654081"/>
    <w:rsid w:val="00656C88"/>
    <w:rsid w:val="00661A2C"/>
    <w:rsid w:val="00662818"/>
    <w:rsid w:val="006636A8"/>
    <w:rsid w:val="00670A6F"/>
    <w:rsid w:val="00671663"/>
    <w:rsid w:val="006720FB"/>
    <w:rsid w:val="00681266"/>
    <w:rsid w:val="00683389"/>
    <w:rsid w:val="006833DF"/>
    <w:rsid w:val="00694C44"/>
    <w:rsid w:val="006A1380"/>
    <w:rsid w:val="006A1744"/>
    <w:rsid w:val="006A313E"/>
    <w:rsid w:val="006A444D"/>
    <w:rsid w:val="006A55E8"/>
    <w:rsid w:val="006B2699"/>
    <w:rsid w:val="006B63A0"/>
    <w:rsid w:val="006C205D"/>
    <w:rsid w:val="006C4779"/>
    <w:rsid w:val="006C6426"/>
    <w:rsid w:val="006D450A"/>
    <w:rsid w:val="006E3AA5"/>
    <w:rsid w:val="006E4A41"/>
    <w:rsid w:val="006E4C02"/>
    <w:rsid w:val="006F3702"/>
    <w:rsid w:val="006F39C1"/>
    <w:rsid w:val="006F5957"/>
    <w:rsid w:val="006F67AC"/>
    <w:rsid w:val="00700B4A"/>
    <w:rsid w:val="007053A6"/>
    <w:rsid w:val="00706C27"/>
    <w:rsid w:val="007123FF"/>
    <w:rsid w:val="007124C3"/>
    <w:rsid w:val="0071343F"/>
    <w:rsid w:val="00713E7B"/>
    <w:rsid w:val="00717C34"/>
    <w:rsid w:val="00721B18"/>
    <w:rsid w:val="00722223"/>
    <w:rsid w:val="0072438B"/>
    <w:rsid w:val="00727343"/>
    <w:rsid w:val="00734D40"/>
    <w:rsid w:val="0073569C"/>
    <w:rsid w:val="0073622D"/>
    <w:rsid w:val="00741683"/>
    <w:rsid w:val="00741E49"/>
    <w:rsid w:val="00742BAF"/>
    <w:rsid w:val="00745815"/>
    <w:rsid w:val="007461F1"/>
    <w:rsid w:val="007471ED"/>
    <w:rsid w:val="0075504B"/>
    <w:rsid w:val="00755AAF"/>
    <w:rsid w:val="00755B01"/>
    <w:rsid w:val="00756B2D"/>
    <w:rsid w:val="007723FF"/>
    <w:rsid w:val="007727DB"/>
    <w:rsid w:val="00783265"/>
    <w:rsid w:val="00786B93"/>
    <w:rsid w:val="00786DBA"/>
    <w:rsid w:val="007A019C"/>
    <w:rsid w:val="007A064D"/>
    <w:rsid w:val="007A1185"/>
    <w:rsid w:val="007A2DAB"/>
    <w:rsid w:val="007A4415"/>
    <w:rsid w:val="007A5A92"/>
    <w:rsid w:val="007A702D"/>
    <w:rsid w:val="007B329D"/>
    <w:rsid w:val="007B63BE"/>
    <w:rsid w:val="007C05D1"/>
    <w:rsid w:val="007D1BCF"/>
    <w:rsid w:val="007D3C0E"/>
    <w:rsid w:val="007D6F55"/>
    <w:rsid w:val="007D7487"/>
    <w:rsid w:val="007F03F4"/>
    <w:rsid w:val="007F533E"/>
    <w:rsid w:val="007F7228"/>
    <w:rsid w:val="00801AA4"/>
    <w:rsid w:val="00805627"/>
    <w:rsid w:val="00807330"/>
    <w:rsid w:val="00812B83"/>
    <w:rsid w:val="008214BA"/>
    <w:rsid w:val="00823703"/>
    <w:rsid w:val="008266DF"/>
    <w:rsid w:val="00826E87"/>
    <w:rsid w:val="008272DA"/>
    <w:rsid w:val="00833480"/>
    <w:rsid w:val="00833B6C"/>
    <w:rsid w:val="00833BDE"/>
    <w:rsid w:val="00837496"/>
    <w:rsid w:val="00841EAC"/>
    <w:rsid w:val="00843899"/>
    <w:rsid w:val="00844090"/>
    <w:rsid w:val="0084642D"/>
    <w:rsid w:val="00854C82"/>
    <w:rsid w:val="00872A6B"/>
    <w:rsid w:val="00874430"/>
    <w:rsid w:val="008818C6"/>
    <w:rsid w:val="008818F2"/>
    <w:rsid w:val="00884462"/>
    <w:rsid w:val="00884750"/>
    <w:rsid w:val="008918CA"/>
    <w:rsid w:val="00891F0D"/>
    <w:rsid w:val="0089303C"/>
    <w:rsid w:val="008A372E"/>
    <w:rsid w:val="008A6FF0"/>
    <w:rsid w:val="008B14DE"/>
    <w:rsid w:val="008B30A5"/>
    <w:rsid w:val="008B3E2D"/>
    <w:rsid w:val="008B6C87"/>
    <w:rsid w:val="008B7A72"/>
    <w:rsid w:val="008C0602"/>
    <w:rsid w:val="008D04AE"/>
    <w:rsid w:val="008D3813"/>
    <w:rsid w:val="008F15A5"/>
    <w:rsid w:val="008F53AB"/>
    <w:rsid w:val="009073DA"/>
    <w:rsid w:val="009074A2"/>
    <w:rsid w:val="00910830"/>
    <w:rsid w:val="00913809"/>
    <w:rsid w:val="009250BF"/>
    <w:rsid w:val="00926290"/>
    <w:rsid w:val="0093184C"/>
    <w:rsid w:val="00931D47"/>
    <w:rsid w:val="00934757"/>
    <w:rsid w:val="00936CED"/>
    <w:rsid w:val="0094297A"/>
    <w:rsid w:val="00942A3D"/>
    <w:rsid w:val="00947BDD"/>
    <w:rsid w:val="00950376"/>
    <w:rsid w:val="0096093D"/>
    <w:rsid w:val="00961C03"/>
    <w:rsid w:val="00962758"/>
    <w:rsid w:val="00963898"/>
    <w:rsid w:val="00970E4B"/>
    <w:rsid w:val="00972AF5"/>
    <w:rsid w:val="00973543"/>
    <w:rsid w:val="00974F32"/>
    <w:rsid w:val="0097603C"/>
    <w:rsid w:val="009818F4"/>
    <w:rsid w:val="0098206F"/>
    <w:rsid w:val="0098779E"/>
    <w:rsid w:val="0099107E"/>
    <w:rsid w:val="00996CEF"/>
    <w:rsid w:val="009A1751"/>
    <w:rsid w:val="009A5502"/>
    <w:rsid w:val="009B54E2"/>
    <w:rsid w:val="009C5486"/>
    <w:rsid w:val="009C5FA7"/>
    <w:rsid w:val="009C76B7"/>
    <w:rsid w:val="009D3CB5"/>
    <w:rsid w:val="009D4555"/>
    <w:rsid w:val="009E17F9"/>
    <w:rsid w:val="009E30CE"/>
    <w:rsid w:val="009E6810"/>
    <w:rsid w:val="009F0C82"/>
    <w:rsid w:val="009F59F6"/>
    <w:rsid w:val="009F6923"/>
    <w:rsid w:val="00A024C7"/>
    <w:rsid w:val="00A0664B"/>
    <w:rsid w:val="00A11CB2"/>
    <w:rsid w:val="00A13D5A"/>
    <w:rsid w:val="00A20933"/>
    <w:rsid w:val="00A24109"/>
    <w:rsid w:val="00A247C5"/>
    <w:rsid w:val="00A24ABA"/>
    <w:rsid w:val="00A27D59"/>
    <w:rsid w:val="00A36012"/>
    <w:rsid w:val="00A4501A"/>
    <w:rsid w:val="00A4562C"/>
    <w:rsid w:val="00A5531A"/>
    <w:rsid w:val="00A6185F"/>
    <w:rsid w:val="00A62DA7"/>
    <w:rsid w:val="00A719A0"/>
    <w:rsid w:val="00A71BD1"/>
    <w:rsid w:val="00A726CE"/>
    <w:rsid w:val="00A75770"/>
    <w:rsid w:val="00A76491"/>
    <w:rsid w:val="00A84185"/>
    <w:rsid w:val="00A907A9"/>
    <w:rsid w:val="00A90A31"/>
    <w:rsid w:val="00AA1477"/>
    <w:rsid w:val="00AB2A47"/>
    <w:rsid w:val="00AB5FF0"/>
    <w:rsid w:val="00AB6FBC"/>
    <w:rsid w:val="00AB71BE"/>
    <w:rsid w:val="00AC6A6C"/>
    <w:rsid w:val="00AD06FA"/>
    <w:rsid w:val="00AD0DF2"/>
    <w:rsid w:val="00AD64F7"/>
    <w:rsid w:val="00AE3C61"/>
    <w:rsid w:val="00AE3D93"/>
    <w:rsid w:val="00B01A96"/>
    <w:rsid w:val="00B021E9"/>
    <w:rsid w:val="00B1132E"/>
    <w:rsid w:val="00B12479"/>
    <w:rsid w:val="00B14DAF"/>
    <w:rsid w:val="00B179B4"/>
    <w:rsid w:val="00B23CE5"/>
    <w:rsid w:val="00B24792"/>
    <w:rsid w:val="00B316A7"/>
    <w:rsid w:val="00B32251"/>
    <w:rsid w:val="00B325D4"/>
    <w:rsid w:val="00B34C8E"/>
    <w:rsid w:val="00B3676C"/>
    <w:rsid w:val="00B36A6D"/>
    <w:rsid w:val="00B3794B"/>
    <w:rsid w:val="00B41C9C"/>
    <w:rsid w:val="00B4261E"/>
    <w:rsid w:val="00B469D6"/>
    <w:rsid w:val="00B62683"/>
    <w:rsid w:val="00B63803"/>
    <w:rsid w:val="00B661BC"/>
    <w:rsid w:val="00B67A6F"/>
    <w:rsid w:val="00B71D8A"/>
    <w:rsid w:val="00B73408"/>
    <w:rsid w:val="00B82BF8"/>
    <w:rsid w:val="00B85021"/>
    <w:rsid w:val="00B85E19"/>
    <w:rsid w:val="00B945EF"/>
    <w:rsid w:val="00B94B6C"/>
    <w:rsid w:val="00B955DF"/>
    <w:rsid w:val="00B968EA"/>
    <w:rsid w:val="00BA2951"/>
    <w:rsid w:val="00BA4222"/>
    <w:rsid w:val="00BB16BA"/>
    <w:rsid w:val="00BB77F2"/>
    <w:rsid w:val="00BC1EF8"/>
    <w:rsid w:val="00BC2238"/>
    <w:rsid w:val="00BC41DA"/>
    <w:rsid w:val="00BD2D61"/>
    <w:rsid w:val="00BD736F"/>
    <w:rsid w:val="00BD7DBC"/>
    <w:rsid w:val="00BE1208"/>
    <w:rsid w:val="00BE1E43"/>
    <w:rsid w:val="00BE43C0"/>
    <w:rsid w:val="00BE70E2"/>
    <w:rsid w:val="00BF35B4"/>
    <w:rsid w:val="00BF4D8B"/>
    <w:rsid w:val="00BF5EE6"/>
    <w:rsid w:val="00BF7035"/>
    <w:rsid w:val="00C01F2A"/>
    <w:rsid w:val="00C04BB4"/>
    <w:rsid w:val="00C06C95"/>
    <w:rsid w:val="00C1041F"/>
    <w:rsid w:val="00C2266D"/>
    <w:rsid w:val="00C22B8A"/>
    <w:rsid w:val="00C238DC"/>
    <w:rsid w:val="00C302E2"/>
    <w:rsid w:val="00C3405B"/>
    <w:rsid w:val="00C45500"/>
    <w:rsid w:val="00C47C08"/>
    <w:rsid w:val="00C5013B"/>
    <w:rsid w:val="00C5092F"/>
    <w:rsid w:val="00C54571"/>
    <w:rsid w:val="00C570AC"/>
    <w:rsid w:val="00C6110C"/>
    <w:rsid w:val="00C61136"/>
    <w:rsid w:val="00C70921"/>
    <w:rsid w:val="00C71062"/>
    <w:rsid w:val="00C71C2E"/>
    <w:rsid w:val="00C72B56"/>
    <w:rsid w:val="00C73897"/>
    <w:rsid w:val="00C747BD"/>
    <w:rsid w:val="00C817E4"/>
    <w:rsid w:val="00C8786D"/>
    <w:rsid w:val="00C9170F"/>
    <w:rsid w:val="00C965C7"/>
    <w:rsid w:val="00C96B1E"/>
    <w:rsid w:val="00CA07E9"/>
    <w:rsid w:val="00CA2631"/>
    <w:rsid w:val="00CA3D46"/>
    <w:rsid w:val="00CA6AAD"/>
    <w:rsid w:val="00CB0D44"/>
    <w:rsid w:val="00CB1D3F"/>
    <w:rsid w:val="00CC05F1"/>
    <w:rsid w:val="00CC3AB8"/>
    <w:rsid w:val="00CC6379"/>
    <w:rsid w:val="00CD1603"/>
    <w:rsid w:val="00CD2FC4"/>
    <w:rsid w:val="00CD4B10"/>
    <w:rsid w:val="00CD6086"/>
    <w:rsid w:val="00CD659C"/>
    <w:rsid w:val="00CD6FCF"/>
    <w:rsid w:val="00CE1790"/>
    <w:rsid w:val="00CE45DF"/>
    <w:rsid w:val="00CE4FA6"/>
    <w:rsid w:val="00CE64A1"/>
    <w:rsid w:val="00CE6800"/>
    <w:rsid w:val="00CF2700"/>
    <w:rsid w:val="00CF2CDF"/>
    <w:rsid w:val="00D023D0"/>
    <w:rsid w:val="00D05E53"/>
    <w:rsid w:val="00D140CD"/>
    <w:rsid w:val="00D155E9"/>
    <w:rsid w:val="00D22DF3"/>
    <w:rsid w:val="00D26C2D"/>
    <w:rsid w:val="00D3162C"/>
    <w:rsid w:val="00D31B81"/>
    <w:rsid w:val="00D373D4"/>
    <w:rsid w:val="00D43B94"/>
    <w:rsid w:val="00D458C0"/>
    <w:rsid w:val="00D51BCF"/>
    <w:rsid w:val="00D56061"/>
    <w:rsid w:val="00D6260A"/>
    <w:rsid w:val="00D71CA6"/>
    <w:rsid w:val="00D72EB8"/>
    <w:rsid w:val="00D823B2"/>
    <w:rsid w:val="00D83E46"/>
    <w:rsid w:val="00D87568"/>
    <w:rsid w:val="00D91FD9"/>
    <w:rsid w:val="00D92A77"/>
    <w:rsid w:val="00D97C8E"/>
    <w:rsid w:val="00DA546C"/>
    <w:rsid w:val="00DA550C"/>
    <w:rsid w:val="00DA6965"/>
    <w:rsid w:val="00DA6C85"/>
    <w:rsid w:val="00DB15E7"/>
    <w:rsid w:val="00DB39C1"/>
    <w:rsid w:val="00DC094D"/>
    <w:rsid w:val="00DC0ED2"/>
    <w:rsid w:val="00DC1E08"/>
    <w:rsid w:val="00DC2558"/>
    <w:rsid w:val="00DC2D57"/>
    <w:rsid w:val="00DC53EF"/>
    <w:rsid w:val="00DC59C4"/>
    <w:rsid w:val="00DC7660"/>
    <w:rsid w:val="00DC76B4"/>
    <w:rsid w:val="00DD00A6"/>
    <w:rsid w:val="00DD151A"/>
    <w:rsid w:val="00DD178E"/>
    <w:rsid w:val="00DD5E8B"/>
    <w:rsid w:val="00DD6F08"/>
    <w:rsid w:val="00DF2434"/>
    <w:rsid w:val="00DF59F1"/>
    <w:rsid w:val="00DF639E"/>
    <w:rsid w:val="00DF6871"/>
    <w:rsid w:val="00E02007"/>
    <w:rsid w:val="00E05649"/>
    <w:rsid w:val="00E20D1F"/>
    <w:rsid w:val="00E2214A"/>
    <w:rsid w:val="00E30D9E"/>
    <w:rsid w:val="00E3132F"/>
    <w:rsid w:val="00E32DCA"/>
    <w:rsid w:val="00E33E46"/>
    <w:rsid w:val="00E37317"/>
    <w:rsid w:val="00E437A6"/>
    <w:rsid w:val="00E43D21"/>
    <w:rsid w:val="00E56846"/>
    <w:rsid w:val="00E639F4"/>
    <w:rsid w:val="00E66759"/>
    <w:rsid w:val="00E667CF"/>
    <w:rsid w:val="00E72C62"/>
    <w:rsid w:val="00E737AF"/>
    <w:rsid w:val="00E737B6"/>
    <w:rsid w:val="00E77AFD"/>
    <w:rsid w:val="00E81475"/>
    <w:rsid w:val="00E86022"/>
    <w:rsid w:val="00E9037F"/>
    <w:rsid w:val="00E9223B"/>
    <w:rsid w:val="00E964DD"/>
    <w:rsid w:val="00EA3DA1"/>
    <w:rsid w:val="00EA5E2E"/>
    <w:rsid w:val="00EB52F3"/>
    <w:rsid w:val="00EB612F"/>
    <w:rsid w:val="00EC1053"/>
    <w:rsid w:val="00EC1B28"/>
    <w:rsid w:val="00EC383D"/>
    <w:rsid w:val="00EC64A5"/>
    <w:rsid w:val="00EC7030"/>
    <w:rsid w:val="00ED2FE2"/>
    <w:rsid w:val="00ED3239"/>
    <w:rsid w:val="00ED3A8A"/>
    <w:rsid w:val="00EE0067"/>
    <w:rsid w:val="00EE0C80"/>
    <w:rsid w:val="00EE0DCC"/>
    <w:rsid w:val="00EE50F5"/>
    <w:rsid w:val="00EF066F"/>
    <w:rsid w:val="00F013A5"/>
    <w:rsid w:val="00F03185"/>
    <w:rsid w:val="00F068B0"/>
    <w:rsid w:val="00F076ED"/>
    <w:rsid w:val="00F113E1"/>
    <w:rsid w:val="00F163FA"/>
    <w:rsid w:val="00F17721"/>
    <w:rsid w:val="00F41775"/>
    <w:rsid w:val="00F4315C"/>
    <w:rsid w:val="00F44011"/>
    <w:rsid w:val="00F446FE"/>
    <w:rsid w:val="00F4523B"/>
    <w:rsid w:val="00F47C4A"/>
    <w:rsid w:val="00F501EF"/>
    <w:rsid w:val="00F52490"/>
    <w:rsid w:val="00F52C82"/>
    <w:rsid w:val="00F5580E"/>
    <w:rsid w:val="00F57D15"/>
    <w:rsid w:val="00F6041B"/>
    <w:rsid w:val="00F74BC8"/>
    <w:rsid w:val="00F766E0"/>
    <w:rsid w:val="00F8018A"/>
    <w:rsid w:val="00F805D6"/>
    <w:rsid w:val="00F8061E"/>
    <w:rsid w:val="00F80994"/>
    <w:rsid w:val="00F8599D"/>
    <w:rsid w:val="00F91265"/>
    <w:rsid w:val="00F91ED3"/>
    <w:rsid w:val="00F94A53"/>
    <w:rsid w:val="00FA1121"/>
    <w:rsid w:val="00FA5AEC"/>
    <w:rsid w:val="00FA5FA3"/>
    <w:rsid w:val="00FB4EDC"/>
    <w:rsid w:val="00FB6F7F"/>
    <w:rsid w:val="00FC0556"/>
    <w:rsid w:val="00FC23F0"/>
    <w:rsid w:val="00FC3083"/>
    <w:rsid w:val="00FC4BEE"/>
    <w:rsid w:val="00FC58EB"/>
    <w:rsid w:val="00FD3616"/>
    <w:rsid w:val="00FE130E"/>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8B63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paragraph" w:styleId="Heading1">
    <w:name w:val="heading 1"/>
    <w:basedOn w:val="Normal"/>
    <w:next w:val="Normal"/>
    <w:link w:val="Heading1Char"/>
    <w:qFormat/>
    <w:rsid w:val="00A24ABA"/>
    <w:pPr>
      <w:keepNext/>
      <w:keepLines/>
      <w:spacing w:before="240"/>
      <w:outlineLvl w:val="0"/>
    </w:pPr>
    <w:rPr>
      <w:rFonts w:asciiTheme="majorHAnsi" w:eastAsiaTheme="majorEastAsia" w:hAnsiTheme="majorHAnsi" w:cstheme="majorBidi"/>
      <w:color w:val="00804E"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uiPriority w:val="99"/>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link w:val="ListParagraphChar"/>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table" w:styleId="TableGrid">
    <w:name w:val="Table Grid"/>
    <w:basedOn w:val="TableNormal"/>
    <w:rsid w:val="0073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14DA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00AC69"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C2266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link w:val="ListParagraph"/>
    <w:uiPriority w:val="34"/>
    <w:locked/>
    <w:rsid w:val="008B30A5"/>
    <w:rPr>
      <w:rFonts w:ascii="Arial" w:hAnsi="Arial"/>
      <w:sz w:val="32"/>
    </w:rPr>
  </w:style>
  <w:style w:type="character" w:customStyle="1" w:styleId="Heading1Char">
    <w:name w:val="Heading 1 Char"/>
    <w:basedOn w:val="DefaultParagraphFont"/>
    <w:link w:val="Heading1"/>
    <w:rsid w:val="00A24ABA"/>
    <w:rPr>
      <w:rFonts w:asciiTheme="majorHAnsi" w:eastAsiaTheme="majorEastAsia" w:hAnsiTheme="majorHAnsi" w:cstheme="majorBidi"/>
      <w:color w:val="00804E" w:themeColor="accent1" w:themeShade="BF"/>
      <w:sz w:val="32"/>
      <w:szCs w:val="32"/>
    </w:rPr>
  </w:style>
  <w:style w:type="paragraph" w:customStyle="1" w:styleId="BasicParagraph">
    <w:name w:val="[Basic Paragraph]"/>
    <w:basedOn w:val="Normal"/>
    <w:uiPriority w:val="99"/>
    <w:rsid w:val="00EC1053"/>
    <w:pPr>
      <w:autoSpaceDE w:val="0"/>
      <w:autoSpaceDN w:val="0"/>
      <w:adjustRightInd w:val="0"/>
      <w:spacing w:after="90" w:line="288" w:lineRule="auto"/>
      <w:textAlignment w:val="center"/>
    </w:pPr>
    <w:rPr>
      <w:rFonts w:ascii="Zilla Slab Light" w:hAnsi="Zilla Slab Light" w:cs="Zilla Slab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35">
      <w:bodyDiv w:val="1"/>
      <w:marLeft w:val="0"/>
      <w:marRight w:val="0"/>
      <w:marTop w:val="0"/>
      <w:marBottom w:val="0"/>
      <w:divBdr>
        <w:top w:val="none" w:sz="0" w:space="0" w:color="auto"/>
        <w:left w:val="none" w:sz="0" w:space="0" w:color="auto"/>
        <w:bottom w:val="none" w:sz="0" w:space="0" w:color="auto"/>
        <w:right w:val="none" w:sz="0" w:space="0" w:color="auto"/>
      </w:divBdr>
    </w:div>
    <w:div w:id="7703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B77FF3-8636-44F1-997C-B5BC66B43B92}" type="doc">
      <dgm:prSet loTypeId="urn:microsoft.com/office/officeart/2005/8/layout/pList1" loCatId="picture" qsTypeId="urn:microsoft.com/office/officeart/2005/8/quickstyle/simple1" qsCatId="simple" csTypeId="urn:microsoft.com/office/officeart/2005/8/colors/accent1_2" csCatId="accent1" phldr="1"/>
      <dgm:spPr/>
      <dgm:t>
        <a:bodyPr/>
        <a:lstStyle/>
        <a:p>
          <a:endParaRPr lang="en-US"/>
        </a:p>
      </dgm:t>
    </dgm:pt>
    <dgm:pt modelId="{4376C6C9-A3BD-4DD6-8675-0ADB53DFBFB3}">
      <dgm:prSet phldrT="[Text]" custT="1"/>
      <dgm:spPr/>
      <dgm:t>
        <a:bodyPr/>
        <a:lstStyle/>
        <a:p>
          <a:r>
            <a:rPr lang="en-US" sz="1200" i="1">
              <a:solidFill>
                <a:schemeClr val="accent1"/>
              </a:solidFill>
              <a:latin typeface="Arial" panose="020B0604020202020204" pitchFamily="34" charset="0"/>
              <a:cs typeface="Arial" panose="020B0604020202020204" pitchFamily="34" charset="0"/>
            </a:rPr>
            <a:t>Wash Your Hands</a:t>
          </a:r>
        </a:p>
        <a:p>
          <a:r>
            <a:rPr lang="en-US" sz="1100">
              <a:solidFill>
                <a:sysClr val="windowText" lastClr="000000"/>
              </a:solidFill>
              <a:latin typeface="Arial" panose="020B0604020202020204" pitchFamily="34" charset="0"/>
              <a:cs typeface="Arial" panose="020B0604020202020204" pitchFamily="34" charset="0"/>
            </a:rPr>
            <a:t>Washing your hands is important in preventing the spread of germs. It also helps reduce the spread of chemicals, dusts, and other contaminants through the workplace.</a:t>
          </a:r>
        </a:p>
      </dgm:t>
    </dgm:pt>
    <dgm:pt modelId="{E1EB1B89-800A-46FC-8030-711AC2D2C380}" type="parTrans" cxnId="{B5083189-6949-4E93-B3F4-B6217719B4D1}">
      <dgm:prSet/>
      <dgm:spPr/>
      <dgm:t>
        <a:bodyPr/>
        <a:lstStyle/>
        <a:p>
          <a:endParaRPr lang="en-US"/>
        </a:p>
      </dgm:t>
    </dgm:pt>
    <dgm:pt modelId="{EEEF9587-1368-4D3F-A816-A1AD6257FFDB}" type="sibTrans" cxnId="{B5083189-6949-4E93-B3F4-B6217719B4D1}">
      <dgm:prSet/>
      <dgm:spPr/>
      <dgm:t>
        <a:bodyPr/>
        <a:lstStyle/>
        <a:p>
          <a:endParaRPr lang="en-US"/>
        </a:p>
      </dgm:t>
    </dgm:pt>
    <dgm:pt modelId="{7F5F0C78-85B2-40CE-8547-BC9F6A6C0E57}">
      <dgm:prSet phldrT="[Text]" custT="1"/>
      <dgm:spPr/>
      <dgm:t>
        <a:bodyPr/>
        <a:lstStyle/>
        <a:p>
          <a:r>
            <a:rPr lang="en-US" sz="1200" i="1">
              <a:solidFill>
                <a:schemeClr val="accent1"/>
              </a:solidFill>
              <a:latin typeface="Arial" panose="020B0604020202020204" pitchFamily="34" charset="0"/>
              <a:cs typeface="Arial" panose="020B0604020202020204" pitchFamily="34" charset="0"/>
            </a:rPr>
            <a:t>Maintain Clean Equipment</a:t>
          </a:r>
        </a:p>
        <a:p>
          <a:r>
            <a:rPr lang="en-US" sz="1100">
              <a:solidFill>
                <a:sysClr val="windowText" lastClr="000000"/>
              </a:solidFill>
              <a:latin typeface="Arial" panose="020B0604020202020204" pitchFamily="34" charset="0"/>
              <a:cs typeface="Arial" panose="020B0604020202020204" pitchFamily="34" charset="0"/>
            </a:rPr>
            <a:t>Don't wear contaminated personal protective equipment (PPE) into common areas. Remove, clean, or replace before heading to break or out of your work area.</a:t>
          </a:r>
        </a:p>
      </dgm:t>
    </dgm:pt>
    <dgm:pt modelId="{B9988CC7-F3FC-40F4-8331-FD7DEFEFA1C8}" type="parTrans" cxnId="{DA7A84A4-B683-45A4-AB38-8C81E86A9FDA}">
      <dgm:prSet/>
      <dgm:spPr/>
      <dgm:t>
        <a:bodyPr/>
        <a:lstStyle/>
        <a:p>
          <a:endParaRPr lang="en-US"/>
        </a:p>
      </dgm:t>
    </dgm:pt>
    <dgm:pt modelId="{60F793FF-77B3-4526-990F-95A648E27372}" type="sibTrans" cxnId="{DA7A84A4-B683-45A4-AB38-8C81E86A9FDA}">
      <dgm:prSet/>
      <dgm:spPr/>
      <dgm:t>
        <a:bodyPr/>
        <a:lstStyle/>
        <a:p>
          <a:endParaRPr lang="en-US"/>
        </a:p>
      </dgm:t>
    </dgm:pt>
    <dgm:pt modelId="{207535C3-0FED-4AED-8863-4656A446B890}">
      <dgm:prSet phldrT="[Text]" custT="1"/>
      <dgm:spPr/>
      <dgm:t>
        <a:bodyPr/>
        <a:lstStyle/>
        <a:p>
          <a:r>
            <a:rPr lang="en-US" sz="1200" i="1">
              <a:solidFill>
                <a:schemeClr val="accent1"/>
              </a:solidFill>
              <a:latin typeface="Arial" panose="020B0604020202020204" pitchFamily="34" charset="0"/>
              <a:cs typeface="Arial" panose="020B0604020202020204" pitchFamily="34" charset="0"/>
            </a:rPr>
            <a:t>Practice Proper Wound Care</a:t>
          </a:r>
        </a:p>
        <a:p>
          <a:r>
            <a:rPr lang="en-US" sz="1100">
              <a:solidFill>
                <a:sysClr val="windowText" lastClr="000000"/>
              </a:solidFill>
              <a:latin typeface="Arial" panose="020B0604020202020204" pitchFamily="34" charset="0"/>
              <a:cs typeface="Arial" panose="020B0604020202020204" pitchFamily="34" charset="0"/>
            </a:rPr>
            <a:t>Keep wounds, cuts, or other abrasions clean and appropriately dressed and covered to prevent infection and the spread of bloodborne pathogens.</a:t>
          </a:r>
        </a:p>
      </dgm:t>
    </dgm:pt>
    <dgm:pt modelId="{EAA2AFBC-7AB1-4821-803D-E34122FF14AD}" type="parTrans" cxnId="{1E76A49F-AECE-4657-BEB6-D1818B37956F}">
      <dgm:prSet/>
      <dgm:spPr/>
      <dgm:t>
        <a:bodyPr/>
        <a:lstStyle/>
        <a:p>
          <a:endParaRPr lang="en-US"/>
        </a:p>
      </dgm:t>
    </dgm:pt>
    <dgm:pt modelId="{57FEDC4B-8273-46BF-B710-D391A8FCC779}" type="sibTrans" cxnId="{1E76A49F-AECE-4657-BEB6-D1818B37956F}">
      <dgm:prSet/>
      <dgm:spPr/>
      <dgm:t>
        <a:bodyPr/>
        <a:lstStyle/>
        <a:p>
          <a:endParaRPr lang="en-US"/>
        </a:p>
      </dgm:t>
    </dgm:pt>
    <dgm:pt modelId="{6718704E-A153-43A6-823D-FAFD06AAE69D}">
      <dgm:prSet phldrT="[Text]" custT="1"/>
      <dgm:spPr/>
      <dgm:t>
        <a:bodyPr/>
        <a:lstStyle/>
        <a:p>
          <a:r>
            <a:rPr lang="en-US" sz="1200" i="1">
              <a:solidFill>
                <a:schemeClr val="accent1"/>
              </a:solidFill>
              <a:latin typeface="Arial" panose="020B0604020202020204" pitchFamily="34" charset="0"/>
              <a:cs typeface="Arial" panose="020B0604020202020204" pitchFamily="34" charset="0"/>
            </a:rPr>
            <a:t>Stay Home </a:t>
          </a:r>
          <a:br>
            <a:rPr lang="en-US" sz="1200" i="1">
              <a:solidFill>
                <a:schemeClr val="accent1"/>
              </a:solidFill>
              <a:latin typeface="Arial" panose="020B0604020202020204" pitchFamily="34" charset="0"/>
              <a:cs typeface="Arial" panose="020B0604020202020204" pitchFamily="34" charset="0"/>
            </a:rPr>
          </a:br>
          <a:r>
            <a:rPr lang="en-US" sz="1200" i="1">
              <a:solidFill>
                <a:schemeClr val="accent1"/>
              </a:solidFill>
              <a:latin typeface="Arial" panose="020B0604020202020204" pitchFamily="34" charset="0"/>
              <a:cs typeface="Arial" panose="020B0604020202020204" pitchFamily="34" charset="0"/>
            </a:rPr>
            <a:t>When Sick</a:t>
          </a:r>
        </a:p>
        <a:p>
          <a:r>
            <a:rPr lang="en-US" sz="1100">
              <a:solidFill>
                <a:sysClr val="windowText" lastClr="000000"/>
              </a:solidFill>
              <a:latin typeface="Arial" panose="020B0604020202020204" pitchFamily="34" charset="0"/>
              <a:cs typeface="Arial" panose="020B0604020202020204" pitchFamily="34" charset="0"/>
            </a:rPr>
            <a:t>Working while sick reduces productivity. It may also impair your ability to effectively opearte equipment or cause you to get distracted easily.</a:t>
          </a:r>
        </a:p>
      </dgm:t>
    </dgm:pt>
    <dgm:pt modelId="{94FEAF6D-66FC-454B-9587-B7AD852714AB}" type="parTrans" cxnId="{DB1D42B1-9BCD-448E-A2C4-D5723EF2FEC3}">
      <dgm:prSet/>
      <dgm:spPr/>
      <dgm:t>
        <a:bodyPr/>
        <a:lstStyle/>
        <a:p>
          <a:endParaRPr lang="en-US"/>
        </a:p>
      </dgm:t>
    </dgm:pt>
    <dgm:pt modelId="{70C0EA65-4AD7-4D97-AFE8-74FD34B2160F}" type="sibTrans" cxnId="{DB1D42B1-9BCD-448E-A2C4-D5723EF2FEC3}">
      <dgm:prSet/>
      <dgm:spPr/>
      <dgm:t>
        <a:bodyPr/>
        <a:lstStyle/>
        <a:p>
          <a:endParaRPr lang="en-US"/>
        </a:p>
      </dgm:t>
    </dgm:pt>
    <dgm:pt modelId="{3459E228-1968-42E4-8EEC-FC9E9E6B4B7D}" type="pres">
      <dgm:prSet presAssocID="{D6B77FF3-8636-44F1-997C-B5BC66B43B92}" presName="Name0" presStyleCnt="0">
        <dgm:presLayoutVars>
          <dgm:dir/>
          <dgm:resizeHandles val="exact"/>
        </dgm:presLayoutVars>
      </dgm:prSet>
      <dgm:spPr/>
    </dgm:pt>
    <dgm:pt modelId="{4F19943B-149F-43E5-B16A-2341C39ADD36}" type="pres">
      <dgm:prSet presAssocID="{4376C6C9-A3BD-4DD6-8675-0ADB53DFBFB3}" presName="compNode" presStyleCnt="0"/>
      <dgm:spPr/>
    </dgm:pt>
    <dgm:pt modelId="{513F8A05-D54A-469D-AED5-B9ED0B340DDA}" type="pres">
      <dgm:prSet presAssocID="{4376C6C9-A3BD-4DD6-8675-0ADB53DFBFB3}" presName="pictRect" presStyleLbl="node1" presStyleIdx="0" presStyleCnt="4"/>
      <dgm:spPr>
        <a:blipFill>
          <a:blip xmlns:r="http://schemas.openxmlformats.org/officeDocument/2006/relationships" r:embed="rId1"/>
          <a:srcRect/>
          <a:stretch>
            <a:fillRect l="-23000" r="-23000"/>
          </a:stretch>
        </a:blipFill>
      </dgm:spPr>
    </dgm:pt>
    <dgm:pt modelId="{A3472C1B-3288-499E-B171-B0CAEC47D2B6}" type="pres">
      <dgm:prSet presAssocID="{4376C6C9-A3BD-4DD6-8675-0ADB53DFBFB3}" presName="textRect" presStyleLbl="revTx" presStyleIdx="0" presStyleCnt="4">
        <dgm:presLayoutVars>
          <dgm:bulletEnabled val="1"/>
        </dgm:presLayoutVars>
      </dgm:prSet>
      <dgm:spPr/>
    </dgm:pt>
    <dgm:pt modelId="{0487E051-C20E-46B2-89E9-07D2F508287B}" type="pres">
      <dgm:prSet presAssocID="{EEEF9587-1368-4D3F-A816-A1AD6257FFDB}" presName="sibTrans" presStyleLbl="sibTrans2D1" presStyleIdx="0" presStyleCnt="0"/>
      <dgm:spPr/>
    </dgm:pt>
    <dgm:pt modelId="{DDD51B5E-DFBD-41DD-9AC2-20C39F626F56}" type="pres">
      <dgm:prSet presAssocID="{7F5F0C78-85B2-40CE-8547-BC9F6A6C0E57}" presName="compNode" presStyleCnt="0"/>
      <dgm:spPr/>
    </dgm:pt>
    <dgm:pt modelId="{044CE6C8-2ACB-4FD2-A870-6BF29487086E}" type="pres">
      <dgm:prSet presAssocID="{7F5F0C78-85B2-40CE-8547-BC9F6A6C0E57}" presName="pictRect" presStyleLbl="node1" presStyleIdx="1" presStyleCnt="4"/>
      <dgm:spPr>
        <a:blipFill>
          <a:blip xmlns:r="http://schemas.openxmlformats.org/officeDocument/2006/relationships" r:embed="rId2"/>
          <a:srcRect/>
          <a:stretch>
            <a:fillRect l="-2000" r="-2000"/>
          </a:stretch>
        </a:blipFill>
      </dgm:spPr>
    </dgm:pt>
    <dgm:pt modelId="{8B31D307-8306-4871-B3AB-2FA961997ED8}" type="pres">
      <dgm:prSet presAssocID="{7F5F0C78-85B2-40CE-8547-BC9F6A6C0E57}" presName="textRect" presStyleLbl="revTx" presStyleIdx="1" presStyleCnt="4">
        <dgm:presLayoutVars>
          <dgm:bulletEnabled val="1"/>
        </dgm:presLayoutVars>
      </dgm:prSet>
      <dgm:spPr/>
    </dgm:pt>
    <dgm:pt modelId="{92158572-67FB-40D8-8D3B-F5870187FC4D}" type="pres">
      <dgm:prSet presAssocID="{60F793FF-77B3-4526-990F-95A648E27372}" presName="sibTrans" presStyleLbl="sibTrans2D1" presStyleIdx="0" presStyleCnt="0"/>
      <dgm:spPr/>
    </dgm:pt>
    <dgm:pt modelId="{6E8B4CB2-4D16-4357-930C-38B50FC053ED}" type="pres">
      <dgm:prSet presAssocID="{207535C3-0FED-4AED-8863-4656A446B890}" presName="compNode" presStyleCnt="0"/>
      <dgm:spPr/>
    </dgm:pt>
    <dgm:pt modelId="{4B9E7730-A382-460C-B0CD-DFB10B7EB4CE}" type="pres">
      <dgm:prSet presAssocID="{207535C3-0FED-4AED-8863-4656A446B890}" presName="pictRect" presStyleLbl="node1" presStyleIdx="2" presStyleCnt="4"/>
      <dgm:spPr>
        <a:blipFill>
          <a:blip xmlns:r="http://schemas.openxmlformats.org/officeDocument/2006/relationships" r:embed="rId3"/>
          <a:srcRect/>
          <a:stretch>
            <a:fillRect l="-2000" r="-2000"/>
          </a:stretch>
        </a:blipFill>
      </dgm:spPr>
    </dgm:pt>
    <dgm:pt modelId="{E685053B-6973-485E-B34B-7FD0B18F0105}" type="pres">
      <dgm:prSet presAssocID="{207535C3-0FED-4AED-8863-4656A446B890}" presName="textRect" presStyleLbl="revTx" presStyleIdx="2" presStyleCnt="4">
        <dgm:presLayoutVars>
          <dgm:bulletEnabled val="1"/>
        </dgm:presLayoutVars>
      </dgm:prSet>
      <dgm:spPr/>
    </dgm:pt>
    <dgm:pt modelId="{E27550CC-544F-44E2-8D6C-BFE1C59F4731}" type="pres">
      <dgm:prSet presAssocID="{57FEDC4B-8273-46BF-B710-D391A8FCC779}" presName="sibTrans" presStyleLbl="sibTrans2D1" presStyleIdx="0" presStyleCnt="0"/>
      <dgm:spPr/>
    </dgm:pt>
    <dgm:pt modelId="{E88596E1-2873-40D3-9503-50EA34B5E2B9}" type="pres">
      <dgm:prSet presAssocID="{6718704E-A153-43A6-823D-FAFD06AAE69D}" presName="compNode" presStyleCnt="0"/>
      <dgm:spPr/>
    </dgm:pt>
    <dgm:pt modelId="{2CC2B0EB-1808-4583-A620-4AA5EDBF1927}" type="pres">
      <dgm:prSet presAssocID="{6718704E-A153-43A6-823D-FAFD06AAE69D}" presName="pictRect" presStyleLbl="node1" presStyleIdx="3" presStyleCnt="4"/>
      <dgm:spPr>
        <a:blipFill>
          <a:blip xmlns:r="http://schemas.openxmlformats.org/officeDocument/2006/relationships" r:embed="rId4"/>
          <a:srcRect/>
          <a:stretch>
            <a:fillRect l="-11000" r="-11000"/>
          </a:stretch>
        </a:blipFill>
      </dgm:spPr>
    </dgm:pt>
    <dgm:pt modelId="{BE94A53C-B4EC-435A-B1FE-6F84B06E7EFE}" type="pres">
      <dgm:prSet presAssocID="{6718704E-A153-43A6-823D-FAFD06AAE69D}" presName="textRect" presStyleLbl="revTx" presStyleIdx="3" presStyleCnt="4">
        <dgm:presLayoutVars>
          <dgm:bulletEnabled val="1"/>
        </dgm:presLayoutVars>
      </dgm:prSet>
      <dgm:spPr/>
    </dgm:pt>
  </dgm:ptLst>
  <dgm:cxnLst>
    <dgm:cxn modelId="{EC534C2F-903F-463E-A808-1A1929E229BE}" type="presOf" srcId="{7F5F0C78-85B2-40CE-8547-BC9F6A6C0E57}" destId="{8B31D307-8306-4871-B3AB-2FA961997ED8}" srcOrd="0" destOrd="0" presId="urn:microsoft.com/office/officeart/2005/8/layout/pList1"/>
    <dgm:cxn modelId="{4B9A993B-C658-4DEC-9D10-52820FD26FE6}" type="presOf" srcId="{4376C6C9-A3BD-4DD6-8675-0ADB53DFBFB3}" destId="{A3472C1B-3288-499E-B171-B0CAEC47D2B6}" srcOrd="0" destOrd="0" presId="urn:microsoft.com/office/officeart/2005/8/layout/pList1"/>
    <dgm:cxn modelId="{D21B7750-9724-4889-A691-54F95F8E526D}" type="presOf" srcId="{6718704E-A153-43A6-823D-FAFD06AAE69D}" destId="{BE94A53C-B4EC-435A-B1FE-6F84B06E7EFE}" srcOrd="0" destOrd="0" presId="urn:microsoft.com/office/officeart/2005/8/layout/pList1"/>
    <dgm:cxn modelId="{53FDFD84-197F-4749-BAA9-80BB2F1489A2}" type="presOf" srcId="{60F793FF-77B3-4526-990F-95A648E27372}" destId="{92158572-67FB-40D8-8D3B-F5870187FC4D}" srcOrd="0" destOrd="0" presId="urn:microsoft.com/office/officeart/2005/8/layout/pList1"/>
    <dgm:cxn modelId="{B5083189-6949-4E93-B3F4-B6217719B4D1}" srcId="{D6B77FF3-8636-44F1-997C-B5BC66B43B92}" destId="{4376C6C9-A3BD-4DD6-8675-0ADB53DFBFB3}" srcOrd="0" destOrd="0" parTransId="{E1EB1B89-800A-46FC-8030-711AC2D2C380}" sibTransId="{EEEF9587-1368-4D3F-A816-A1AD6257FFDB}"/>
    <dgm:cxn modelId="{1E76A49F-AECE-4657-BEB6-D1818B37956F}" srcId="{D6B77FF3-8636-44F1-997C-B5BC66B43B92}" destId="{207535C3-0FED-4AED-8863-4656A446B890}" srcOrd="2" destOrd="0" parTransId="{EAA2AFBC-7AB1-4821-803D-E34122FF14AD}" sibTransId="{57FEDC4B-8273-46BF-B710-D391A8FCC779}"/>
    <dgm:cxn modelId="{BDF802A1-0CF6-4B81-B76E-7D2DFA4F7A5F}" type="presOf" srcId="{EEEF9587-1368-4D3F-A816-A1AD6257FFDB}" destId="{0487E051-C20E-46B2-89E9-07D2F508287B}" srcOrd="0" destOrd="0" presId="urn:microsoft.com/office/officeart/2005/8/layout/pList1"/>
    <dgm:cxn modelId="{DA7A84A4-B683-45A4-AB38-8C81E86A9FDA}" srcId="{D6B77FF3-8636-44F1-997C-B5BC66B43B92}" destId="{7F5F0C78-85B2-40CE-8547-BC9F6A6C0E57}" srcOrd="1" destOrd="0" parTransId="{B9988CC7-F3FC-40F4-8331-FD7DEFEFA1C8}" sibTransId="{60F793FF-77B3-4526-990F-95A648E27372}"/>
    <dgm:cxn modelId="{A668BAAE-7852-428A-83C9-B073737F5033}" type="presOf" srcId="{D6B77FF3-8636-44F1-997C-B5BC66B43B92}" destId="{3459E228-1968-42E4-8EEC-FC9E9E6B4B7D}" srcOrd="0" destOrd="0" presId="urn:microsoft.com/office/officeart/2005/8/layout/pList1"/>
    <dgm:cxn modelId="{DB1D42B1-9BCD-448E-A2C4-D5723EF2FEC3}" srcId="{D6B77FF3-8636-44F1-997C-B5BC66B43B92}" destId="{6718704E-A153-43A6-823D-FAFD06AAE69D}" srcOrd="3" destOrd="0" parTransId="{94FEAF6D-66FC-454B-9587-B7AD852714AB}" sibTransId="{70C0EA65-4AD7-4D97-AFE8-74FD34B2160F}"/>
    <dgm:cxn modelId="{065DF0DF-DF33-41F1-8B86-B760CAA2568A}" type="presOf" srcId="{57FEDC4B-8273-46BF-B710-D391A8FCC779}" destId="{E27550CC-544F-44E2-8D6C-BFE1C59F4731}" srcOrd="0" destOrd="0" presId="urn:microsoft.com/office/officeart/2005/8/layout/pList1"/>
    <dgm:cxn modelId="{6B85B1E1-49EE-4258-976B-778B1D7E3DD6}" type="presOf" srcId="{207535C3-0FED-4AED-8863-4656A446B890}" destId="{E685053B-6973-485E-B34B-7FD0B18F0105}" srcOrd="0" destOrd="0" presId="urn:microsoft.com/office/officeart/2005/8/layout/pList1"/>
    <dgm:cxn modelId="{9BC6C6D1-448F-434F-B701-26640B21E5B2}" type="presParOf" srcId="{3459E228-1968-42E4-8EEC-FC9E9E6B4B7D}" destId="{4F19943B-149F-43E5-B16A-2341C39ADD36}" srcOrd="0" destOrd="0" presId="urn:microsoft.com/office/officeart/2005/8/layout/pList1"/>
    <dgm:cxn modelId="{0BF27D74-C039-4CB4-99F3-743B1592DD6B}" type="presParOf" srcId="{4F19943B-149F-43E5-B16A-2341C39ADD36}" destId="{513F8A05-D54A-469D-AED5-B9ED0B340DDA}" srcOrd="0" destOrd="0" presId="urn:microsoft.com/office/officeart/2005/8/layout/pList1"/>
    <dgm:cxn modelId="{E643EB34-9D86-4425-A04F-C941A29DB290}" type="presParOf" srcId="{4F19943B-149F-43E5-B16A-2341C39ADD36}" destId="{A3472C1B-3288-499E-B171-B0CAEC47D2B6}" srcOrd="1" destOrd="0" presId="urn:microsoft.com/office/officeart/2005/8/layout/pList1"/>
    <dgm:cxn modelId="{717DCF43-20E9-46E8-9B58-60DD893E1212}" type="presParOf" srcId="{3459E228-1968-42E4-8EEC-FC9E9E6B4B7D}" destId="{0487E051-C20E-46B2-89E9-07D2F508287B}" srcOrd="1" destOrd="0" presId="urn:microsoft.com/office/officeart/2005/8/layout/pList1"/>
    <dgm:cxn modelId="{5B7C0919-894E-49AF-A458-A59EB2D28D5C}" type="presParOf" srcId="{3459E228-1968-42E4-8EEC-FC9E9E6B4B7D}" destId="{DDD51B5E-DFBD-41DD-9AC2-20C39F626F56}" srcOrd="2" destOrd="0" presId="urn:microsoft.com/office/officeart/2005/8/layout/pList1"/>
    <dgm:cxn modelId="{577FABAD-92F1-46D5-96F9-3EEE502D2F81}" type="presParOf" srcId="{DDD51B5E-DFBD-41DD-9AC2-20C39F626F56}" destId="{044CE6C8-2ACB-4FD2-A870-6BF29487086E}" srcOrd="0" destOrd="0" presId="urn:microsoft.com/office/officeart/2005/8/layout/pList1"/>
    <dgm:cxn modelId="{13647C8E-3F77-44F7-A072-DAF04E2F77E1}" type="presParOf" srcId="{DDD51B5E-DFBD-41DD-9AC2-20C39F626F56}" destId="{8B31D307-8306-4871-B3AB-2FA961997ED8}" srcOrd="1" destOrd="0" presId="urn:microsoft.com/office/officeart/2005/8/layout/pList1"/>
    <dgm:cxn modelId="{272D66C5-4133-42A1-A8D4-2BEBE4EA3EF4}" type="presParOf" srcId="{3459E228-1968-42E4-8EEC-FC9E9E6B4B7D}" destId="{92158572-67FB-40D8-8D3B-F5870187FC4D}" srcOrd="3" destOrd="0" presId="urn:microsoft.com/office/officeart/2005/8/layout/pList1"/>
    <dgm:cxn modelId="{45A86EF1-760F-467A-AF8E-46F91099E959}" type="presParOf" srcId="{3459E228-1968-42E4-8EEC-FC9E9E6B4B7D}" destId="{6E8B4CB2-4D16-4357-930C-38B50FC053ED}" srcOrd="4" destOrd="0" presId="urn:microsoft.com/office/officeart/2005/8/layout/pList1"/>
    <dgm:cxn modelId="{BC8F001F-0937-4551-8AD9-D07430994A66}" type="presParOf" srcId="{6E8B4CB2-4D16-4357-930C-38B50FC053ED}" destId="{4B9E7730-A382-460C-B0CD-DFB10B7EB4CE}" srcOrd="0" destOrd="0" presId="urn:microsoft.com/office/officeart/2005/8/layout/pList1"/>
    <dgm:cxn modelId="{7B94DB63-157F-4672-A23F-1A69D8C5A377}" type="presParOf" srcId="{6E8B4CB2-4D16-4357-930C-38B50FC053ED}" destId="{E685053B-6973-485E-B34B-7FD0B18F0105}" srcOrd="1" destOrd="0" presId="urn:microsoft.com/office/officeart/2005/8/layout/pList1"/>
    <dgm:cxn modelId="{932012F9-77D6-49A1-87EE-235668C562B7}" type="presParOf" srcId="{3459E228-1968-42E4-8EEC-FC9E9E6B4B7D}" destId="{E27550CC-544F-44E2-8D6C-BFE1C59F4731}" srcOrd="5" destOrd="0" presId="urn:microsoft.com/office/officeart/2005/8/layout/pList1"/>
    <dgm:cxn modelId="{7F51F7A5-0B2A-44E2-8E75-141520C2EB16}" type="presParOf" srcId="{3459E228-1968-42E4-8EEC-FC9E9E6B4B7D}" destId="{E88596E1-2873-40D3-9503-50EA34B5E2B9}" srcOrd="6" destOrd="0" presId="urn:microsoft.com/office/officeart/2005/8/layout/pList1"/>
    <dgm:cxn modelId="{31F80808-64A8-4602-B33F-6768FC4EA212}" type="presParOf" srcId="{E88596E1-2873-40D3-9503-50EA34B5E2B9}" destId="{2CC2B0EB-1808-4583-A620-4AA5EDBF1927}" srcOrd="0" destOrd="0" presId="urn:microsoft.com/office/officeart/2005/8/layout/pList1"/>
    <dgm:cxn modelId="{274F775D-9199-44BD-B9EC-954F972A3C9C}" type="presParOf" srcId="{E88596E1-2873-40D3-9503-50EA34B5E2B9}" destId="{BE94A53C-B4EC-435A-B1FE-6F84B06E7EFE}" srcOrd="1" destOrd="0" presId="urn:microsoft.com/office/officeart/2005/8/layout/p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3F8A05-D54A-469D-AED5-B9ED0B340DDA}">
      <dsp:nvSpPr>
        <dsp:cNvPr id="0" name=""/>
        <dsp:cNvSpPr/>
      </dsp:nvSpPr>
      <dsp:spPr>
        <a:xfrm>
          <a:off x="3205" y="366278"/>
          <a:ext cx="1525417" cy="1051012"/>
        </a:xfrm>
        <a:prstGeom prst="roundRect">
          <a:avLst/>
        </a:prstGeom>
        <a:blipFill>
          <a:blip xmlns:r="http://schemas.openxmlformats.org/officeDocument/2006/relationships" r:embed="rId1"/>
          <a:srcRect/>
          <a:stretch>
            <a:fillRect l="-23000" r="-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472C1B-3288-499E-B171-B0CAEC47D2B6}">
      <dsp:nvSpPr>
        <dsp:cNvPr id="0" name=""/>
        <dsp:cNvSpPr/>
      </dsp:nvSpPr>
      <dsp:spPr>
        <a:xfrm>
          <a:off x="3205" y="1417291"/>
          <a:ext cx="1525417" cy="56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marL="0" lvl="0" indent="0" algn="ctr" defTabSz="533400">
            <a:lnSpc>
              <a:spcPct val="90000"/>
            </a:lnSpc>
            <a:spcBef>
              <a:spcPct val="0"/>
            </a:spcBef>
            <a:spcAft>
              <a:spcPct val="35000"/>
            </a:spcAft>
            <a:buNone/>
          </a:pPr>
          <a:r>
            <a:rPr lang="en-US" sz="1200" i="1" kern="1200">
              <a:solidFill>
                <a:schemeClr val="accent1"/>
              </a:solidFill>
              <a:latin typeface="Arial" panose="020B0604020202020204" pitchFamily="34" charset="0"/>
              <a:cs typeface="Arial" panose="020B0604020202020204" pitchFamily="34" charset="0"/>
            </a:rPr>
            <a:t>Wash Your Hands</a:t>
          </a:r>
        </a:p>
        <a:p>
          <a:pPr marL="0" lvl="0" indent="0" algn="ctr" defTabSz="533400">
            <a:lnSpc>
              <a:spcPct val="90000"/>
            </a:lnSpc>
            <a:spcBef>
              <a:spcPct val="0"/>
            </a:spcBef>
            <a:spcAft>
              <a:spcPct val="35000"/>
            </a:spcAft>
            <a:buNone/>
          </a:pPr>
          <a:r>
            <a:rPr lang="en-US" sz="1100" kern="1200">
              <a:solidFill>
                <a:sysClr val="windowText" lastClr="000000"/>
              </a:solidFill>
              <a:latin typeface="Arial" panose="020B0604020202020204" pitchFamily="34" charset="0"/>
              <a:cs typeface="Arial" panose="020B0604020202020204" pitchFamily="34" charset="0"/>
            </a:rPr>
            <a:t>Washing your hands is important in preventing the spread of germs. It also helps reduce the spread of chemicals, dusts, and other contaminants through the workplace.</a:t>
          </a:r>
        </a:p>
      </dsp:txBody>
      <dsp:txXfrm>
        <a:off x="3205" y="1417291"/>
        <a:ext cx="1525417" cy="565930"/>
      </dsp:txXfrm>
    </dsp:sp>
    <dsp:sp modelId="{044CE6C8-2ACB-4FD2-A870-6BF29487086E}">
      <dsp:nvSpPr>
        <dsp:cNvPr id="0" name=""/>
        <dsp:cNvSpPr/>
      </dsp:nvSpPr>
      <dsp:spPr>
        <a:xfrm>
          <a:off x="1681229" y="366278"/>
          <a:ext cx="1525417" cy="1051012"/>
        </a:xfrm>
        <a:prstGeom prst="roundRect">
          <a:avLst/>
        </a:prstGeom>
        <a:blipFill>
          <a:blip xmlns:r="http://schemas.openxmlformats.org/officeDocument/2006/relationships" r:embed="rId2"/>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31D307-8306-4871-B3AB-2FA961997ED8}">
      <dsp:nvSpPr>
        <dsp:cNvPr id="0" name=""/>
        <dsp:cNvSpPr/>
      </dsp:nvSpPr>
      <dsp:spPr>
        <a:xfrm>
          <a:off x="1681229" y="1417291"/>
          <a:ext cx="1525417" cy="56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marL="0" lvl="0" indent="0" algn="ctr" defTabSz="533400">
            <a:lnSpc>
              <a:spcPct val="90000"/>
            </a:lnSpc>
            <a:spcBef>
              <a:spcPct val="0"/>
            </a:spcBef>
            <a:spcAft>
              <a:spcPct val="35000"/>
            </a:spcAft>
            <a:buNone/>
          </a:pPr>
          <a:r>
            <a:rPr lang="en-US" sz="1200" i="1" kern="1200">
              <a:solidFill>
                <a:schemeClr val="accent1"/>
              </a:solidFill>
              <a:latin typeface="Arial" panose="020B0604020202020204" pitchFamily="34" charset="0"/>
              <a:cs typeface="Arial" panose="020B0604020202020204" pitchFamily="34" charset="0"/>
            </a:rPr>
            <a:t>Maintain Clean Equipment</a:t>
          </a:r>
        </a:p>
        <a:p>
          <a:pPr marL="0" lvl="0" indent="0" algn="ctr" defTabSz="533400">
            <a:lnSpc>
              <a:spcPct val="90000"/>
            </a:lnSpc>
            <a:spcBef>
              <a:spcPct val="0"/>
            </a:spcBef>
            <a:spcAft>
              <a:spcPct val="35000"/>
            </a:spcAft>
            <a:buNone/>
          </a:pPr>
          <a:r>
            <a:rPr lang="en-US" sz="1100" kern="1200">
              <a:solidFill>
                <a:sysClr val="windowText" lastClr="000000"/>
              </a:solidFill>
              <a:latin typeface="Arial" panose="020B0604020202020204" pitchFamily="34" charset="0"/>
              <a:cs typeface="Arial" panose="020B0604020202020204" pitchFamily="34" charset="0"/>
            </a:rPr>
            <a:t>Don't wear contaminated personal protective equipment (PPE) into common areas. Remove, clean, or replace before heading to break or out of your work area.</a:t>
          </a:r>
        </a:p>
      </dsp:txBody>
      <dsp:txXfrm>
        <a:off x="1681229" y="1417291"/>
        <a:ext cx="1525417" cy="565930"/>
      </dsp:txXfrm>
    </dsp:sp>
    <dsp:sp modelId="{4B9E7730-A382-460C-B0CD-DFB10B7EB4CE}">
      <dsp:nvSpPr>
        <dsp:cNvPr id="0" name=""/>
        <dsp:cNvSpPr/>
      </dsp:nvSpPr>
      <dsp:spPr>
        <a:xfrm>
          <a:off x="3359252" y="366278"/>
          <a:ext cx="1525417" cy="1051012"/>
        </a:xfrm>
        <a:prstGeom prst="roundRect">
          <a:avLst/>
        </a:prstGeom>
        <a:blipFill>
          <a:blip xmlns:r="http://schemas.openxmlformats.org/officeDocument/2006/relationships" r:embed="rId3"/>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85053B-6973-485E-B34B-7FD0B18F0105}">
      <dsp:nvSpPr>
        <dsp:cNvPr id="0" name=""/>
        <dsp:cNvSpPr/>
      </dsp:nvSpPr>
      <dsp:spPr>
        <a:xfrm>
          <a:off x="3359252" y="1417291"/>
          <a:ext cx="1525417" cy="56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marL="0" lvl="0" indent="0" algn="ctr" defTabSz="533400">
            <a:lnSpc>
              <a:spcPct val="90000"/>
            </a:lnSpc>
            <a:spcBef>
              <a:spcPct val="0"/>
            </a:spcBef>
            <a:spcAft>
              <a:spcPct val="35000"/>
            </a:spcAft>
            <a:buNone/>
          </a:pPr>
          <a:r>
            <a:rPr lang="en-US" sz="1200" i="1" kern="1200">
              <a:solidFill>
                <a:schemeClr val="accent1"/>
              </a:solidFill>
              <a:latin typeface="Arial" panose="020B0604020202020204" pitchFamily="34" charset="0"/>
              <a:cs typeface="Arial" panose="020B0604020202020204" pitchFamily="34" charset="0"/>
            </a:rPr>
            <a:t>Practice Proper Wound Care</a:t>
          </a:r>
        </a:p>
        <a:p>
          <a:pPr marL="0" lvl="0" indent="0" algn="ctr" defTabSz="533400">
            <a:lnSpc>
              <a:spcPct val="90000"/>
            </a:lnSpc>
            <a:spcBef>
              <a:spcPct val="0"/>
            </a:spcBef>
            <a:spcAft>
              <a:spcPct val="35000"/>
            </a:spcAft>
            <a:buNone/>
          </a:pPr>
          <a:r>
            <a:rPr lang="en-US" sz="1100" kern="1200">
              <a:solidFill>
                <a:sysClr val="windowText" lastClr="000000"/>
              </a:solidFill>
              <a:latin typeface="Arial" panose="020B0604020202020204" pitchFamily="34" charset="0"/>
              <a:cs typeface="Arial" panose="020B0604020202020204" pitchFamily="34" charset="0"/>
            </a:rPr>
            <a:t>Keep wounds, cuts, or other abrasions clean and appropriately dressed and covered to prevent infection and the spread of bloodborne pathogens.</a:t>
          </a:r>
        </a:p>
      </dsp:txBody>
      <dsp:txXfrm>
        <a:off x="3359252" y="1417291"/>
        <a:ext cx="1525417" cy="565930"/>
      </dsp:txXfrm>
    </dsp:sp>
    <dsp:sp modelId="{2CC2B0EB-1808-4583-A620-4AA5EDBF1927}">
      <dsp:nvSpPr>
        <dsp:cNvPr id="0" name=""/>
        <dsp:cNvSpPr/>
      </dsp:nvSpPr>
      <dsp:spPr>
        <a:xfrm>
          <a:off x="5037276" y="366278"/>
          <a:ext cx="1525417" cy="1051012"/>
        </a:xfrm>
        <a:prstGeom prst="roundRect">
          <a:avLst/>
        </a:prstGeom>
        <a:blipFill>
          <a:blip xmlns:r="http://schemas.openxmlformats.org/officeDocument/2006/relationships" r:embed="rId4"/>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94A53C-B4EC-435A-B1FE-6F84B06E7EFE}">
      <dsp:nvSpPr>
        <dsp:cNvPr id="0" name=""/>
        <dsp:cNvSpPr/>
      </dsp:nvSpPr>
      <dsp:spPr>
        <a:xfrm>
          <a:off x="5037276" y="1417291"/>
          <a:ext cx="1525417" cy="565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marL="0" lvl="0" indent="0" algn="ctr" defTabSz="533400">
            <a:lnSpc>
              <a:spcPct val="90000"/>
            </a:lnSpc>
            <a:spcBef>
              <a:spcPct val="0"/>
            </a:spcBef>
            <a:spcAft>
              <a:spcPct val="35000"/>
            </a:spcAft>
            <a:buNone/>
          </a:pPr>
          <a:r>
            <a:rPr lang="en-US" sz="1200" i="1" kern="1200">
              <a:solidFill>
                <a:schemeClr val="accent1"/>
              </a:solidFill>
              <a:latin typeface="Arial" panose="020B0604020202020204" pitchFamily="34" charset="0"/>
              <a:cs typeface="Arial" panose="020B0604020202020204" pitchFamily="34" charset="0"/>
            </a:rPr>
            <a:t>Stay Home </a:t>
          </a:r>
          <a:br>
            <a:rPr lang="en-US" sz="1200" i="1" kern="1200">
              <a:solidFill>
                <a:schemeClr val="accent1"/>
              </a:solidFill>
              <a:latin typeface="Arial" panose="020B0604020202020204" pitchFamily="34" charset="0"/>
              <a:cs typeface="Arial" panose="020B0604020202020204" pitchFamily="34" charset="0"/>
            </a:rPr>
          </a:br>
          <a:r>
            <a:rPr lang="en-US" sz="1200" i="1" kern="1200">
              <a:solidFill>
                <a:schemeClr val="accent1"/>
              </a:solidFill>
              <a:latin typeface="Arial" panose="020B0604020202020204" pitchFamily="34" charset="0"/>
              <a:cs typeface="Arial" panose="020B0604020202020204" pitchFamily="34" charset="0"/>
            </a:rPr>
            <a:t>When Sick</a:t>
          </a:r>
        </a:p>
        <a:p>
          <a:pPr marL="0" lvl="0" indent="0" algn="ctr" defTabSz="533400">
            <a:lnSpc>
              <a:spcPct val="90000"/>
            </a:lnSpc>
            <a:spcBef>
              <a:spcPct val="0"/>
            </a:spcBef>
            <a:spcAft>
              <a:spcPct val="35000"/>
            </a:spcAft>
            <a:buNone/>
          </a:pPr>
          <a:r>
            <a:rPr lang="en-US" sz="1100" kern="1200">
              <a:solidFill>
                <a:sysClr val="windowText" lastClr="000000"/>
              </a:solidFill>
              <a:latin typeface="Arial" panose="020B0604020202020204" pitchFamily="34" charset="0"/>
              <a:cs typeface="Arial" panose="020B0604020202020204" pitchFamily="34" charset="0"/>
            </a:rPr>
            <a:t>Working while sick reduces productivity. It may also impair your ability to effectively opearte equipment or cause you to get distracted easily.</a:t>
          </a:r>
        </a:p>
      </dsp:txBody>
      <dsp:txXfrm>
        <a:off x="5037276" y="1417291"/>
        <a:ext cx="1525417" cy="565930"/>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KPA">
      <a:dk1>
        <a:srgbClr val="003A40"/>
      </a:dk1>
      <a:lt1>
        <a:srgbClr val="00AC69"/>
      </a:lt1>
      <a:dk2>
        <a:srgbClr val="000000"/>
      </a:dk2>
      <a:lt2>
        <a:srgbClr val="FFFFFF"/>
      </a:lt2>
      <a:accent1>
        <a:srgbClr val="00AC69"/>
      </a:accent1>
      <a:accent2>
        <a:srgbClr val="003A4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44BA811C7E14683C794E9D6BC22AF" ma:contentTypeVersion="15" ma:contentTypeDescription="Create a new document." ma:contentTypeScope="" ma:versionID="6edc328757b46574829ba4dc435b49a0">
  <xsd:schema xmlns:xsd="http://www.w3.org/2001/XMLSchema" xmlns:xs="http://www.w3.org/2001/XMLSchema" xmlns:p="http://schemas.microsoft.com/office/2006/metadata/properties" xmlns:ns2="8aece97d-d398-4203-833f-4c16fc7ec2eb" xmlns:ns3="fade937b-9986-407e-8039-f8cf76421acb" targetNamespace="http://schemas.microsoft.com/office/2006/metadata/properties" ma:root="true" ma:fieldsID="cccb45b6cc4f7d40abf79c364f86decc" ns2:_="" ns3:_="">
    <xsd:import namespace="8aece97d-d398-4203-833f-4c16fc7ec2eb"/>
    <xsd:import namespace="fade937b-9986-407e-8039-f8cf76421a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e97d-d398-4203-833f-4c16fc7e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d3209c-15e4-4e5b-af93-a1245eb62b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e937b-9986-407e-8039-f8cf76421ac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0212d5-b43c-40d3-ab41-825490616cb1}" ma:internalName="TaxCatchAll" ma:showField="CatchAllData" ma:web="fade937b-9986-407e-8039-f8cf76421ac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de937b-9986-407e-8039-f8cf76421acb" xsi:nil="true"/>
    <lcf76f155ced4ddcb4097134ff3c332f xmlns="8aece97d-d398-4203-833f-4c16fc7e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D928C4-E709-4F39-B06F-39411A2B763D}">
  <ds:schemaRefs>
    <ds:schemaRef ds:uri="http://schemas.openxmlformats.org/officeDocument/2006/bibliography"/>
  </ds:schemaRefs>
</ds:datastoreItem>
</file>

<file path=customXml/itemProps2.xml><?xml version="1.0" encoding="utf-8"?>
<ds:datastoreItem xmlns:ds="http://schemas.openxmlformats.org/officeDocument/2006/customXml" ds:itemID="{FC88C27B-D67E-4A4C-8640-22D0E5090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e97d-d398-4203-833f-4c16fc7ec2eb"/>
    <ds:schemaRef ds:uri="fade937b-9986-407e-8039-f8cf76421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F1363-8883-4DAF-9E1E-D71A53E0AD3C}">
  <ds:schemaRefs>
    <ds:schemaRef ds:uri="http://schemas.microsoft.com/sharepoint/v3/contenttype/forms"/>
  </ds:schemaRefs>
</ds:datastoreItem>
</file>

<file path=customXml/itemProps4.xml><?xml version="1.0" encoding="utf-8"?>
<ds:datastoreItem xmlns:ds="http://schemas.openxmlformats.org/officeDocument/2006/customXml" ds:itemID="{CA4279B3-93CD-465C-9F8C-C9EB05076D3C}">
  <ds:schemaRefs>
    <ds:schemaRef ds:uri="http://schemas.microsoft.com/office/2006/metadata/properties"/>
    <ds:schemaRef ds:uri="http://schemas.microsoft.com/office/infopath/2007/PartnerControls"/>
    <ds:schemaRef ds:uri="fade937b-9986-407e-8039-f8cf76421acb"/>
    <ds:schemaRef ds:uri="8aece97d-d398-4203-833f-4c16fc7ec2eb"/>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885</Words>
  <Characters>6024</Characters>
  <Application>Microsoft Office Word</Application>
  <DocSecurity>0</DocSecurity>
  <Lines>107</Lines>
  <Paragraphs>66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Marian Kochin</cp:lastModifiedBy>
  <cp:revision>30</cp:revision>
  <cp:lastPrinted>2014-12-17T00:20:00Z</cp:lastPrinted>
  <dcterms:created xsi:type="dcterms:W3CDTF">2024-03-21T15:21:00Z</dcterms:created>
  <dcterms:modified xsi:type="dcterms:W3CDTF">2024-03-22T16:19:00Z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cd77dd1b91baacadabf92aebabfd9a767cf2a8e0994b56cc9cf93accf5141704</vt:lpwstr>
  </property>
  <property fmtid="{D5CDD505-2E9C-101B-9397-08002B2CF9AE}" pid="3" name="ContentTypeId">
    <vt:lpwstr>0x0101009E744BA811C7E14683C794E9D6BC22AF</vt:lpwstr>
  </property>
  <property fmtid="{D5CDD505-2E9C-101B-9397-08002B2CF9AE}" pid="4" name="MediaServiceImageTags">
    <vt:lpwstr/>
  </property>
</Properties>
</file>