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19" w:rsidRPr="00AE38F1" w:rsidRDefault="00763919" w:rsidP="00763919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</w:rPr>
      </w:pPr>
      <w:r w:rsidRPr="00AE38F1">
        <w:rPr>
          <w:rFonts w:ascii="Tahoma" w:hAnsi="Tahoma" w:cs="Tahoma"/>
          <w:b/>
          <w:sz w:val="22"/>
          <w:szCs w:val="22"/>
        </w:rPr>
        <w:t xml:space="preserve">Objective: </w:t>
      </w:r>
      <w:r w:rsidRPr="00AE38F1">
        <w:rPr>
          <w:rFonts w:ascii="Tahoma" w:hAnsi="Tahoma" w:cs="Tahoma"/>
          <w:sz w:val="22"/>
          <w:szCs w:val="22"/>
        </w:rPr>
        <w:t xml:space="preserve">To reinforce </w:t>
      </w:r>
      <w:r w:rsidR="003E49A3">
        <w:rPr>
          <w:rFonts w:ascii="Tahoma" w:hAnsi="Tahoma" w:cs="Tahoma"/>
          <w:sz w:val="22"/>
          <w:szCs w:val="22"/>
        </w:rPr>
        <w:t xml:space="preserve">awareness of </w:t>
      </w:r>
      <w:r w:rsidR="00A24E58">
        <w:rPr>
          <w:rFonts w:ascii="Tahoma" w:hAnsi="Tahoma" w:cs="Tahoma"/>
          <w:sz w:val="22"/>
          <w:szCs w:val="22"/>
        </w:rPr>
        <w:t xml:space="preserve">dangerous heat illnesses, including </w:t>
      </w:r>
      <w:r w:rsidR="000650AB">
        <w:rPr>
          <w:rFonts w:ascii="Tahoma" w:hAnsi="Tahoma" w:cs="Tahoma"/>
          <w:sz w:val="22"/>
          <w:szCs w:val="22"/>
        </w:rPr>
        <w:t>sympt</w:t>
      </w:r>
      <w:r w:rsidR="00A24E58">
        <w:rPr>
          <w:rFonts w:ascii="Tahoma" w:hAnsi="Tahoma" w:cs="Tahoma"/>
          <w:sz w:val="22"/>
          <w:szCs w:val="22"/>
        </w:rPr>
        <w:t xml:space="preserve">oms, </w:t>
      </w:r>
      <w:r w:rsidR="000650AB">
        <w:rPr>
          <w:rFonts w:ascii="Tahoma" w:hAnsi="Tahoma" w:cs="Tahoma"/>
          <w:sz w:val="22"/>
          <w:szCs w:val="22"/>
        </w:rPr>
        <w:t>treatment procedures</w:t>
      </w:r>
      <w:r w:rsidR="00A24E58">
        <w:rPr>
          <w:rFonts w:ascii="Tahoma" w:hAnsi="Tahoma" w:cs="Tahoma"/>
          <w:sz w:val="22"/>
          <w:szCs w:val="22"/>
        </w:rPr>
        <w:t xml:space="preserve">, and safety precautions </w:t>
      </w:r>
    </w:p>
    <w:p w:rsidR="00763919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:rsidR="009C7E40" w:rsidRDefault="00D90B3D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0795" r="952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E2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9hmlii4CAABU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9C74C1" w:rsidRDefault="009C74C1" w:rsidP="000650AB">
      <w:pPr>
        <w:pStyle w:val="NormalWeb"/>
        <w:spacing w:before="0" w:beforeAutospacing="0" w:after="260" w:afterAutospacing="0"/>
        <w:ind w:right="1440"/>
        <w:rPr>
          <w:rFonts w:ascii="Tahoma" w:hAnsi="Tahoma" w:cs="Tahoma"/>
          <w:b/>
          <w:color w:val="315CA3"/>
          <w:sz w:val="32"/>
          <w:szCs w:val="32"/>
        </w:rPr>
      </w:pPr>
    </w:p>
    <w:p w:rsidR="00443EF6" w:rsidRPr="002F100B" w:rsidRDefault="00D90B3D" w:rsidP="00443EF6">
      <w:pPr>
        <w:spacing w:after="240"/>
        <w:ind w:left="1440" w:right="144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182880" distL="182880" distR="114300" simplePos="0" relativeHeight="25165875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38100</wp:posOffset>
            </wp:positionV>
            <wp:extent cx="2171700" cy="1820545"/>
            <wp:effectExtent l="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0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911860</wp:posOffset>
                </wp:positionV>
                <wp:extent cx="723900" cy="542925"/>
                <wp:effectExtent l="12065" t="21590" r="16510" b="1651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8A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" o:spid="_x0000_s1026" type="#_x0000_t5" style="position:absolute;margin-left:413.1pt;margin-top:71.8pt;width:57pt;height:42.7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" strokecolor="white">
                <v:fill opacity="32896f"/>
              </v:shape>
            </w:pict>
          </mc:Fallback>
        </mc:AlternateContent>
      </w:r>
      <w:r w:rsidR="00443EF6" w:rsidRPr="002F100B">
        <w:rPr>
          <w:rFonts w:ascii="Tahoma" w:hAnsi="Tahoma" w:cs="Tahoma"/>
          <w:sz w:val="22"/>
          <w:szCs w:val="22"/>
        </w:rPr>
        <w:t xml:space="preserve">When the body is unable to cool off by sweating, heat-induced illnesses such as </w:t>
      </w:r>
      <w:r w:rsidR="00443EF6" w:rsidRPr="002F100B">
        <w:rPr>
          <w:rFonts w:ascii="Tahoma" w:hAnsi="Tahoma" w:cs="Tahoma"/>
          <w:b/>
          <w:sz w:val="22"/>
          <w:szCs w:val="22"/>
        </w:rPr>
        <w:t>heat exhaustion</w:t>
      </w:r>
      <w:r w:rsidR="00443EF6" w:rsidRPr="002F100B">
        <w:rPr>
          <w:rFonts w:ascii="Tahoma" w:hAnsi="Tahoma" w:cs="Tahoma"/>
          <w:sz w:val="22"/>
          <w:szCs w:val="22"/>
        </w:rPr>
        <w:t xml:space="preserve"> and </w:t>
      </w:r>
      <w:r w:rsidR="00443EF6" w:rsidRPr="002F100B">
        <w:rPr>
          <w:rFonts w:ascii="Tahoma" w:hAnsi="Tahoma" w:cs="Tahoma"/>
          <w:b/>
          <w:sz w:val="22"/>
          <w:szCs w:val="22"/>
        </w:rPr>
        <w:t>heat stroke</w:t>
      </w:r>
      <w:r w:rsidR="00443EF6" w:rsidRPr="002F100B">
        <w:rPr>
          <w:rFonts w:ascii="Tahoma" w:hAnsi="Tahoma" w:cs="Tahoma"/>
          <w:sz w:val="22"/>
          <w:szCs w:val="22"/>
        </w:rPr>
        <w:t xml:space="preserve"> can occur. These illnesses are very serious, and can sometimes result in death.</w:t>
      </w:r>
    </w:p>
    <w:p w:rsidR="00443EF6" w:rsidRPr="002F100B" w:rsidRDefault="00505826" w:rsidP="00443EF6">
      <w:pPr>
        <w:spacing w:after="240"/>
        <w:ind w:left="1440"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High temperatures, </w:t>
      </w:r>
      <w:r w:rsidR="00443EF6" w:rsidRPr="002F100B">
        <w:rPr>
          <w:rFonts w:ascii="Tahoma" w:hAnsi="Tahoma" w:cs="Tahoma"/>
          <w:sz w:val="22"/>
          <w:szCs w:val="22"/>
        </w:rPr>
        <w:t>humidity, direct sun or heat, limited air movement, physical exertion, poor physical condition, some medications, and inadequate tolerance for hot workplaces or areas can all contribute to heat stress.</w:t>
      </w:r>
    </w:p>
    <w:p w:rsidR="00443EF6" w:rsidRPr="00D90B3D" w:rsidRDefault="00443EF6" w:rsidP="00D90B3D">
      <w:pPr>
        <w:ind w:left="1440" w:right="1440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To control this hazard, take precautions, be able to recognize the symptoms of heat exhaustion and heat stroke</w:t>
      </w:r>
      <w:r w:rsidR="00505826">
        <w:rPr>
          <w:rFonts w:ascii="Tahoma" w:hAnsi="Tahoma" w:cs="Tahoma"/>
          <w:sz w:val="22"/>
          <w:szCs w:val="22"/>
        </w:rPr>
        <w:t>,</w:t>
      </w:r>
      <w:r w:rsidRPr="002F100B">
        <w:rPr>
          <w:rFonts w:ascii="Tahoma" w:hAnsi="Tahoma" w:cs="Tahoma"/>
          <w:sz w:val="22"/>
          <w:szCs w:val="22"/>
        </w:rPr>
        <w:t xml:space="preserve"> and know what to do in the event of a heat-related illness. </w:t>
      </w:r>
    </w:p>
    <w:p w:rsidR="000650AB" w:rsidRPr="00872377" w:rsidRDefault="00031F54" w:rsidP="00133FB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F30A6A">
        <w:rPr>
          <w:rFonts w:ascii="Tahoma" w:hAnsi="Tahoma" w:cs="Tahoma"/>
          <w:b/>
          <w:color w:val="315CA3"/>
          <w:sz w:val="30"/>
          <w:szCs w:val="30"/>
        </w:rPr>
        <w:t>Common</w:t>
      </w:r>
      <w:r>
        <w:rPr>
          <w:rFonts w:ascii="Tahoma" w:hAnsi="Tahoma" w:cs="Tahoma"/>
          <w:b/>
          <w:color w:val="315CA3"/>
          <w:sz w:val="30"/>
          <w:szCs w:val="30"/>
        </w:rPr>
        <w:t xml:space="preserve"> S</w:t>
      </w:r>
      <w:r w:rsidR="000650AB" w:rsidRPr="00872377">
        <w:rPr>
          <w:rFonts w:ascii="Tahoma" w:hAnsi="Tahoma" w:cs="Tahoma"/>
          <w:b/>
          <w:color w:val="315CA3"/>
          <w:sz w:val="30"/>
          <w:szCs w:val="30"/>
        </w:rPr>
        <w:t>ymptoms of</w:t>
      </w:r>
      <w:r w:rsidR="00872377" w:rsidRPr="00872377">
        <w:rPr>
          <w:rFonts w:ascii="Tahoma" w:hAnsi="Tahoma" w:cs="Tahoma"/>
          <w:b/>
          <w:color w:val="315CA3"/>
          <w:sz w:val="30"/>
          <w:szCs w:val="30"/>
        </w:rPr>
        <w:t xml:space="preserve"> Heat Illness</w:t>
      </w:r>
      <w:r w:rsidR="000650AB" w:rsidRPr="00872377">
        <w:rPr>
          <w:rFonts w:ascii="Tahoma" w:hAnsi="Tahoma" w:cs="Tahoma"/>
          <w:b/>
          <w:color w:val="315CA3"/>
          <w:sz w:val="30"/>
          <w:szCs w:val="30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8"/>
      </w:tblGrid>
      <w:tr w:rsidR="00443EF6" w:rsidRPr="0099084F" w:rsidTr="00D35595">
        <w:tc>
          <w:tcPr>
            <w:tcW w:w="4680" w:type="dxa"/>
            <w:shd w:val="clear" w:color="auto" w:fill="auto"/>
          </w:tcPr>
          <w:p w:rsidR="00872377" w:rsidRPr="000E4988" w:rsidRDefault="00872377" w:rsidP="0099084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031F54" w:rsidRPr="000E4988">
              <w:rPr>
                <w:rFonts w:ascii="Tahoma" w:hAnsi="Tahoma" w:cs="Tahoma"/>
                <w:b/>
                <w:sz w:val="22"/>
                <w:szCs w:val="22"/>
              </w:rPr>
              <w:t>Heat e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>xhaustion</w:t>
            </w:r>
            <w:r w:rsidR="000E73CB" w:rsidRPr="000E498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before="240"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Headaches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Dizziness, lightheadedness</w:t>
            </w:r>
            <w:r w:rsidR="00031F54" w:rsidRPr="000E4988">
              <w:rPr>
                <w:rFonts w:ascii="Tahoma" w:hAnsi="Tahoma" w:cs="Tahoma"/>
                <w:sz w:val="22"/>
                <w:szCs w:val="22"/>
              </w:rPr>
              <w:t>,</w:t>
            </w:r>
            <w:r w:rsidRPr="000E4988">
              <w:rPr>
                <w:rFonts w:ascii="Tahoma" w:hAnsi="Tahoma" w:cs="Tahoma"/>
                <w:sz w:val="22"/>
                <w:szCs w:val="22"/>
              </w:rPr>
              <w:t xml:space="preserve"> or fainting </w:t>
            </w:r>
          </w:p>
          <w:p w:rsidR="00872377" w:rsidRPr="000E4988" w:rsidRDefault="00031F54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Extreme w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>eakness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Profuse sweating</w:t>
            </w:r>
          </w:p>
          <w:p w:rsidR="00872377" w:rsidRPr="000E4988" w:rsidRDefault="00E30093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Irritability</w:t>
            </w:r>
          </w:p>
          <w:p w:rsidR="00872377" w:rsidRPr="000E4988" w:rsidRDefault="00031F54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Nausea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 xml:space="preserve"> or vomiting </w:t>
            </w:r>
          </w:p>
          <w:p w:rsidR="00443EF6" w:rsidRPr="000E4988" w:rsidRDefault="00872377" w:rsidP="0099084F">
            <w:pPr>
              <w:numPr>
                <w:ilvl w:val="0"/>
                <w:numId w:val="33"/>
              </w:numPr>
              <w:spacing w:after="240"/>
              <w:ind w:left="540"/>
              <w:rPr>
                <w:rFonts w:ascii="Tahoma" w:hAnsi="Tahoma" w:cs="Tahoma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Cramps</w:t>
            </w:r>
          </w:p>
        </w:tc>
        <w:tc>
          <w:tcPr>
            <w:tcW w:w="4698" w:type="dxa"/>
            <w:shd w:val="clear" w:color="auto" w:fill="auto"/>
          </w:tcPr>
          <w:p w:rsidR="00872377" w:rsidRPr="000E4988" w:rsidRDefault="00872377" w:rsidP="0099084F">
            <w:pPr>
              <w:pStyle w:val="NormalWeb"/>
              <w:spacing w:after="260"/>
              <w:ind w:left="72" w:right="162"/>
              <w:rPr>
                <w:rFonts w:ascii="Tahoma" w:hAnsi="Tahoma" w:cs="Tahoma"/>
                <w:b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Heat </w:t>
            </w:r>
            <w:r w:rsidR="00031F54" w:rsidRPr="000E4988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>troke</w:t>
            </w:r>
            <w:r w:rsidR="000E73CB" w:rsidRPr="000E498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72377" w:rsidRPr="000E4988" w:rsidRDefault="00872377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 xml:space="preserve">Dry, hot skin with no sweating </w:t>
            </w:r>
          </w:p>
          <w:p w:rsidR="00031F54" w:rsidRPr="000E4988" w:rsidRDefault="00031F54" w:rsidP="00031F54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Strong, rapid pulse</w:t>
            </w:r>
          </w:p>
          <w:p w:rsidR="00031F54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Dizziness and nausea</w:t>
            </w:r>
          </w:p>
          <w:p w:rsidR="00031F54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C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 xml:space="preserve">onfusion </w:t>
            </w:r>
            <w:r w:rsidR="00E30093" w:rsidRPr="000E4988">
              <w:rPr>
                <w:rFonts w:ascii="Tahoma" w:hAnsi="Tahoma" w:cs="Tahoma"/>
                <w:sz w:val="22"/>
                <w:szCs w:val="22"/>
              </w:rPr>
              <w:t>or irrational behavior</w:t>
            </w:r>
          </w:p>
          <w:p w:rsidR="00031F54" w:rsidRPr="000E4988" w:rsidRDefault="00031F54" w:rsidP="00031F54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Seizures or convulsions</w:t>
            </w:r>
          </w:p>
          <w:p w:rsidR="00872377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L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>oss of consciousness</w:t>
            </w:r>
          </w:p>
          <w:p w:rsidR="00443EF6" w:rsidRPr="000E4988" w:rsidRDefault="00443EF6" w:rsidP="00031F54">
            <w:pPr>
              <w:spacing w:after="120"/>
              <w:ind w:left="612" w:right="162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F100B" w:rsidRDefault="002F100B" w:rsidP="00D90B3D">
      <w:pPr>
        <w:pStyle w:val="NormalWeb"/>
        <w:spacing w:after="260"/>
        <w:ind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D90B3D" w:rsidRDefault="00D90B3D" w:rsidP="00D4382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D43824" w:rsidRPr="00D43824" w:rsidRDefault="00D43824" w:rsidP="00D4382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D43824">
        <w:rPr>
          <w:rFonts w:ascii="Tahoma" w:hAnsi="Tahoma" w:cs="Tahoma"/>
          <w:b/>
          <w:color w:val="315CA3"/>
          <w:sz w:val="30"/>
          <w:szCs w:val="30"/>
        </w:rPr>
        <w:lastRenderedPageBreak/>
        <w:t xml:space="preserve">Planning and </w:t>
      </w:r>
      <w:r w:rsidR="00615510">
        <w:rPr>
          <w:rFonts w:ascii="Tahoma" w:hAnsi="Tahoma" w:cs="Tahoma"/>
          <w:b/>
          <w:color w:val="315CA3"/>
          <w:sz w:val="30"/>
          <w:szCs w:val="30"/>
        </w:rPr>
        <w:t>M</w:t>
      </w:r>
      <w:r w:rsidRPr="00D43824">
        <w:rPr>
          <w:rFonts w:ascii="Tahoma" w:hAnsi="Tahoma" w:cs="Tahoma"/>
          <w:b/>
          <w:color w:val="315CA3"/>
          <w:sz w:val="30"/>
          <w:szCs w:val="30"/>
        </w:rPr>
        <w:t>onitoring</w:t>
      </w:r>
    </w:p>
    <w:p w:rsidR="00D43824" w:rsidRPr="000E4988" w:rsidRDefault="0035040D" w:rsidP="00FD3781">
      <w:pPr>
        <w:numPr>
          <w:ilvl w:val="0"/>
          <w:numId w:val="36"/>
        </w:numPr>
        <w:ind w:left="1890" w:right="1440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Have </w:t>
      </w:r>
      <w:r w:rsidRPr="000E4988">
        <w:rPr>
          <w:rFonts w:ascii="Tahoma" w:hAnsi="Tahoma" w:cs="Tahoma"/>
          <w:sz w:val="22"/>
          <w:szCs w:val="22"/>
        </w:rPr>
        <w:t xml:space="preserve">a written emergency </w:t>
      </w:r>
      <w:r w:rsidR="00FA3E58" w:rsidRPr="000E4988">
        <w:rPr>
          <w:rFonts w:ascii="Tahoma" w:hAnsi="Tahoma" w:cs="Tahoma"/>
          <w:sz w:val="22"/>
          <w:szCs w:val="22"/>
        </w:rPr>
        <w:t xml:space="preserve">action </w:t>
      </w:r>
      <w:r w:rsidRPr="000E4988">
        <w:rPr>
          <w:rFonts w:ascii="Tahoma" w:hAnsi="Tahoma" w:cs="Tahoma"/>
          <w:sz w:val="22"/>
          <w:szCs w:val="22"/>
        </w:rPr>
        <w:t>plan:</w:t>
      </w:r>
    </w:p>
    <w:p w:rsidR="007C362F" w:rsidRPr="000E4988" w:rsidRDefault="006F42FD" w:rsidP="00FD3781">
      <w:pPr>
        <w:numPr>
          <w:ilvl w:val="0"/>
          <w:numId w:val="37"/>
        </w:numPr>
        <w:tabs>
          <w:tab w:val="left" w:pos="2340"/>
        </w:tabs>
        <w:ind w:left="234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Determine</w:t>
      </w:r>
      <w:r w:rsidR="007C362F" w:rsidRPr="000E4988">
        <w:rPr>
          <w:rFonts w:ascii="Tahoma" w:hAnsi="Tahoma" w:cs="Tahoma"/>
          <w:sz w:val="22"/>
          <w:szCs w:val="22"/>
        </w:rPr>
        <w:t xml:space="preserve"> </w:t>
      </w:r>
      <w:r w:rsidRPr="000E4988">
        <w:rPr>
          <w:rFonts w:ascii="Tahoma" w:hAnsi="Tahoma" w:cs="Tahoma"/>
          <w:sz w:val="22"/>
          <w:szCs w:val="22"/>
        </w:rPr>
        <w:t xml:space="preserve">a </w:t>
      </w:r>
      <w:r w:rsidR="007C362F" w:rsidRPr="000E4988">
        <w:rPr>
          <w:rFonts w:ascii="Tahoma" w:hAnsi="Tahoma" w:cs="Tahoma"/>
          <w:sz w:val="22"/>
          <w:szCs w:val="22"/>
        </w:rPr>
        <w:t>means of effective communication between supervisors and employees</w:t>
      </w:r>
      <w:r w:rsidR="0035040D" w:rsidRPr="000E4988">
        <w:rPr>
          <w:rFonts w:ascii="Tahoma" w:hAnsi="Tahoma" w:cs="Tahoma"/>
          <w:sz w:val="22"/>
          <w:szCs w:val="22"/>
        </w:rPr>
        <w:t>.</w:t>
      </w:r>
    </w:p>
    <w:p w:rsidR="00D43824" w:rsidRPr="000E4988" w:rsidRDefault="00EC2D7D" w:rsidP="00A828E1">
      <w:pPr>
        <w:numPr>
          <w:ilvl w:val="0"/>
          <w:numId w:val="37"/>
        </w:numPr>
        <w:tabs>
          <w:tab w:val="left" w:pos="2340"/>
        </w:tabs>
        <w:spacing w:after="200"/>
        <w:ind w:left="234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Establish </w:t>
      </w:r>
      <w:r w:rsidR="00FA3E58" w:rsidRPr="000E4988">
        <w:rPr>
          <w:rFonts w:ascii="Tahoma" w:hAnsi="Tahoma" w:cs="Tahoma"/>
          <w:sz w:val="22"/>
          <w:szCs w:val="22"/>
        </w:rPr>
        <w:t>procedures for</w:t>
      </w:r>
      <w:r w:rsidR="007C362F" w:rsidRPr="000E4988">
        <w:rPr>
          <w:rFonts w:ascii="Tahoma" w:hAnsi="Tahoma" w:cs="Tahoma"/>
          <w:sz w:val="22"/>
          <w:szCs w:val="22"/>
        </w:rPr>
        <w:t xml:space="preserve"> </w:t>
      </w:r>
      <w:r w:rsidR="00D43824" w:rsidRPr="000E4988">
        <w:rPr>
          <w:rFonts w:ascii="Tahoma" w:hAnsi="Tahoma" w:cs="Tahoma"/>
          <w:sz w:val="22"/>
          <w:szCs w:val="22"/>
        </w:rPr>
        <w:t>contact</w:t>
      </w:r>
      <w:r w:rsidRPr="000E4988">
        <w:rPr>
          <w:rFonts w:ascii="Tahoma" w:hAnsi="Tahoma" w:cs="Tahoma"/>
          <w:sz w:val="22"/>
          <w:szCs w:val="22"/>
        </w:rPr>
        <w:t>ing</w:t>
      </w:r>
      <w:r w:rsidR="00D43824" w:rsidRPr="000E4988">
        <w:rPr>
          <w:rFonts w:ascii="Tahoma" w:hAnsi="Tahoma" w:cs="Tahoma"/>
          <w:sz w:val="22"/>
          <w:szCs w:val="22"/>
        </w:rPr>
        <w:t xml:space="preserve"> emergency response</w:t>
      </w:r>
      <w:r w:rsidRPr="000E4988">
        <w:rPr>
          <w:rFonts w:ascii="Tahoma" w:hAnsi="Tahoma" w:cs="Tahoma"/>
          <w:sz w:val="22"/>
          <w:szCs w:val="22"/>
        </w:rPr>
        <w:t xml:space="preserve"> services and administering first aid</w:t>
      </w:r>
      <w:r w:rsidR="00FA3E58" w:rsidRPr="000E4988">
        <w:rPr>
          <w:rFonts w:ascii="Tahoma" w:hAnsi="Tahoma" w:cs="Tahoma"/>
          <w:sz w:val="22"/>
          <w:szCs w:val="22"/>
        </w:rPr>
        <w:t xml:space="preserve"> and train employees on them</w:t>
      </w:r>
      <w:r w:rsidR="0035040D" w:rsidRPr="000E4988">
        <w:rPr>
          <w:rFonts w:ascii="Tahoma" w:hAnsi="Tahoma" w:cs="Tahoma"/>
          <w:sz w:val="22"/>
          <w:szCs w:val="22"/>
        </w:rPr>
        <w:t>.</w:t>
      </w:r>
    </w:p>
    <w:p w:rsidR="00A828E1" w:rsidRPr="000E4988" w:rsidRDefault="00A828E1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Monitor for weather events or major changes in temperature throughout the work day. </w:t>
      </w:r>
    </w:p>
    <w:p w:rsidR="007F2A5C" w:rsidRPr="000E4988" w:rsidRDefault="007F2A5C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Establish and maintain communications between employees and supervisors.</w:t>
      </w:r>
    </w:p>
    <w:p w:rsidR="00825572" w:rsidRPr="000E4988" w:rsidRDefault="00825572" w:rsidP="00A828E1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Close monitoring by supervisors should be supplemented by peer monitoring by employees.</w:t>
      </w:r>
    </w:p>
    <w:p w:rsidR="00593578" w:rsidRPr="000E4988" w:rsidRDefault="00BE7A3A" w:rsidP="00A828E1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If the</w:t>
      </w:r>
      <w:r w:rsidR="00D43824" w:rsidRPr="000E4988">
        <w:rPr>
          <w:rFonts w:ascii="Tahoma" w:hAnsi="Tahoma" w:cs="Tahoma"/>
          <w:sz w:val="22"/>
          <w:szCs w:val="22"/>
        </w:rPr>
        <w:t xml:space="preserve"> temperature reaches or exceeds </w:t>
      </w:r>
      <w:r w:rsidR="00D43824" w:rsidRPr="000E4988">
        <w:rPr>
          <w:rFonts w:ascii="Tahoma" w:hAnsi="Tahoma" w:cs="Tahoma"/>
          <w:b/>
          <w:sz w:val="22"/>
          <w:szCs w:val="22"/>
        </w:rPr>
        <w:t>95</w:t>
      </w:r>
      <w:r w:rsidR="00AB3A05" w:rsidRPr="000E4988">
        <w:rPr>
          <w:rFonts w:ascii="Tahoma" w:hAnsi="Tahoma" w:cs="Tahoma"/>
          <w:b/>
          <w:sz w:val="22"/>
          <w:szCs w:val="22"/>
        </w:rPr>
        <w:t>°</w:t>
      </w:r>
      <w:r w:rsidR="00D43824" w:rsidRPr="000E4988">
        <w:rPr>
          <w:rFonts w:ascii="Tahoma" w:hAnsi="Tahoma" w:cs="Tahoma"/>
          <w:b/>
          <w:sz w:val="22"/>
          <w:szCs w:val="22"/>
        </w:rPr>
        <w:t>F</w:t>
      </w:r>
      <w:r w:rsidR="00D43824" w:rsidRPr="000E4988">
        <w:rPr>
          <w:rFonts w:ascii="Tahoma" w:hAnsi="Tahoma" w:cs="Tahoma"/>
          <w:sz w:val="22"/>
          <w:szCs w:val="22"/>
        </w:rPr>
        <w:t>, additional steps must be taken to monitor employees for water intake and symptoms of heat illness.</w:t>
      </w:r>
    </w:p>
    <w:p w:rsidR="00283A01" w:rsidRPr="00615510" w:rsidRDefault="00283A01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Closely observe new employees during</w:t>
      </w:r>
      <w:r w:rsidRPr="00615510">
        <w:rPr>
          <w:rFonts w:ascii="Tahoma" w:hAnsi="Tahoma" w:cs="Tahoma"/>
          <w:sz w:val="22"/>
          <w:szCs w:val="22"/>
        </w:rPr>
        <w:t xml:space="preserve"> their first 14 days of employment in high heat areas as they acclimatize.</w:t>
      </w:r>
    </w:p>
    <w:p w:rsidR="0086071F" w:rsidRPr="00615510" w:rsidRDefault="0086071F" w:rsidP="00A828E1">
      <w:pPr>
        <w:numPr>
          <w:ilvl w:val="0"/>
          <w:numId w:val="36"/>
        </w:numPr>
        <w:spacing w:after="700"/>
        <w:ind w:left="1886" w:right="1440" w:hanging="446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 xml:space="preserve">Always staff </w:t>
      </w:r>
      <w:r w:rsidR="00726201" w:rsidRPr="00615510">
        <w:rPr>
          <w:rFonts w:ascii="Tahoma" w:hAnsi="Tahoma" w:cs="Tahoma"/>
          <w:sz w:val="22"/>
          <w:szCs w:val="22"/>
        </w:rPr>
        <w:t xml:space="preserve">the </w:t>
      </w:r>
      <w:r w:rsidRPr="00615510">
        <w:rPr>
          <w:rFonts w:ascii="Tahoma" w:hAnsi="Tahoma" w:cs="Tahoma"/>
          <w:sz w:val="22"/>
          <w:szCs w:val="22"/>
        </w:rPr>
        <w:t>work area</w:t>
      </w:r>
      <w:r w:rsidR="00593578" w:rsidRPr="00615510">
        <w:rPr>
          <w:rFonts w:ascii="Tahoma" w:hAnsi="Tahoma" w:cs="Tahoma"/>
          <w:sz w:val="22"/>
          <w:szCs w:val="22"/>
        </w:rPr>
        <w:t xml:space="preserve"> with at least one person capable of administering first aid.</w:t>
      </w:r>
    </w:p>
    <w:p w:rsidR="00C5310B" w:rsidRPr="00615510" w:rsidRDefault="00C5310B" w:rsidP="00D575DC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t>General Control</w:t>
      </w:r>
      <w:r w:rsidR="00827AFA" w:rsidRPr="00615510">
        <w:rPr>
          <w:rFonts w:ascii="Tahoma" w:hAnsi="Tahoma" w:cs="Tahoma"/>
          <w:b/>
          <w:color w:val="315CA3"/>
          <w:sz w:val="30"/>
          <w:szCs w:val="30"/>
        </w:rPr>
        <w:t>s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 xml:space="preserve">Provide shaded </w:t>
      </w:r>
      <w:r w:rsidRPr="000E4988">
        <w:rPr>
          <w:rFonts w:ascii="Tahoma" w:hAnsi="Tahoma" w:cs="Tahoma"/>
          <w:sz w:val="22"/>
          <w:szCs w:val="22"/>
        </w:rPr>
        <w:t>areas large enough to accommodate all employees during meal, rest, or recovery periods.</w:t>
      </w:r>
      <w:r w:rsidR="00064015" w:rsidRPr="000E4988">
        <w:rPr>
          <w:rFonts w:ascii="Tahoma" w:hAnsi="Tahoma" w:cs="Tahoma"/>
          <w:sz w:val="22"/>
          <w:szCs w:val="22"/>
        </w:rPr>
        <w:t xml:space="preserve"> This can be achieved through rotation of employee breaks.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Locate shaded areas </w:t>
      </w:r>
      <w:r w:rsidR="00FA7722" w:rsidRPr="00FA7722">
        <w:rPr>
          <w:rFonts w:ascii="Tahoma" w:hAnsi="Tahoma" w:cs="Tahoma"/>
          <w:sz w:val="22"/>
          <w:szCs w:val="22"/>
        </w:rPr>
        <w:t>and drinking water</w:t>
      </w:r>
      <w:r w:rsidR="00FA7722" w:rsidRPr="000E4988">
        <w:rPr>
          <w:rFonts w:ascii="Tahoma" w:hAnsi="Tahoma" w:cs="Tahoma"/>
          <w:sz w:val="22"/>
          <w:szCs w:val="22"/>
        </w:rPr>
        <w:t xml:space="preserve"> </w:t>
      </w:r>
      <w:r w:rsidRPr="000E4988">
        <w:rPr>
          <w:rFonts w:ascii="Tahoma" w:hAnsi="Tahoma" w:cs="Tahoma"/>
          <w:sz w:val="22"/>
          <w:szCs w:val="22"/>
        </w:rPr>
        <w:t>as close as feasible to the areas where employees are working.</w:t>
      </w:r>
    </w:p>
    <w:p w:rsidR="00064015" w:rsidRPr="000E4988" w:rsidRDefault="00064015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Provide employees with one quart of water minimum per hour for the entirety of shift.</w:t>
      </w:r>
    </w:p>
    <w:p w:rsidR="00D575DC" w:rsidRPr="000E4988" w:rsidRDefault="00D575DC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If any employee feels the need for protection from overheating, allow a rest period of at least </w:t>
      </w:r>
      <w:r w:rsidR="0035040D" w:rsidRPr="000E4988">
        <w:rPr>
          <w:rFonts w:ascii="Tahoma" w:hAnsi="Tahoma" w:cs="Tahoma"/>
          <w:sz w:val="22"/>
          <w:szCs w:val="22"/>
        </w:rPr>
        <w:t>five</w:t>
      </w:r>
      <w:r w:rsidRPr="000E4988">
        <w:rPr>
          <w:rFonts w:ascii="Tahoma" w:hAnsi="Tahoma" w:cs="Tahoma"/>
          <w:sz w:val="22"/>
          <w:szCs w:val="22"/>
        </w:rPr>
        <w:t xml:space="preserve"> minutes.</w:t>
      </w:r>
    </w:p>
    <w:p w:rsidR="00986918" w:rsidRPr="000E4988" w:rsidRDefault="00986918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Encourage employees to stay in the shaded areas during rest periods</w:t>
      </w:r>
      <w:r w:rsidR="00064015" w:rsidRPr="000E4988">
        <w:rPr>
          <w:rFonts w:ascii="Tahoma" w:hAnsi="Tahoma" w:cs="Tahoma"/>
          <w:sz w:val="22"/>
          <w:szCs w:val="22"/>
        </w:rPr>
        <w:t>.</w:t>
      </w:r>
    </w:p>
    <w:p w:rsidR="00413C98" w:rsidRPr="000E4988" w:rsidRDefault="00413C98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Acclimatize employees by having them work for short periods of time in the heat and gradually increase th</w:t>
      </w:r>
      <w:r w:rsidR="00064015" w:rsidRPr="000E4988">
        <w:rPr>
          <w:rFonts w:ascii="Tahoma" w:hAnsi="Tahoma" w:cs="Tahoma"/>
          <w:sz w:val="22"/>
          <w:szCs w:val="22"/>
        </w:rPr>
        <w:t>eir time in the heat over a two-</w:t>
      </w:r>
      <w:r w:rsidRPr="000E4988">
        <w:rPr>
          <w:rFonts w:ascii="Tahoma" w:hAnsi="Tahoma" w:cs="Tahoma"/>
          <w:sz w:val="22"/>
          <w:szCs w:val="22"/>
        </w:rPr>
        <w:t>week period.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Use cooling fans or air-conditioning</w:t>
      </w:r>
      <w:r w:rsidR="00827AFA" w:rsidRPr="000E4988">
        <w:rPr>
          <w:rFonts w:ascii="Tahoma" w:hAnsi="Tahoma" w:cs="Tahoma"/>
          <w:sz w:val="22"/>
          <w:szCs w:val="22"/>
        </w:rPr>
        <w:t xml:space="preserve"> if possible</w:t>
      </w:r>
      <w:r w:rsidRPr="000E4988">
        <w:rPr>
          <w:rFonts w:ascii="Tahoma" w:hAnsi="Tahoma" w:cs="Tahoma"/>
          <w:sz w:val="22"/>
          <w:szCs w:val="22"/>
        </w:rPr>
        <w:t xml:space="preserve">. </w:t>
      </w:r>
    </w:p>
    <w:p w:rsidR="00C5310B" w:rsidRPr="000E4988" w:rsidRDefault="00064015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Employees should wear</w:t>
      </w:r>
      <w:r w:rsidR="00C5310B" w:rsidRPr="000E4988">
        <w:rPr>
          <w:rFonts w:ascii="Tahoma" w:hAnsi="Tahoma" w:cs="Tahoma"/>
          <w:sz w:val="22"/>
          <w:szCs w:val="22"/>
        </w:rPr>
        <w:t xml:space="preserve"> lightweight, light-colored</w:t>
      </w:r>
      <w:r w:rsidR="0035040D" w:rsidRPr="000E4988">
        <w:rPr>
          <w:rFonts w:ascii="Tahoma" w:hAnsi="Tahoma" w:cs="Tahoma"/>
          <w:sz w:val="22"/>
          <w:szCs w:val="22"/>
        </w:rPr>
        <w:t>,</w:t>
      </w:r>
      <w:r w:rsidR="00C5310B" w:rsidRPr="000E4988">
        <w:rPr>
          <w:rFonts w:ascii="Tahoma" w:hAnsi="Tahoma" w:cs="Tahoma"/>
          <w:sz w:val="22"/>
          <w:szCs w:val="22"/>
        </w:rPr>
        <w:t xml:space="preserve"> and loose-fitting clothes. </w:t>
      </w:r>
    </w:p>
    <w:p w:rsidR="00D575DC" w:rsidRPr="007800E9" w:rsidRDefault="00064015" w:rsidP="007800E9">
      <w:pPr>
        <w:numPr>
          <w:ilvl w:val="0"/>
          <w:numId w:val="36"/>
        </w:numPr>
        <w:spacing w:after="22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Employees should a</w:t>
      </w:r>
      <w:r w:rsidR="00C5310B" w:rsidRPr="000E4988">
        <w:rPr>
          <w:rFonts w:ascii="Tahoma" w:hAnsi="Tahoma" w:cs="Tahoma"/>
          <w:sz w:val="22"/>
          <w:szCs w:val="22"/>
        </w:rPr>
        <w:t>void alcohol, caffeinated</w:t>
      </w:r>
      <w:r w:rsidR="00C5310B" w:rsidRPr="00615510">
        <w:rPr>
          <w:rFonts w:ascii="Tahoma" w:hAnsi="Tahoma" w:cs="Tahoma"/>
          <w:sz w:val="22"/>
          <w:szCs w:val="22"/>
        </w:rPr>
        <w:t xml:space="preserve"> drinks</w:t>
      </w:r>
      <w:r>
        <w:rPr>
          <w:rFonts w:ascii="Tahoma" w:hAnsi="Tahoma" w:cs="Tahoma"/>
          <w:sz w:val="22"/>
          <w:szCs w:val="22"/>
        </w:rPr>
        <w:t>,</w:t>
      </w:r>
      <w:r w:rsidR="00C5310B" w:rsidRPr="00615510">
        <w:rPr>
          <w:rFonts w:ascii="Tahoma" w:hAnsi="Tahoma" w:cs="Tahoma"/>
          <w:sz w:val="22"/>
          <w:szCs w:val="22"/>
        </w:rPr>
        <w:t xml:space="preserve"> and heavy meals. </w:t>
      </w:r>
    </w:p>
    <w:p w:rsidR="00064015" w:rsidRDefault="00064015" w:rsidP="00800CC0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561D68" w:rsidRPr="00615510" w:rsidRDefault="00D2570D" w:rsidP="00800CC0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t>Control Requirements for High Risk Temperatures</w:t>
      </w:r>
    </w:p>
    <w:p w:rsidR="00561D68" w:rsidRPr="00615510" w:rsidRDefault="00561D68" w:rsidP="000A28A0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>In addition to general heat illness prevention measures, employers must establish the following controls for heat waves and extreme heat conditions:</w:t>
      </w:r>
      <w:r w:rsidRPr="00615510">
        <w:rPr>
          <w:rFonts w:ascii="Tahoma" w:hAnsi="Tahoma" w:cs="Tahoma"/>
          <w:sz w:val="22"/>
          <w:szCs w:val="22"/>
        </w:rPr>
        <w:br/>
      </w: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0"/>
        <w:gridCol w:w="4860"/>
      </w:tblGrid>
      <w:tr w:rsidR="005B52C0" w:rsidRPr="0099084F" w:rsidTr="00D35595">
        <w:trPr>
          <w:trHeight w:val="1142"/>
        </w:trPr>
        <w:tc>
          <w:tcPr>
            <w:tcW w:w="4480" w:type="dxa"/>
            <w:shd w:val="clear" w:color="auto" w:fill="auto"/>
          </w:tcPr>
          <w:p w:rsidR="00615510" w:rsidRDefault="0091602D" w:rsidP="00615510">
            <w:pPr>
              <w:spacing w:after="120"/>
              <w:ind w:right="72"/>
              <w:rPr>
                <w:rFonts w:ascii="Tahoma" w:hAnsi="Tahoma" w:cs="Tahoma"/>
                <w:b/>
                <w:color w:val="315CA3"/>
              </w:rPr>
            </w:pP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Heat Wave Conditions</w:t>
            </w:r>
            <w:r w:rsidR="005B52C0" w:rsidRPr="00615510">
              <w:rPr>
                <w:rFonts w:ascii="Tahoma" w:hAnsi="Tahoma" w:cs="Tahoma"/>
                <w:b/>
                <w:color w:val="315CA3"/>
              </w:rPr>
              <w:t xml:space="preserve"> </w:t>
            </w:r>
          </w:p>
          <w:p w:rsidR="000A28A0" w:rsidRPr="0059104E" w:rsidRDefault="0091602D" w:rsidP="00615510">
            <w:pPr>
              <w:ind w:right="72"/>
              <w:rPr>
                <w:rFonts w:ascii="Tahoma" w:hAnsi="Tahoma" w:cs="Tahoma"/>
                <w:b/>
                <w:i/>
                <w:color w:val="315CA3"/>
              </w:rPr>
            </w:pPr>
            <w:r w:rsidRPr="0059104E">
              <w:rPr>
                <w:rFonts w:ascii="Tahoma" w:hAnsi="Tahoma" w:cs="Tahoma"/>
                <w:i/>
                <w:sz w:val="20"/>
                <w:szCs w:val="20"/>
              </w:rPr>
              <w:t xml:space="preserve">Temperatures </w:t>
            </w:r>
            <w:r w:rsidR="000A28A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equal to or </w:t>
            </w:r>
            <w:r w:rsidR="005B52C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exceeding 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>80</w:t>
            </w:r>
            <w:r w:rsidR="005B52C0" w:rsidRPr="0059104E">
              <w:rPr>
                <w:rFonts w:ascii="Tahoma" w:hAnsi="Tahoma" w:cs="Tahoma"/>
                <w:i/>
                <w:sz w:val="20"/>
                <w:szCs w:val="20"/>
              </w:rPr>
              <w:t>˚F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 or </w:t>
            </w:r>
            <w:r w:rsidR="00615510" w:rsidRPr="0059104E">
              <w:rPr>
                <w:rFonts w:ascii="Tahoma" w:hAnsi="Tahoma" w:cs="Tahoma"/>
                <w:i/>
                <w:sz w:val="20"/>
                <w:szCs w:val="20"/>
              </w:rPr>
              <w:t>anytime the temperature is 10˚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>F higher than normal</w:t>
            </w:r>
            <w:r w:rsidR="005B52C0" w:rsidRPr="0059104E">
              <w:rPr>
                <w:rFonts w:ascii="Tahoma" w:hAnsi="Tahoma" w:cs="Tahoma"/>
                <w:b/>
                <w:i/>
                <w:color w:val="315CA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615510" w:rsidRDefault="0091602D" w:rsidP="0099084F">
            <w:pPr>
              <w:spacing w:after="120"/>
              <w:ind w:right="72"/>
              <w:rPr>
                <w:rFonts w:ascii="Tahoma" w:hAnsi="Tahoma" w:cs="Tahoma"/>
                <w:b/>
                <w:color w:val="315CA3"/>
              </w:rPr>
            </w:pP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E</w:t>
            </w:r>
            <w:r w:rsidR="005F4C9D"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 xml:space="preserve">xtreme </w:t>
            </w: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Heat</w:t>
            </w:r>
            <w:r w:rsidR="000A28A0"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 xml:space="preserve"> </w:t>
            </w: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Conditions</w:t>
            </w:r>
          </w:p>
          <w:p w:rsidR="00F409A3" w:rsidRPr="0059104E" w:rsidRDefault="0091602D" w:rsidP="001C7C74">
            <w:pPr>
              <w:ind w:right="72"/>
              <w:rPr>
                <w:rFonts w:ascii="Tahoma" w:hAnsi="Tahoma" w:cs="Tahoma"/>
                <w:b/>
                <w:i/>
                <w:color w:val="315CA3"/>
              </w:rPr>
            </w:pPr>
            <w:r w:rsidRPr="0059104E">
              <w:rPr>
                <w:rFonts w:ascii="Tahoma" w:hAnsi="Tahoma" w:cs="Tahoma"/>
                <w:i/>
                <w:sz w:val="20"/>
                <w:szCs w:val="20"/>
              </w:rPr>
              <w:t xml:space="preserve">Temperatures </w:t>
            </w:r>
            <w:r w:rsidR="005F4C9D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equal to or </w:t>
            </w:r>
            <w:r w:rsidR="00615510" w:rsidRPr="0059104E">
              <w:rPr>
                <w:rFonts w:ascii="Tahoma" w:hAnsi="Tahoma" w:cs="Tahoma"/>
                <w:i/>
                <w:sz w:val="20"/>
                <w:szCs w:val="20"/>
              </w:rPr>
              <w:t>exceeding 95</w:t>
            </w:r>
            <w:r w:rsidR="000A28A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˚F </w:t>
            </w:r>
          </w:p>
        </w:tc>
      </w:tr>
      <w:tr w:rsidR="00F409A3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F409A3" w:rsidRPr="006E67D6" w:rsidRDefault="00F409A3" w:rsidP="00615510">
            <w:pPr>
              <w:ind w:right="72"/>
              <w:jc w:val="center"/>
              <w:rPr>
                <w:rFonts w:ascii="Tahoma" w:hAnsi="Tahoma" w:cs="Tahoma"/>
                <w:b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Shaded Break Periods</w:t>
            </w:r>
          </w:p>
        </w:tc>
      </w:tr>
      <w:tr w:rsidR="00F409A3" w:rsidRPr="0099084F" w:rsidTr="00D35595">
        <w:tc>
          <w:tcPr>
            <w:tcW w:w="4480" w:type="dxa"/>
            <w:shd w:val="clear" w:color="auto" w:fill="auto"/>
          </w:tcPr>
          <w:p w:rsidR="00201BCE" w:rsidRPr="000E4988" w:rsidRDefault="00201BCE" w:rsidP="009A445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Provide shaded areas large enough to accommodate all employees during meal, rest, or recovery periods. This can be achieved through rotation of employee breaks.</w:t>
            </w:r>
          </w:p>
          <w:p w:rsidR="00201BCE" w:rsidRPr="000E4988" w:rsidRDefault="00201BCE" w:rsidP="009A445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Locate shaded areas as close as feasible to the areas where employees are working.</w:t>
            </w:r>
          </w:p>
          <w:p w:rsidR="000E4988" w:rsidRPr="000E4988" w:rsidRDefault="00201BCE" w:rsidP="000E4988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The provision of seating is recommended.</w:t>
            </w:r>
          </w:p>
        </w:tc>
        <w:tc>
          <w:tcPr>
            <w:tcW w:w="4860" w:type="dxa"/>
            <w:shd w:val="clear" w:color="auto" w:fill="auto"/>
          </w:tcPr>
          <w:p w:rsidR="00556AD9" w:rsidRPr="006E67D6" w:rsidRDefault="006B1A43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sz w:val="22"/>
                <w:szCs w:val="22"/>
              </w:rPr>
              <w:t xml:space="preserve">In addition to </w:t>
            </w:r>
            <w:r w:rsidR="00633C39" w:rsidRPr="00633C39">
              <w:rPr>
                <w:rFonts w:ascii="Tahoma" w:hAnsi="Tahoma" w:cs="Tahoma"/>
                <w:b/>
                <w:sz w:val="22"/>
                <w:szCs w:val="22"/>
              </w:rPr>
              <w:t>heat wave</w:t>
            </w:r>
            <w:r w:rsidRPr="006E67D6">
              <w:rPr>
                <w:rFonts w:ascii="Tahoma" w:hAnsi="Tahoma" w:cs="Tahoma"/>
                <w:b/>
                <w:sz w:val="22"/>
                <w:szCs w:val="22"/>
              </w:rPr>
              <w:t xml:space="preserve"> controls:</w:t>
            </w:r>
          </w:p>
          <w:p w:rsidR="00556AD9" w:rsidRPr="00615510" w:rsidRDefault="00F409A3" w:rsidP="00D35595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</w:rPr>
            </w:pPr>
            <w:r w:rsidRPr="00615510">
              <w:rPr>
                <w:rFonts w:ascii="Tahoma" w:hAnsi="Tahoma" w:cs="Tahoma"/>
                <w:sz w:val="22"/>
                <w:szCs w:val="22"/>
              </w:rPr>
              <w:t>Institute a mandatory 10-minute break peri</w:t>
            </w:r>
            <w:r w:rsidR="009A221D" w:rsidRPr="00615510">
              <w:rPr>
                <w:rFonts w:ascii="Tahoma" w:hAnsi="Tahoma" w:cs="Tahoma"/>
                <w:sz w:val="22"/>
                <w:szCs w:val="22"/>
              </w:rPr>
              <w:t>od after every two hours worked</w:t>
            </w:r>
            <w:r w:rsidR="0059104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409A3" w:rsidRPr="000E4988" w:rsidRDefault="0059104E" w:rsidP="0059104E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</w:t>
            </w:r>
            <w:r w:rsidR="00556AD9" w:rsidRPr="000E4988">
              <w:rPr>
                <w:rFonts w:ascii="Tahoma" w:hAnsi="Tahoma" w:cs="Tahoma"/>
                <w:sz w:val="22"/>
                <w:szCs w:val="22"/>
              </w:rPr>
              <w:t xml:space="preserve">upervisors </w:t>
            </w:r>
            <w:r w:rsidRPr="000E4988">
              <w:rPr>
                <w:rFonts w:ascii="Tahoma" w:hAnsi="Tahoma" w:cs="Tahoma"/>
                <w:sz w:val="22"/>
                <w:szCs w:val="22"/>
              </w:rPr>
              <w:t>must</w:t>
            </w:r>
            <w:r w:rsidR="00556AD9" w:rsidRPr="000E4988">
              <w:rPr>
                <w:rFonts w:ascii="Tahoma" w:hAnsi="Tahoma" w:cs="Tahoma"/>
                <w:sz w:val="22"/>
                <w:szCs w:val="22"/>
              </w:rPr>
              <w:t xml:space="preserve"> remind employees to rest</w:t>
            </w:r>
            <w:r w:rsidRPr="000E498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56AD9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556AD9" w:rsidRPr="006E67D6" w:rsidRDefault="00556AD9" w:rsidP="0035040D">
            <w:pPr>
              <w:jc w:val="center"/>
              <w:rPr>
                <w:rFonts w:ascii="Tahoma" w:hAnsi="Tahoma" w:cs="Tahoma"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Fluid Intake</w:t>
            </w:r>
          </w:p>
        </w:tc>
      </w:tr>
      <w:tr w:rsidR="00556AD9" w:rsidRPr="0099084F" w:rsidTr="00D35595">
        <w:tc>
          <w:tcPr>
            <w:tcW w:w="4480" w:type="dxa"/>
            <w:shd w:val="clear" w:color="auto" w:fill="auto"/>
          </w:tcPr>
          <w:p w:rsidR="0080189F" w:rsidRPr="000E4988" w:rsidRDefault="0059104E" w:rsidP="00D35595">
            <w:pPr>
              <w:numPr>
                <w:ilvl w:val="3"/>
                <w:numId w:val="36"/>
              </w:numPr>
              <w:spacing w:after="120"/>
              <w:ind w:left="477" w:right="72" w:hanging="477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G</w:t>
            </w:r>
            <w:r w:rsidR="0080189F" w:rsidRPr="000E4988">
              <w:rPr>
                <w:rFonts w:ascii="Tahoma" w:hAnsi="Tahoma" w:cs="Tahoma"/>
                <w:sz w:val="22"/>
                <w:szCs w:val="22"/>
              </w:rPr>
              <w:t>eneral control</w:t>
            </w:r>
            <w:r w:rsidR="00827AFA" w:rsidRPr="000E4988">
              <w:rPr>
                <w:rFonts w:ascii="Tahoma" w:hAnsi="Tahoma" w:cs="Tahoma"/>
                <w:sz w:val="22"/>
                <w:szCs w:val="22"/>
              </w:rPr>
              <w:t>s</w:t>
            </w:r>
            <w:r w:rsidRPr="000E4988">
              <w:rPr>
                <w:rFonts w:ascii="Tahoma" w:hAnsi="Tahoma" w:cs="Tahoma"/>
                <w:sz w:val="22"/>
                <w:szCs w:val="22"/>
              </w:rPr>
              <w:t xml:space="preserve"> apply. </w:t>
            </w:r>
          </w:p>
          <w:p w:rsidR="00556AD9" w:rsidRPr="000E4988" w:rsidRDefault="00556AD9" w:rsidP="0099084F">
            <w:pPr>
              <w:spacing w:after="120"/>
              <w:ind w:left="360" w:righ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14B8A" w:rsidRPr="000E4988" w:rsidRDefault="00214B8A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In addition to </w:t>
            </w:r>
            <w:r w:rsidR="0059104E" w:rsidRPr="000E4988">
              <w:rPr>
                <w:rFonts w:ascii="Tahoma" w:hAnsi="Tahoma" w:cs="Tahoma"/>
                <w:b/>
                <w:sz w:val="22"/>
                <w:szCs w:val="22"/>
              </w:rPr>
              <w:t>general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 controls:</w:t>
            </w:r>
          </w:p>
          <w:p w:rsidR="00556AD9" w:rsidRPr="000E4988" w:rsidRDefault="00D81797" w:rsidP="00D35595">
            <w:pPr>
              <w:numPr>
                <w:ilvl w:val="3"/>
                <w:numId w:val="36"/>
              </w:numPr>
              <w:spacing w:after="120"/>
              <w:ind w:left="470" w:right="7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Require supervisors to remind employees to drink water</w:t>
            </w:r>
            <w:r w:rsidR="00D25315" w:rsidRPr="000E498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156DA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1156DA" w:rsidRPr="006E67D6" w:rsidRDefault="001156DA" w:rsidP="0035040D">
            <w:pPr>
              <w:ind w:right="72"/>
              <w:jc w:val="center"/>
              <w:rPr>
                <w:rFonts w:ascii="Tahoma" w:hAnsi="Tahoma" w:cs="Tahoma"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Employee Monitoring</w:t>
            </w:r>
          </w:p>
        </w:tc>
      </w:tr>
      <w:tr w:rsidR="00D81797" w:rsidRPr="0099084F" w:rsidTr="00D35595">
        <w:tc>
          <w:tcPr>
            <w:tcW w:w="4480" w:type="dxa"/>
            <w:shd w:val="clear" w:color="auto" w:fill="auto"/>
          </w:tcPr>
          <w:p w:rsidR="006B1A43" w:rsidRPr="00727B06" w:rsidRDefault="006B1A43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727B06">
              <w:rPr>
                <w:rFonts w:ascii="Tahoma" w:hAnsi="Tahoma" w:cs="Tahoma"/>
                <w:b/>
                <w:sz w:val="22"/>
                <w:szCs w:val="22"/>
              </w:rPr>
              <w:t>In addition to general controls:</w:t>
            </w:r>
          </w:p>
          <w:p w:rsidR="00D81797" w:rsidRPr="00727B06" w:rsidRDefault="00633C39" w:rsidP="00633C39">
            <w:pPr>
              <w:numPr>
                <w:ilvl w:val="3"/>
                <w:numId w:val="36"/>
              </w:numPr>
              <w:spacing w:after="120"/>
              <w:ind w:left="450" w:right="72" w:hanging="333"/>
              <w:rPr>
                <w:rFonts w:ascii="Tahoma" w:hAnsi="Tahoma" w:cs="Tahoma"/>
                <w:sz w:val="22"/>
                <w:szCs w:val="22"/>
              </w:rPr>
            </w:pPr>
            <w:r w:rsidRPr="00727B06">
              <w:rPr>
                <w:rFonts w:ascii="Tahoma" w:hAnsi="Tahoma" w:cs="Tahoma"/>
                <w:sz w:val="22"/>
                <w:szCs w:val="22"/>
              </w:rPr>
              <w:t xml:space="preserve">Increase the </w:t>
            </w:r>
            <w:r w:rsidR="00C5310B" w:rsidRPr="00727B06">
              <w:rPr>
                <w:rFonts w:ascii="Tahoma" w:hAnsi="Tahoma" w:cs="Tahoma"/>
                <w:sz w:val="22"/>
                <w:szCs w:val="22"/>
              </w:rPr>
              <w:t xml:space="preserve">number of supervisors </w:t>
            </w:r>
            <w:r w:rsidRPr="00727B06">
              <w:rPr>
                <w:rFonts w:ascii="Tahoma" w:hAnsi="Tahoma" w:cs="Tahoma"/>
                <w:sz w:val="22"/>
                <w:szCs w:val="22"/>
              </w:rPr>
              <w:t>to provide adequate close observation and monitoring of e</w:t>
            </w:r>
            <w:r w:rsidR="00C5310B" w:rsidRPr="00727B06">
              <w:rPr>
                <w:rFonts w:ascii="Tahoma" w:hAnsi="Tahoma" w:cs="Tahoma"/>
                <w:sz w:val="22"/>
                <w:szCs w:val="22"/>
              </w:rPr>
              <w:t>mployees</w:t>
            </w:r>
            <w:r w:rsidR="00D25315" w:rsidRPr="00727B06">
              <w:rPr>
                <w:rFonts w:ascii="Tahoma" w:hAnsi="Tahoma" w:cs="Tahoma"/>
                <w:sz w:val="22"/>
                <w:szCs w:val="22"/>
              </w:rPr>
              <w:t>.</w:t>
            </w:r>
            <w:r w:rsidRPr="00727B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214B8A" w:rsidRPr="00E30093" w:rsidRDefault="00214B8A" w:rsidP="00D35595">
            <w:pPr>
              <w:spacing w:after="120"/>
              <w:ind w:left="488" w:right="72" w:hanging="389"/>
              <w:rPr>
                <w:rFonts w:ascii="Tahoma" w:hAnsi="Tahoma" w:cs="Tahoma"/>
                <w:b/>
                <w:sz w:val="22"/>
                <w:szCs w:val="22"/>
              </w:rPr>
            </w:pPr>
            <w:r w:rsidRPr="00E30093">
              <w:rPr>
                <w:rFonts w:ascii="Tahoma" w:hAnsi="Tahoma" w:cs="Tahoma"/>
                <w:b/>
                <w:sz w:val="22"/>
                <w:szCs w:val="22"/>
              </w:rPr>
              <w:t>In addition to heat wave controls:</w:t>
            </w:r>
          </w:p>
          <w:p w:rsidR="00D81797" w:rsidRPr="00E30093" w:rsidRDefault="001156DA" w:rsidP="00D35595">
            <w:pPr>
              <w:numPr>
                <w:ilvl w:val="3"/>
                <w:numId w:val="36"/>
              </w:numPr>
              <w:spacing w:after="120"/>
              <w:ind w:left="488" w:right="72" w:hanging="389"/>
              <w:rPr>
                <w:rFonts w:ascii="Tahoma" w:hAnsi="Tahoma" w:cs="Tahoma"/>
                <w:sz w:val="22"/>
                <w:szCs w:val="22"/>
              </w:rPr>
            </w:pPr>
            <w:r w:rsidRPr="00E30093">
              <w:rPr>
                <w:rFonts w:ascii="Tahoma" w:hAnsi="Tahoma" w:cs="Tahoma"/>
                <w:sz w:val="22"/>
                <w:szCs w:val="22"/>
              </w:rPr>
              <w:t>Assure failsafe communication methods between supervisors and employees</w:t>
            </w:r>
            <w:r w:rsidR="00263522" w:rsidRPr="00E300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C5310B" w:rsidRPr="00615510" w:rsidRDefault="00C5310B" w:rsidP="00D90B3D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lastRenderedPageBreak/>
        <w:t xml:space="preserve">Employee </w:t>
      </w:r>
      <w:r w:rsidR="00DA3ED7">
        <w:rPr>
          <w:rFonts w:ascii="Tahoma" w:hAnsi="Tahoma" w:cs="Tahoma"/>
          <w:b/>
          <w:color w:val="315CA3"/>
          <w:sz w:val="30"/>
          <w:szCs w:val="30"/>
        </w:rPr>
        <w:t>Right-to-</w:t>
      </w:r>
      <w:r w:rsidR="00EC2D7D" w:rsidRPr="00615510">
        <w:rPr>
          <w:rFonts w:ascii="Tahoma" w:hAnsi="Tahoma" w:cs="Tahoma"/>
          <w:b/>
          <w:color w:val="315CA3"/>
          <w:sz w:val="30"/>
          <w:szCs w:val="30"/>
        </w:rPr>
        <w:t>Know</w:t>
      </w:r>
    </w:p>
    <w:p w:rsidR="00C5310B" w:rsidRPr="00727B06" w:rsidRDefault="00C5310B" w:rsidP="00C5310B">
      <w:pPr>
        <w:pStyle w:val="NormalWeb"/>
        <w:spacing w:after="260"/>
        <w:ind w:left="1440" w:right="1440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>All employees working in high heat condit</w:t>
      </w:r>
      <w:r w:rsidR="004E09CF">
        <w:rPr>
          <w:rFonts w:ascii="Tahoma" w:hAnsi="Tahoma" w:cs="Tahoma"/>
          <w:sz w:val="22"/>
          <w:szCs w:val="22"/>
        </w:rPr>
        <w:t xml:space="preserve">ions </w:t>
      </w:r>
      <w:r w:rsidR="004E09CF" w:rsidRPr="00727B06">
        <w:rPr>
          <w:rFonts w:ascii="Tahoma" w:hAnsi="Tahoma" w:cs="Tahoma"/>
          <w:sz w:val="22"/>
          <w:szCs w:val="22"/>
        </w:rPr>
        <w:t>must know their rights</w:t>
      </w:r>
      <w:r w:rsidRPr="00727B06">
        <w:rPr>
          <w:rFonts w:ascii="Tahoma" w:hAnsi="Tahoma" w:cs="Tahoma"/>
          <w:sz w:val="22"/>
          <w:szCs w:val="22"/>
        </w:rPr>
        <w:t>: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Freedom to exercise their rights to a heat stress-free workplace without retaliation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Access to first aid and emergency response procedures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The employer’s responsibility to provide water, shade, cool-down rests, and access to first aid</w:t>
      </w:r>
    </w:p>
    <w:p w:rsidR="008447BB" w:rsidRPr="00D90B3D" w:rsidRDefault="004E09CF" w:rsidP="00D90B3D">
      <w:pPr>
        <w:numPr>
          <w:ilvl w:val="0"/>
          <w:numId w:val="38"/>
        </w:numPr>
        <w:spacing w:after="120"/>
        <w:ind w:left="1890" w:right="1440" w:hanging="450"/>
        <w:rPr>
          <w:rFonts w:ascii="Tahoma" w:hAnsi="Tahoma" w:cs="Tahoma"/>
        </w:rPr>
      </w:pPr>
      <w:r w:rsidRPr="00727B06">
        <w:rPr>
          <w:rFonts w:ascii="Tahoma" w:hAnsi="Tahoma" w:cs="Tahoma"/>
          <w:sz w:val="22"/>
          <w:szCs w:val="22"/>
        </w:rPr>
        <w:t>The employer’s use of acclimatization methods and principles</w:t>
      </w:r>
    </w:p>
    <w:p w:rsidR="00D90B3D" w:rsidRPr="00D90B3D" w:rsidRDefault="00D90B3D" w:rsidP="00D90B3D">
      <w:pPr>
        <w:spacing w:after="120"/>
        <w:ind w:left="1890" w:right="1440"/>
        <w:rPr>
          <w:rFonts w:ascii="Tahoma" w:hAnsi="Tahoma" w:cs="Tahoma"/>
        </w:rPr>
      </w:pPr>
    </w:p>
    <w:p w:rsidR="0009454B" w:rsidRPr="0009454B" w:rsidRDefault="008F50A4" w:rsidP="008447BB">
      <w:pPr>
        <w:pStyle w:val="NormalWeb"/>
        <w:spacing w:before="0" w:beforeAutospacing="0" w:after="240" w:afterAutospacing="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F30A6A">
        <w:rPr>
          <w:rFonts w:ascii="Tahoma" w:hAnsi="Tahoma" w:cs="Tahoma"/>
          <w:b/>
          <w:color w:val="315CA3"/>
          <w:sz w:val="30"/>
          <w:szCs w:val="30"/>
        </w:rPr>
        <w:t>Responding</w:t>
      </w:r>
      <w:r>
        <w:rPr>
          <w:rFonts w:ascii="Tahoma" w:hAnsi="Tahoma" w:cs="Tahoma"/>
          <w:b/>
          <w:color w:val="315CA3"/>
          <w:sz w:val="30"/>
          <w:szCs w:val="30"/>
        </w:rPr>
        <w:t xml:space="preserve"> to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 xml:space="preserve"> </w:t>
      </w:r>
      <w:r>
        <w:rPr>
          <w:rFonts w:ascii="Tahoma" w:hAnsi="Tahoma" w:cs="Tahoma"/>
          <w:b/>
          <w:color w:val="315CA3"/>
          <w:sz w:val="30"/>
          <w:szCs w:val="30"/>
        </w:rPr>
        <w:t>Heat-R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 xml:space="preserve">elated </w:t>
      </w:r>
      <w:r>
        <w:rPr>
          <w:rFonts w:ascii="Tahoma" w:hAnsi="Tahoma" w:cs="Tahoma"/>
          <w:b/>
          <w:color w:val="315CA3"/>
          <w:sz w:val="30"/>
          <w:szCs w:val="30"/>
        </w:rPr>
        <w:t>I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>llness</w:t>
      </w:r>
      <w:r w:rsidR="000E73CB">
        <w:rPr>
          <w:rFonts w:ascii="Tahoma" w:hAnsi="Tahoma" w:cs="Tahoma"/>
          <w:b/>
          <w:color w:val="315CA3"/>
          <w:sz w:val="30"/>
          <w:szCs w:val="30"/>
        </w:rPr>
        <w:t>es</w:t>
      </w:r>
    </w:p>
    <w:p w:rsidR="0009454B" w:rsidRPr="00727B06" w:rsidRDefault="0009454B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b/>
          <w:sz w:val="22"/>
          <w:szCs w:val="22"/>
        </w:rPr>
        <w:t>Never</w:t>
      </w:r>
      <w:r w:rsidRPr="00727B06">
        <w:rPr>
          <w:rFonts w:ascii="Tahoma" w:hAnsi="Tahoma" w:cs="Tahoma"/>
          <w:sz w:val="22"/>
          <w:szCs w:val="22"/>
        </w:rPr>
        <w:t xml:space="preserve"> order employees back to work if they exhibit symptoms of a heat illness. </w:t>
      </w:r>
    </w:p>
    <w:p w:rsidR="008F50A4" w:rsidRPr="00727B06" w:rsidRDefault="008F50A4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Notify a supervisor or appropriate individual with first aid training.</w:t>
      </w:r>
    </w:p>
    <w:p w:rsidR="000E73CB" w:rsidRPr="00727B06" w:rsidRDefault="008F50A4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For heat stroke, follow the emergency procedure in the heat stress prevention plan.</w:t>
      </w:r>
    </w:p>
    <w:p w:rsidR="004E28FF" w:rsidRPr="00727B06" w:rsidRDefault="004E28FF" w:rsidP="00C4252A">
      <w:pPr>
        <w:numPr>
          <w:ilvl w:val="0"/>
          <w:numId w:val="38"/>
        </w:numPr>
        <w:spacing w:after="60"/>
        <w:ind w:left="1890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 xml:space="preserve">The individual giving care must: </w:t>
      </w:r>
    </w:p>
    <w:p w:rsidR="000E73CB" w:rsidRPr="00727B06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Move the affected person to a cool, shaded area.</w:t>
      </w:r>
    </w:p>
    <w:p w:rsidR="000E73CB" w:rsidRPr="002F100B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Loosen or remove any heavy clothing.</w:t>
      </w:r>
    </w:p>
    <w:p w:rsidR="000E73CB" w:rsidRPr="002F100B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 xml:space="preserve">Provide cool (but not cold) drinking water. </w:t>
      </w:r>
    </w:p>
    <w:p w:rsidR="000E73CB" w:rsidRPr="002F100B" w:rsidRDefault="000E73CB" w:rsidP="007800E9">
      <w:pPr>
        <w:numPr>
          <w:ilvl w:val="0"/>
          <w:numId w:val="39"/>
        </w:numPr>
        <w:tabs>
          <w:tab w:val="left" w:pos="2340"/>
        </w:tabs>
        <w:ind w:left="2340" w:right="1440" w:hanging="450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Fan and mist the person with water.</w:t>
      </w:r>
    </w:p>
    <w:p w:rsidR="000E73CB" w:rsidRPr="00084C48" w:rsidRDefault="000E73CB" w:rsidP="000E73CB">
      <w:pPr>
        <w:ind w:left="1440" w:right="1440"/>
        <w:rPr>
          <w:rFonts w:ascii="Tahoma" w:hAnsi="Tahoma" w:cs="Tahoma"/>
        </w:rPr>
      </w:pPr>
    </w:p>
    <w:p w:rsidR="00447391" w:rsidRPr="00EB21F7" w:rsidRDefault="00447391" w:rsidP="00447391">
      <w:pPr>
        <w:ind w:left="1440" w:right="1440"/>
        <w:rPr>
          <w:rFonts w:ascii="Tahoma" w:hAnsi="Tahoma" w:cs="Tahoma"/>
          <w:sz w:val="22"/>
          <w:szCs w:val="22"/>
        </w:rPr>
      </w:pP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EC2D7D" w:rsidRDefault="00EC2D7D" w:rsidP="00EF6A46">
      <w:pPr>
        <w:ind w:left="1440"/>
        <w:rPr>
          <w:rFonts w:ascii="Tahoma" w:hAnsi="Tahoma" w:cs="Tahoma"/>
          <w:sz w:val="22"/>
          <w:szCs w:val="22"/>
        </w:rPr>
      </w:pPr>
    </w:p>
    <w:p w:rsidR="00EC2D7D" w:rsidRDefault="00EC2D7D" w:rsidP="008447BB">
      <w:pPr>
        <w:rPr>
          <w:rFonts w:ascii="Tahoma" w:hAnsi="Tahoma" w:cs="Tahoma"/>
          <w:sz w:val="22"/>
          <w:szCs w:val="22"/>
        </w:rPr>
      </w:pPr>
    </w:p>
    <w:p w:rsidR="00DD6915" w:rsidRDefault="00DD6915" w:rsidP="00615510">
      <w:pPr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F6A46" w:rsidRPr="00466706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D925C9" w:rsidRP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</w:p>
    <w:sectPr w:rsidR="00D925C9" w:rsidRPr="00EF6A46" w:rsidSect="0008188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9D" w:rsidRDefault="00E1649D">
      <w:r>
        <w:separator/>
      </w:r>
    </w:p>
  </w:endnote>
  <w:endnote w:type="continuationSeparator" w:id="0">
    <w:p w:rsidR="00E1649D" w:rsidRDefault="00E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186D29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D90B3D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9D" w:rsidRDefault="00E1649D">
      <w:r>
        <w:separator/>
      </w:r>
    </w:p>
  </w:footnote>
  <w:footnote w:type="continuationSeparator" w:id="0">
    <w:p w:rsidR="00E1649D" w:rsidRDefault="00E1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1508"/>
      <w:gridCol w:w="2520"/>
    </w:tblGrid>
    <w:tr w:rsidR="001B4BEC" w:rsidRPr="009A671D" w:rsidTr="009A671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753AD3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Heat Stress Prevention</w:t>
          </w:r>
        </w:p>
      </w:tc>
      <w:tc>
        <w:tcPr>
          <w:tcW w:w="40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9A671D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1B4BEC" w:rsidRPr="009A671D" w:rsidTr="000650AB">
      <w:tc>
        <w:tcPr>
          <w:tcW w:w="85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0650AB" w:rsidP="00443EF6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Heat </w:t>
          </w:r>
          <w:r w:rsidR="00443EF6">
            <w:rPr>
              <w:rFonts w:ascii="Tahoma" w:hAnsi="Tahoma" w:cs="Tahoma"/>
              <w:b/>
              <w:color w:val="DA5500"/>
              <w:sz w:val="40"/>
              <w:szCs w:val="40"/>
            </w:rPr>
            <w:t>Illness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241BB6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8E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13"/>
    <w:multiLevelType w:val="hybridMultilevel"/>
    <w:tmpl w:val="EF4E1D76"/>
    <w:lvl w:ilvl="0" w:tplc="A872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A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8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6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F0A62"/>
    <w:multiLevelType w:val="hybridMultilevel"/>
    <w:tmpl w:val="25548184"/>
    <w:lvl w:ilvl="0" w:tplc="0540B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E3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0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2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C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0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E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9ED"/>
    <w:multiLevelType w:val="hybridMultilevel"/>
    <w:tmpl w:val="F7E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EE2"/>
    <w:multiLevelType w:val="hybridMultilevel"/>
    <w:tmpl w:val="25FE06B0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690412"/>
    <w:multiLevelType w:val="hybridMultilevel"/>
    <w:tmpl w:val="700CE19E"/>
    <w:lvl w:ilvl="0" w:tplc="EAE4B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EE4"/>
    <w:multiLevelType w:val="hybridMultilevel"/>
    <w:tmpl w:val="446C60DE"/>
    <w:lvl w:ilvl="0" w:tplc="81D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AF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6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8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1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C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8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844EB4"/>
    <w:multiLevelType w:val="hybridMultilevel"/>
    <w:tmpl w:val="18D6406C"/>
    <w:lvl w:ilvl="0" w:tplc="D1A8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04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E4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8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18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3E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A4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9C5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7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27FE749C"/>
    <w:multiLevelType w:val="hybridMultilevel"/>
    <w:tmpl w:val="99FCFCAE"/>
    <w:lvl w:ilvl="0" w:tplc="57FE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B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AC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4D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0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3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2F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B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87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3D75CD"/>
    <w:multiLevelType w:val="hybridMultilevel"/>
    <w:tmpl w:val="F19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D911D2"/>
    <w:multiLevelType w:val="hybridMultilevel"/>
    <w:tmpl w:val="D806EB72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36CB5B23"/>
    <w:multiLevelType w:val="hybridMultilevel"/>
    <w:tmpl w:val="368614C6"/>
    <w:lvl w:ilvl="0" w:tplc="5B5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B0813"/>
    <w:multiLevelType w:val="hybridMultilevel"/>
    <w:tmpl w:val="CF4896AC"/>
    <w:lvl w:ilvl="0" w:tplc="F34A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2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2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B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0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36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BE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A063F4C"/>
    <w:multiLevelType w:val="hybridMultilevel"/>
    <w:tmpl w:val="F36AD8A4"/>
    <w:lvl w:ilvl="0" w:tplc="A47C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2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6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6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0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72B"/>
    <w:multiLevelType w:val="hybridMultilevel"/>
    <w:tmpl w:val="CC880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DE2D95"/>
    <w:multiLevelType w:val="hybridMultilevel"/>
    <w:tmpl w:val="CD96A79C"/>
    <w:lvl w:ilvl="0" w:tplc="8706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0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A9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5738B"/>
    <w:multiLevelType w:val="hybridMultilevel"/>
    <w:tmpl w:val="C858767A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A8B"/>
    <w:multiLevelType w:val="hybridMultilevel"/>
    <w:tmpl w:val="3FB67E60"/>
    <w:lvl w:ilvl="0" w:tplc="DCB2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5B"/>
    <w:multiLevelType w:val="hybridMultilevel"/>
    <w:tmpl w:val="BD68E576"/>
    <w:lvl w:ilvl="0" w:tplc="80BC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6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6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0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0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2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CE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2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0748C3"/>
    <w:multiLevelType w:val="hybridMultilevel"/>
    <w:tmpl w:val="9B2C6D8C"/>
    <w:lvl w:ilvl="0" w:tplc="F0408AA0">
      <w:start w:val="1"/>
      <w:numFmt w:val="decimal"/>
      <w:lvlText w:val="%1."/>
      <w:lvlJc w:val="left"/>
      <w:pPr>
        <w:ind w:left="1818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5D1F32FD"/>
    <w:multiLevelType w:val="hybridMultilevel"/>
    <w:tmpl w:val="93CCA2CE"/>
    <w:lvl w:ilvl="0" w:tplc="6D14204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02480"/>
    <w:multiLevelType w:val="hybridMultilevel"/>
    <w:tmpl w:val="0D9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233C"/>
    <w:multiLevelType w:val="hybridMultilevel"/>
    <w:tmpl w:val="FA3E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2" w15:restartNumberingAfterBreak="0">
    <w:nsid w:val="7A014422"/>
    <w:multiLevelType w:val="hybridMultilevel"/>
    <w:tmpl w:val="0486CB80"/>
    <w:lvl w:ilvl="0" w:tplc="6754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A7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2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6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8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65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AF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8023E"/>
    <w:multiLevelType w:val="hybridMultilevel"/>
    <w:tmpl w:val="CD027F12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3"/>
  </w:num>
  <w:num w:numId="4">
    <w:abstractNumId w:val="24"/>
  </w:num>
  <w:num w:numId="5">
    <w:abstractNumId w:val="31"/>
  </w:num>
  <w:num w:numId="6">
    <w:abstractNumId w:val="23"/>
  </w:num>
  <w:num w:numId="7">
    <w:abstractNumId w:val="19"/>
  </w:num>
  <w:num w:numId="8">
    <w:abstractNumId w:val="27"/>
  </w:num>
  <w:num w:numId="9">
    <w:abstractNumId w:val="41"/>
  </w:num>
  <w:num w:numId="10">
    <w:abstractNumId w:val="39"/>
  </w:num>
  <w:num w:numId="11">
    <w:abstractNumId w:val="22"/>
  </w:num>
  <w:num w:numId="12">
    <w:abstractNumId w:val="17"/>
  </w:num>
  <w:num w:numId="13">
    <w:abstractNumId w:val="4"/>
  </w:num>
  <w:num w:numId="14">
    <w:abstractNumId w:val="7"/>
  </w:num>
  <w:num w:numId="15">
    <w:abstractNumId w:val="35"/>
  </w:num>
  <w:num w:numId="16">
    <w:abstractNumId w:val="2"/>
  </w:num>
  <w:num w:numId="17">
    <w:abstractNumId w:val="45"/>
  </w:num>
  <w:num w:numId="18">
    <w:abstractNumId w:val="13"/>
  </w:num>
  <w:num w:numId="19">
    <w:abstractNumId w:val="26"/>
  </w:num>
  <w:num w:numId="20">
    <w:abstractNumId w:val="25"/>
  </w:num>
  <w:num w:numId="21">
    <w:abstractNumId w:val="46"/>
  </w:num>
  <w:num w:numId="22">
    <w:abstractNumId w:val="44"/>
  </w:num>
  <w:num w:numId="23">
    <w:abstractNumId w:val="10"/>
  </w:num>
  <w:num w:numId="24">
    <w:abstractNumId w:val="6"/>
  </w:num>
  <w:num w:numId="25">
    <w:abstractNumId w:val="30"/>
  </w:num>
  <w:num w:numId="26">
    <w:abstractNumId w:val="5"/>
  </w:num>
  <w:num w:numId="27">
    <w:abstractNumId w:val="16"/>
  </w:num>
  <w:num w:numId="28">
    <w:abstractNumId w:val="29"/>
  </w:num>
  <w:num w:numId="29">
    <w:abstractNumId w:val="20"/>
  </w:num>
  <w:num w:numId="30">
    <w:abstractNumId w:val="11"/>
  </w:num>
  <w:num w:numId="31">
    <w:abstractNumId w:val="40"/>
  </w:num>
  <w:num w:numId="32">
    <w:abstractNumId w:val="36"/>
  </w:num>
  <w:num w:numId="33">
    <w:abstractNumId w:val="28"/>
  </w:num>
  <w:num w:numId="34">
    <w:abstractNumId w:val="38"/>
  </w:num>
  <w:num w:numId="35">
    <w:abstractNumId w:val="3"/>
  </w:num>
  <w:num w:numId="36">
    <w:abstractNumId w:val="14"/>
  </w:num>
  <w:num w:numId="37">
    <w:abstractNumId w:val="37"/>
  </w:num>
  <w:num w:numId="38">
    <w:abstractNumId w:val="8"/>
  </w:num>
  <w:num w:numId="39">
    <w:abstractNumId w:val="32"/>
  </w:num>
  <w:num w:numId="40">
    <w:abstractNumId w:val="12"/>
  </w:num>
  <w:num w:numId="41">
    <w:abstractNumId w:val="34"/>
  </w:num>
  <w:num w:numId="42">
    <w:abstractNumId w:val="1"/>
  </w:num>
  <w:num w:numId="43">
    <w:abstractNumId w:val="0"/>
  </w:num>
  <w:num w:numId="44">
    <w:abstractNumId w:val="42"/>
  </w:num>
  <w:num w:numId="45">
    <w:abstractNumId w:val="21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31F54"/>
    <w:rsid w:val="00042DAE"/>
    <w:rsid w:val="000559A6"/>
    <w:rsid w:val="00061F35"/>
    <w:rsid w:val="00064015"/>
    <w:rsid w:val="000650AB"/>
    <w:rsid w:val="00066B6A"/>
    <w:rsid w:val="00081882"/>
    <w:rsid w:val="0009454B"/>
    <w:rsid w:val="000A28A0"/>
    <w:rsid w:val="000C1334"/>
    <w:rsid w:val="000C6488"/>
    <w:rsid w:val="000E4988"/>
    <w:rsid w:val="000E73CB"/>
    <w:rsid w:val="000F6595"/>
    <w:rsid w:val="001156DA"/>
    <w:rsid w:val="00125460"/>
    <w:rsid w:val="00133FB4"/>
    <w:rsid w:val="00134016"/>
    <w:rsid w:val="00143DA4"/>
    <w:rsid w:val="00153E58"/>
    <w:rsid w:val="0016459C"/>
    <w:rsid w:val="00170124"/>
    <w:rsid w:val="001768BB"/>
    <w:rsid w:val="00186D29"/>
    <w:rsid w:val="00192D25"/>
    <w:rsid w:val="00193704"/>
    <w:rsid w:val="001A710F"/>
    <w:rsid w:val="001B4BEC"/>
    <w:rsid w:val="001C7C74"/>
    <w:rsid w:val="001F3D44"/>
    <w:rsid w:val="001F49FE"/>
    <w:rsid w:val="00201BCE"/>
    <w:rsid w:val="00204DCD"/>
    <w:rsid w:val="00206026"/>
    <w:rsid w:val="00214B8A"/>
    <w:rsid w:val="002238C6"/>
    <w:rsid w:val="00226854"/>
    <w:rsid w:val="0023163F"/>
    <w:rsid w:val="00241BB6"/>
    <w:rsid w:val="00242CEE"/>
    <w:rsid w:val="00251535"/>
    <w:rsid w:val="00262898"/>
    <w:rsid w:val="00263522"/>
    <w:rsid w:val="00265299"/>
    <w:rsid w:val="002706AC"/>
    <w:rsid w:val="00274FE4"/>
    <w:rsid w:val="00281497"/>
    <w:rsid w:val="00283A01"/>
    <w:rsid w:val="0028530C"/>
    <w:rsid w:val="002B25C3"/>
    <w:rsid w:val="002C61C5"/>
    <w:rsid w:val="002D3E5F"/>
    <w:rsid w:val="002E62A2"/>
    <w:rsid w:val="002F100B"/>
    <w:rsid w:val="00307761"/>
    <w:rsid w:val="0032200E"/>
    <w:rsid w:val="00335DE1"/>
    <w:rsid w:val="0035040D"/>
    <w:rsid w:val="0036046C"/>
    <w:rsid w:val="0036697A"/>
    <w:rsid w:val="003904B6"/>
    <w:rsid w:val="003B099C"/>
    <w:rsid w:val="003B6160"/>
    <w:rsid w:val="003C6631"/>
    <w:rsid w:val="003C6737"/>
    <w:rsid w:val="003E49A3"/>
    <w:rsid w:val="003E7F80"/>
    <w:rsid w:val="004115E5"/>
    <w:rsid w:val="00413C98"/>
    <w:rsid w:val="0042028F"/>
    <w:rsid w:val="00433943"/>
    <w:rsid w:val="00436F8B"/>
    <w:rsid w:val="00443EF6"/>
    <w:rsid w:val="0044550D"/>
    <w:rsid w:val="00447391"/>
    <w:rsid w:val="00460AB6"/>
    <w:rsid w:val="004655E0"/>
    <w:rsid w:val="00465C18"/>
    <w:rsid w:val="004727DD"/>
    <w:rsid w:val="0049098E"/>
    <w:rsid w:val="004A600F"/>
    <w:rsid w:val="004B10C5"/>
    <w:rsid w:val="004B2388"/>
    <w:rsid w:val="004B716D"/>
    <w:rsid w:val="004D33CC"/>
    <w:rsid w:val="004E09CF"/>
    <w:rsid w:val="004E1B27"/>
    <w:rsid w:val="004E28FF"/>
    <w:rsid w:val="004F303E"/>
    <w:rsid w:val="00505826"/>
    <w:rsid w:val="00524ABF"/>
    <w:rsid w:val="00543BD5"/>
    <w:rsid w:val="00544991"/>
    <w:rsid w:val="00545284"/>
    <w:rsid w:val="00556396"/>
    <w:rsid w:val="00556482"/>
    <w:rsid w:val="00556AD9"/>
    <w:rsid w:val="005574D0"/>
    <w:rsid w:val="00561D68"/>
    <w:rsid w:val="00571533"/>
    <w:rsid w:val="00574CCF"/>
    <w:rsid w:val="005820CD"/>
    <w:rsid w:val="0059104E"/>
    <w:rsid w:val="00591078"/>
    <w:rsid w:val="00593578"/>
    <w:rsid w:val="005939A4"/>
    <w:rsid w:val="005A6BE9"/>
    <w:rsid w:val="005B52C0"/>
    <w:rsid w:val="005C4B78"/>
    <w:rsid w:val="005C64E0"/>
    <w:rsid w:val="005C6FC9"/>
    <w:rsid w:val="005D2C2B"/>
    <w:rsid w:val="005F4C9D"/>
    <w:rsid w:val="005F6834"/>
    <w:rsid w:val="00615510"/>
    <w:rsid w:val="00630302"/>
    <w:rsid w:val="00633C39"/>
    <w:rsid w:val="0065122E"/>
    <w:rsid w:val="006740AB"/>
    <w:rsid w:val="006811B0"/>
    <w:rsid w:val="006B0CA1"/>
    <w:rsid w:val="006B1A43"/>
    <w:rsid w:val="006C325B"/>
    <w:rsid w:val="006D6380"/>
    <w:rsid w:val="006E67D6"/>
    <w:rsid w:val="006F42FD"/>
    <w:rsid w:val="00701BB8"/>
    <w:rsid w:val="00717878"/>
    <w:rsid w:val="00721B18"/>
    <w:rsid w:val="00722A0D"/>
    <w:rsid w:val="007250DE"/>
    <w:rsid w:val="00726201"/>
    <w:rsid w:val="00727B06"/>
    <w:rsid w:val="0074472E"/>
    <w:rsid w:val="00753AD3"/>
    <w:rsid w:val="00756B2D"/>
    <w:rsid w:val="00763919"/>
    <w:rsid w:val="00776D4E"/>
    <w:rsid w:val="007800E9"/>
    <w:rsid w:val="007A2DAB"/>
    <w:rsid w:val="007A2E0E"/>
    <w:rsid w:val="007A37AE"/>
    <w:rsid w:val="007B329D"/>
    <w:rsid w:val="007C362F"/>
    <w:rsid w:val="007C45E7"/>
    <w:rsid w:val="007C5FD8"/>
    <w:rsid w:val="007C72FF"/>
    <w:rsid w:val="007F2A5C"/>
    <w:rsid w:val="00800CC0"/>
    <w:rsid w:val="0080189F"/>
    <w:rsid w:val="008111CD"/>
    <w:rsid w:val="00825572"/>
    <w:rsid w:val="00827AFA"/>
    <w:rsid w:val="00836CB1"/>
    <w:rsid w:val="008447BB"/>
    <w:rsid w:val="0086071F"/>
    <w:rsid w:val="00862586"/>
    <w:rsid w:val="00865D9D"/>
    <w:rsid w:val="00872377"/>
    <w:rsid w:val="00874B4D"/>
    <w:rsid w:val="008A547B"/>
    <w:rsid w:val="008B033F"/>
    <w:rsid w:val="008B39F1"/>
    <w:rsid w:val="008B638C"/>
    <w:rsid w:val="008B7188"/>
    <w:rsid w:val="008C6840"/>
    <w:rsid w:val="008E3AA9"/>
    <w:rsid w:val="008E6F8D"/>
    <w:rsid w:val="008F1269"/>
    <w:rsid w:val="008F4DE1"/>
    <w:rsid w:val="008F50A4"/>
    <w:rsid w:val="0091602D"/>
    <w:rsid w:val="00916328"/>
    <w:rsid w:val="00920372"/>
    <w:rsid w:val="00925FAA"/>
    <w:rsid w:val="00935C76"/>
    <w:rsid w:val="00941568"/>
    <w:rsid w:val="009863CE"/>
    <w:rsid w:val="00986918"/>
    <w:rsid w:val="0099084F"/>
    <w:rsid w:val="00992884"/>
    <w:rsid w:val="00992B95"/>
    <w:rsid w:val="009A221D"/>
    <w:rsid w:val="009A4455"/>
    <w:rsid w:val="009A6627"/>
    <w:rsid w:val="009A671D"/>
    <w:rsid w:val="009B11CB"/>
    <w:rsid w:val="009C5486"/>
    <w:rsid w:val="009C74C1"/>
    <w:rsid w:val="009C7E40"/>
    <w:rsid w:val="009E17F9"/>
    <w:rsid w:val="009F160A"/>
    <w:rsid w:val="00A04919"/>
    <w:rsid w:val="00A067B8"/>
    <w:rsid w:val="00A11F7C"/>
    <w:rsid w:val="00A13C79"/>
    <w:rsid w:val="00A24E58"/>
    <w:rsid w:val="00A828E1"/>
    <w:rsid w:val="00AB3A05"/>
    <w:rsid w:val="00AB4689"/>
    <w:rsid w:val="00AE38F1"/>
    <w:rsid w:val="00AE7061"/>
    <w:rsid w:val="00B17ACC"/>
    <w:rsid w:val="00B238B6"/>
    <w:rsid w:val="00B464CA"/>
    <w:rsid w:val="00B63803"/>
    <w:rsid w:val="00B77BD6"/>
    <w:rsid w:val="00BA66EC"/>
    <w:rsid w:val="00BC51E8"/>
    <w:rsid w:val="00BC5A38"/>
    <w:rsid w:val="00BE1E43"/>
    <w:rsid w:val="00BE7A3A"/>
    <w:rsid w:val="00C22B8A"/>
    <w:rsid w:val="00C24D2C"/>
    <w:rsid w:val="00C4252A"/>
    <w:rsid w:val="00C51248"/>
    <w:rsid w:val="00C5310B"/>
    <w:rsid w:val="00C8786D"/>
    <w:rsid w:val="00C965C7"/>
    <w:rsid w:val="00CB0D44"/>
    <w:rsid w:val="00CC35BD"/>
    <w:rsid w:val="00CE1517"/>
    <w:rsid w:val="00CE5873"/>
    <w:rsid w:val="00CE64A1"/>
    <w:rsid w:val="00D155E9"/>
    <w:rsid w:val="00D16971"/>
    <w:rsid w:val="00D25315"/>
    <w:rsid w:val="00D2570D"/>
    <w:rsid w:val="00D35595"/>
    <w:rsid w:val="00D373D4"/>
    <w:rsid w:val="00D43824"/>
    <w:rsid w:val="00D44890"/>
    <w:rsid w:val="00D575DC"/>
    <w:rsid w:val="00D6636E"/>
    <w:rsid w:val="00D81797"/>
    <w:rsid w:val="00D85497"/>
    <w:rsid w:val="00D90B3D"/>
    <w:rsid w:val="00D925C9"/>
    <w:rsid w:val="00D959D2"/>
    <w:rsid w:val="00DA3ED7"/>
    <w:rsid w:val="00DB2D20"/>
    <w:rsid w:val="00DB4A41"/>
    <w:rsid w:val="00DC0ED2"/>
    <w:rsid w:val="00DC485B"/>
    <w:rsid w:val="00DD6915"/>
    <w:rsid w:val="00DE0E87"/>
    <w:rsid w:val="00DE2798"/>
    <w:rsid w:val="00DE499D"/>
    <w:rsid w:val="00E13496"/>
    <w:rsid w:val="00E1649D"/>
    <w:rsid w:val="00E23CD3"/>
    <w:rsid w:val="00E30093"/>
    <w:rsid w:val="00E667CF"/>
    <w:rsid w:val="00E810A7"/>
    <w:rsid w:val="00E93FE1"/>
    <w:rsid w:val="00E96728"/>
    <w:rsid w:val="00EC2D7D"/>
    <w:rsid w:val="00EC53D2"/>
    <w:rsid w:val="00ED2FE2"/>
    <w:rsid w:val="00ED5E1A"/>
    <w:rsid w:val="00EF45F2"/>
    <w:rsid w:val="00EF6A46"/>
    <w:rsid w:val="00F01C7A"/>
    <w:rsid w:val="00F04ABE"/>
    <w:rsid w:val="00F04B76"/>
    <w:rsid w:val="00F068B0"/>
    <w:rsid w:val="00F20ECE"/>
    <w:rsid w:val="00F273DE"/>
    <w:rsid w:val="00F30A6A"/>
    <w:rsid w:val="00F36D59"/>
    <w:rsid w:val="00F409A3"/>
    <w:rsid w:val="00F41775"/>
    <w:rsid w:val="00F42DE0"/>
    <w:rsid w:val="00F52C82"/>
    <w:rsid w:val="00F70DB2"/>
    <w:rsid w:val="00F81D8C"/>
    <w:rsid w:val="00F9554E"/>
    <w:rsid w:val="00FA1CC3"/>
    <w:rsid w:val="00FA25E1"/>
    <w:rsid w:val="00FA3E58"/>
    <w:rsid w:val="00FA5FA3"/>
    <w:rsid w:val="00FA7722"/>
    <w:rsid w:val="00FB0EBC"/>
    <w:rsid w:val="00FB2B1E"/>
    <w:rsid w:val="00FB75E9"/>
    <w:rsid w:val="00FD3781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55777CAB"/>
  <w15:chartTrackingRefBased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FB4"/>
    <w:pPr>
      <w:ind w:left="720"/>
      <w:contextualSpacing/>
    </w:pPr>
  </w:style>
  <w:style w:type="character" w:styleId="Strong">
    <w:name w:val="Strong"/>
    <w:uiPriority w:val="22"/>
    <w:qFormat/>
    <w:rsid w:val="0044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70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6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102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16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161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568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26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83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477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39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40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37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8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0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6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4F70-D24A-4BE6-A090-4DE329E8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cp:lastPrinted>2015-04-21T22:13:00Z</cp:lastPrinted>
  <dcterms:created xsi:type="dcterms:W3CDTF">2018-03-21T18:39:00Z</dcterms:created>
  <dcterms:modified xsi:type="dcterms:W3CDTF">2018-03-21T18:39:00Z</dcterms:modified>
</cp:coreProperties>
</file>