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67FD5" w14:textId="5A7C7816" w:rsidR="00E3037B" w:rsidRPr="00790E38" w:rsidRDefault="00E3037B" w:rsidP="00E3037B">
      <w:pPr>
        <w:rPr>
          <w:sz w:val="20"/>
        </w:rPr>
      </w:pPr>
      <w:r w:rsidRPr="00790E38">
        <w:rPr>
          <w:b/>
          <w:bCs/>
          <w:sz w:val="20"/>
        </w:rPr>
        <w:t>Objective:</w:t>
      </w:r>
      <w:r w:rsidRPr="00790E38">
        <w:rPr>
          <w:sz w:val="20"/>
        </w:rPr>
        <w:t xml:space="preserve"> </w:t>
      </w:r>
      <w:r w:rsidR="002A41BD" w:rsidRPr="002A41BD">
        <w:rPr>
          <w:sz w:val="20"/>
        </w:rPr>
        <w:t>To provide an overview of potential eye hazards and safe practices for using eye protection</w:t>
      </w:r>
      <w:r w:rsidR="002A41BD">
        <w:rPr>
          <w:sz w:val="20"/>
        </w:rPr>
        <w:t>.</w:t>
      </w:r>
    </w:p>
    <w:p w14:paraId="1D02E73F" w14:textId="6EE533FC" w:rsidR="00E3037B" w:rsidRPr="00790E38" w:rsidRDefault="00E3037B" w:rsidP="00E3037B">
      <w:pPr>
        <w:pStyle w:val="NormalWeb"/>
        <w:pBdr>
          <w:bottom w:val="dashSmallGap" w:sz="4" w:space="1" w:color="auto"/>
        </w:pBdr>
        <w:spacing w:before="0" w:beforeAutospacing="0" w:after="0" w:afterAutospacing="0"/>
        <w:ind w:right="58"/>
        <w:rPr>
          <w:rFonts w:cs="Arial"/>
          <w:sz w:val="18"/>
          <w:szCs w:val="18"/>
        </w:rPr>
      </w:pPr>
    </w:p>
    <w:p w14:paraId="3E9C4A03" w14:textId="77777777" w:rsidR="00E3037B" w:rsidRDefault="00E3037B" w:rsidP="002304BF">
      <w:pPr>
        <w:rPr>
          <w:rFonts w:cs="Arial"/>
          <w:i/>
          <w:iCs/>
          <w:color w:val="000000" w:themeColor="text1"/>
          <w:sz w:val="28"/>
          <w:szCs w:val="28"/>
        </w:rPr>
      </w:pPr>
    </w:p>
    <w:p w14:paraId="458D1392" w14:textId="58666EE1" w:rsidR="00765D3F" w:rsidRDefault="00DC03DC" w:rsidP="00BA252A">
      <w:pPr>
        <w:rPr>
          <w:rFonts w:cs="Arial"/>
          <w:color w:val="000000" w:themeColor="text1"/>
          <w:sz w:val="20"/>
        </w:rPr>
      </w:pPr>
      <w:r w:rsidRPr="00DC03DC">
        <w:rPr>
          <w:rFonts w:cs="Arial"/>
          <w:color w:val="000000" w:themeColor="text1"/>
          <w:sz w:val="20"/>
        </w:rPr>
        <w:t xml:space="preserve">Most work-related eye injuries are a result of flying or falling objects or sparks striking the eye. </w:t>
      </w:r>
      <w:r w:rsidR="00BA252A" w:rsidRPr="00BA252A">
        <w:rPr>
          <w:rFonts w:cs="Arial"/>
          <w:color w:val="000000" w:themeColor="text1"/>
          <w:sz w:val="20"/>
        </w:rPr>
        <w:t xml:space="preserve">The appropriate level of </w:t>
      </w:r>
      <w:r>
        <w:rPr>
          <w:rFonts w:cs="Arial"/>
          <w:color w:val="000000" w:themeColor="text1"/>
          <w:sz w:val="20"/>
        </w:rPr>
        <w:t>eye</w:t>
      </w:r>
      <w:r w:rsidR="00BA252A" w:rsidRPr="00BA252A">
        <w:rPr>
          <w:rFonts w:cs="Arial"/>
          <w:color w:val="000000" w:themeColor="text1"/>
          <w:sz w:val="20"/>
        </w:rPr>
        <w:t xml:space="preserve"> protection needed for a task is determined by a job hazard assessment performed before work begins.</w:t>
      </w:r>
    </w:p>
    <w:p w14:paraId="26A2CA5B" w14:textId="77777777" w:rsidR="00671642" w:rsidRDefault="00671642" w:rsidP="00BA252A">
      <w:pPr>
        <w:rPr>
          <w:rFonts w:cs="Arial"/>
          <w:color w:val="000000" w:themeColor="text1"/>
          <w:sz w:val="20"/>
        </w:rPr>
      </w:pPr>
    </w:p>
    <w:p w14:paraId="3D10EB4E" w14:textId="145F85D9" w:rsidR="00104E8B" w:rsidRPr="00CC0B59" w:rsidRDefault="00671642" w:rsidP="00BA252A">
      <w:pPr>
        <w:rPr>
          <w:rFonts w:cs="Arial"/>
          <w:b/>
          <w:bCs/>
          <w:color w:val="003A40" w:themeColor="text2"/>
          <w:sz w:val="20"/>
        </w:rPr>
      </w:pPr>
      <w:r w:rsidRPr="00CC0B59">
        <w:rPr>
          <w:rFonts w:cs="Arial"/>
          <w:b/>
          <w:bCs/>
          <w:color w:val="003A40" w:themeColor="text2"/>
          <w:sz w:val="20"/>
        </w:rPr>
        <w:t xml:space="preserve">Common Hazards that Require </w:t>
      </w:r>
      <w:r w:rsidR="00DC03DC" w:rsidRPr="00CC0B59">
        <w:rPr>
          <w:rFonts w:cs="Arial"/>
          <w:b/>
          <w:bCs/>
          <w:color w:val="003A40" w:themeColor="text2"/>
          <w:sz w:val="20"/>
        </w:rPr>
        <w:t>Eye Protection</w:t>
      </w:r>
    </w:p>
    <w:p w14:paraId="595B9662" w14:textId="62F7211D" w:rsidR="00104E8B" w:rsidRDefault="00104E8B" w:rsidP="00BA252A">
      <w:pPr>
        <w:rPr>
          <w:rFonts w:cs="Arial"/>
          <w:b/>
          <w:bCs/>
          <w:color w:val="000000" w:themeColor="text1"/>
          <w:sz w:val="20"/>
        </w:rPr>
      </w:pPr>
    </w:p>
    <w:p w14:paraId="4EDD81BD" w14:textId="2C3F45F0" w:rsidR="00671642" w:rsidRPr="004808C6" w:rsidRDefault="004808C6" w:rsidP="00BA252A">
      <w:pPr>
        <w:rPr>
          <w:rFonts w:cs="Arial"/>
          <w:b/>
          <w:bCs/>
          <w:color w:val="000000" w:themeColor="text1"/>
          <w:sz w:val="20"/>
        </w:rPr>
      </w:pPr>
      <w:r w:rsidRPr="004808C6">
        <w:rPr>
          <w:rFonts w:cs="Arial"/>
          <w:color w:val="000000" w:themeColor="text1"/>
          <w:sz w:val="20"/>
        </w:rPr>
        <w:t>Workplace</w:t>
      </w:r>
      <w:r w:rsidR="00431E2C">
        <w:rPr>
          <w:rFonts w:cs="Arial"/>
          <w:color w:val="000000" w:themeColor="text1"/>
          <w:sz w:val="20"/>
        </w:rPr>
        <w:t xml:space="preserve"> hazards that could cause </w:t>
      </w:r>
      <w:r w:rsidR="00025A42">
        <w:rPr>
          <w:rFonts w:cs="Arial"/>
          <w:color w:val="000000" w:themeColor="text1"/>
          <w:sz w:val="20"/>
        </w:rPr>
        <w:t xml:space="preserve">eye </w:t>
      </w:r>
      <w:r w:rsidR="00431E2C">
        <w:rPr>
          <w:rFonts w:cs="Arial"/>
          <w:color w:val="000000" w:themeColor="text1"/>
          <w:sz w:val="20"/>
        </w:rPr>
        <w:t>injur</w:t>
      </w:r>
      <w:r w:rsidR="00025A42">
        <w:rPr>
          <w:rFonts w:cs="Arial"/>
          <w:color w:val="000000" w:themeColor="text1"/>
          <w:sz w:val="20"/>
        </w:rPr>
        <w:t>ies</w:t>
      </w:r>
      <w:r w:rsidR="00431E2C">
        <w:rPr>
          <w:rFonts w:cs="Arial"/>
          <w:color w:val="000000" w:themeColor="text1"/>
          <w:sz w:val="20"/>
        </w:rPr>
        <w:t xml:space="preserve"> include:</w:t>
      </w:r>
    </w:p>
    <w:p w14:paraId="22663CDA" w14:textId="109D5B65" w:rsidR="00D51BC3" w:rsidRPr="00DC03DC" w:rsidRDefault="00D51BC3" w:rsidP="00DC03DC">
      <w:pPr>
        <w:pStyle w:val="ListParagraph"/>
        <w:numPr>
          <w:ilvl w:val="0"/>
          <w:numId w:val="25"/>
        </w:numPr>
        <w:rPr>
          <w:rFonts w:cs="Arial"/>
          <w:color w:val="000000" w:themeColor="text1"/>
          <w:sz w:val="20"/>
        </w:rPr>
      </w:pPr>
      <w:r w:rsidRPr="00DC03DC">
        <w:rPr>
          <w:rFonts w:cs="Arial"/>
          <w:color w:val="000000" w:themeColor="text1"/>
          <w:sz w:val="20"/>
        </w:rPr>
        <w:t>Fumes</w:t>
      </w:r>
    </w:p>
    <w:p w14:paraId="47394E69" w14:textId="0A4E95D0" w:rsidR="00D51BC3" w:rsidRPr="00DC03DC" w:rsidRDefault="00D51BC3" w:rsidP="00DC03DC">
      <w:pPr>
        <w:pStyle w:val="ListParagraph"/>
        <w:numPr>
          <w:ilvl w:val="0"/>
          <w:numId w:val="25"/>
        </w:numPr>
        <w:rPr>
          <w:rFonts w:cs="Arial"/>
          <w:color w:val="000000" w:themeColor="text1"/>
          <w:sz w:val="20"/>
        </w:rPr>
      </w:pPr>
      <w:r w:rsidRPr="00DC03DC">
        <w:rPr>
          <w:rFonts w:cs="Arial"/>
          <w:color w:val="000000" w:themeColor="text1"/>
          <w:sz w:val="20"/>
        </w:rPr>
        <w:t>Vapors</w:t>
      </w:r>
    </w:p>
    <w:p w14:paraId="7C81FC77" w14:textId="78165941" w:rsidR="00D51BC3" w:rsidRPr="00DC03DC" w:rsidRDefault="00D51BC3" w:rsidP="00DC03DC">
      <w:pPr>
        <w:pStyle w:val="ListParagraph"/>
        <w:numPr>
          <w:ilvl w:val="0"/>
          <w:numId w:val="25"/>
        </w:numPr>
        <w:rPr>
          <w:rFonts w:cs="Arial"/>
          <w:color w:val="000000" w:themeColor="text1"/>
          <w:sz w:val="20"/>
        </w:rPr>
      </w:pPr>
      <w:r w:rsidRPr="00DC03DC">
        <w:rPr>
          <w:rFonts w:cs="Arial"/>
          <w:color w:val="000000" w:themeColor="text1"/>
          <w:sz w:val="20"/>
        </w:rPr>
        <w:t>Chemical splashes</w:t>
      </w:r>
    </w:p>
    <w:p w14:paraId="5753E9F0" w14:textId="2F9E82B7" w:rsidR="00DC03DC" w:rsidRDefault="005B7C76" w:rsidP="00DC03DC">
      <w:pPr>
        <w:pStyle w:val="ListParagraph"/>
        <w:numPr>
          <w:ilvl w:val="0"/>
          <w:numId w:val="25"/>
        </w:numPr>
        <w:rPr>
          <w:rFonts w:cs="Arial"/>
          <w:color w:val="000000" w:themeColor="text1"/>
          <w:sz w:val="20"/>
        </w:rPr>
      </w:pPr>
      <w:r w:rsidRPr="00E3037B">
        <w:rPr>
          <w:rFonts w:cs="Arial"/>
          <w:b/>
          <w:noProof/>
          <w:color w:val="003A40" w:themeColor="text2"/>
          <w:sz w:val="20"/>
          <w14:ligatures w14:val="standardContextual"/>
        </w:rPr>
        <w:drawing>
          <wp:anchor distT="0" distB="0" distL="114300" distR="114300" simplePos="0" relativeHeight="251671040" behindDoc="1" locked="0" layoutInCell="1" allowOverlap="1" wp14:anchorId="5DF6DA4B" wp14:editId="63901AA8">
            <wp:simplePos x="0" y="0"/>
            <wp:positionH relativeFrom="column">
              <wp:posOffset>3975735</wp:posOffset>
            </wp:positionH>
            <wp:positionV relativeFrom="paragraph">
              <wp:posOffset>45085</wp:posOffset>
            </wp:positionV>
            <wp:extent cx="2596515" cy="1732280"/>
            <wp:effectExtent l="0" t="0" r="0" b="127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6515" cy="1732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1BC3" w:rsidRPr="00DC03DC">
        <w:rPr>
          <w:rFonts w:cs="Arial"/>
          <w:color w:val="000000" w:themeColor="text1"/>
          <w:sz w:val="20"/>
        </w:rPr>
        <w:t>Extremely bright or hazardous light, such as from welding</w:t>
      </w:r>
    </w:p>
    <w:p w14:paraId="5BF93608" w14:textId="10FAFCD1" w:rsidR="00DC03DC" w:rsidRDefault="00DC03DC" w:rsidP="00DC03DC">
      <w:pPr>
        <w:pStyle w:val="ListParagraph"/>
        <w:numPr>
          <w:ilvl w:val="0"/>
          <w:numId w:val="25"/>
        </w:numPr>
        <w:rPr>
          <w:rFonts w:cs="Arial"/>
          <w:color w:val="000000" w:themeColor="text1"/>
          <w:sz w:val="20"/>
        </w:rPr>
      </w:pPr>
      <w:r>
        <w:rPr>
          <w:rFonts w:cs="Arial"/>
          <w:color w:val="000000" w:themeColor="text1"/>
          <w:sz w:val="20"/>
        </w:rPr>
        <w:t>Flying particles, dust, or debris</w:t>
      </w:r>
    </w:p>
    <w:p w14:paraId="4AFE97CD" w14:textId="6EC67BEF" w:rsidR="00C61B74" w:rsidRDefault="00C61B74" w:rsidP="00DC03DC">
      <w:pPr>
        <w:pStyle w:val="ListParagraph"/>
        <w:numPr>
          <w:ilvl w:val="0"/>
          <w:numId w:val="25"/>
        </w:numPr>
        <w:rPr>
          <w:rFonts w:cs="Arial"/>
          <w:color w:val="000000" w:themeColor="text1"/>
          <w:sz w:val="20"/>
        </w:rPr>
      </w:pPr>
      <w:r>
        <w:rPr>
          <w:rFonts w:cs="Arial"/>
          <w:color w:val="000000" w:themeColor="text1"/>
          <w:sz w:val="20"/>
        </w:rPr>
        <w:t>Sparks</w:t>
      </w:r>
    </w:p>
    <w:p w14:paraId="2D9AA300" w14:textId="49952C34" w:rsidR="00C61B74" w:rsidRPr="00DC03DC" w:rsidRDefault="00C61B74" w:rsidP="00DC03DC">
      <w:pPr>
        <w:pStyle w:val="ListParagraph"/>
        <w:numPr>
          <w:ilvl w:val="0"/>
          <w:numId w:val="25"/>
        </w:numPr>
        <w:rPr>
          <w:rFonts w:cs="Arial"/>
          <w:color w:val="000000" w:themeColor="text1"/>
          <w:sz w:val="20"/>
        </w:rPr>
      </w:pPr>
      <w:r>
        <w:rPr>
          <w:rFonts w:cs="Arial"/>
          <w:color w:val="000000" w:themeColor="text1"/>
          <w:sz w:val="20"/>
        </w:rPr>
        <w:t>Glare</w:t>
      </w:r>
    </w:p>
    <w:p w14:paraId="626CA62D" w14:textId="359D44EB" w:rsidR="00BA252A" w:rsidRDefault="00BA252A" w:rsidP="00BA252A">
      <w:pPr>
        <w:rPr>
          <w:rFonts w:cs="Arial"/>
          <w:sz w:val="24"/>
          <w:szCs w:val="24"/>
        </w:rPr>
      </w:pPr>
    </w:p>
    <w:p w14:paraId="3F261D2A" w14:textId="34FEB69C" w:rsidR="00104E8B" w:rsidRDefault="00BA252A" w:rsidP="00104E8B">
      <w:pPr>
        <w:pStyle w:val="NormalWeb"/>
        <w:spacing w:before="0" w:beforeAutospacing="0" w:after="0" w:afterAutospacing="0"/>
        <w:rPr>
          <w:rFonts w:cs="Arial"/>
          <w:b/>
          <w:color w:val="003A40" w:themeColor="text2"/>
          <w:sz w:val="20"/>
        </w:rPr>
      </w:pPr>
      <w:r>
        <w:rPr>
          <w:rFonts w:cs="Arial"/>
          <w:b/>
          <w:color w:val="003A40" w:themeColor="text2"/>
          <w:sz w:val="20"/>
        </w:rPr>
        <w:t xml:space="preserve">Common Types of </w:t>
      </w:r>
      <w:r w:rsidR="003D26AC">
        <w:rPr>
          <w:rFonts w:cs="Arial"/>
          <w:b/>
          <w:color w:val="003A40" w:themeColor="text2"/>
          <w:sz w:val="20"/>
        </w:rPr>
        <w:t>Eye</w:t>
      </w:r>
      <w:r>
        <w:rPr>
          <w:rFonts w:cs="Arial"/>
          <w:b/>
          <w:color w:val="003A40" w:themeColor="text2"/>
          <w:sz w:val="20"/>
        </w:rPr>
        <w:t xml:space="preserve"> Protection</w:t>
      </w:r>
    </w:p>
    <w:p w14:paraId="6AEDB02F" w14:textId="221F0313" w:rsidR="008214B2" w:rsidRDefault="008214B2" w:rsidP="00104E8B">
      <w:pPr>
        <w:pStyle w:val="NormalWeb"/>
        <w:spacing w:before="0" w:beforeAutospacing="0" w:after="0" w:afterAutospacing="0"/>
        <w:rPr>
          <w:rFonts w:cs="Arial"/>
          <w:color w:val="000000"/>
          <w:sz w:val="20"/>
        </w:rPr>
      </w:pPr>
    </w:p>
    <w:p w14:paraId="244DC90B" w14:textId="3F6C7455" w:rsidR="00E42062" w:rsidRPr="00E42062" w:rsidRDefault="00E42062" w:rsidP="00104E8B">
      <w:pPr>
        <w:pStyle w:val="NormalWeb"/>
        <w:spacing w:before="0" w:beforeAutospacing="0" w:after="0" w:afterAutospacing="0"/>
        <w:rPr>
          <w:rFonts w:cs="Arial"/>
          <w:color w:val="000000"/>
          <w:sz w:val="20"/>
        </w:rPr>
      </w:pPr>
      <w:r w:rsidRPr="00E42062">
        <w:rPr>
          <w:rFonts w:cs="Arial"/>
          <w:color w:val="000000"/>
          <w:sz w:val="20"/>
        </w:rPr>
        <w:t xml:space="preserve">A job hazard assessment performed prior to the start of a particular task will determine the type of eye protection required. </w:t>
      </w:r>
    </w:p>
    <w:p w14:paraId="572663DE" w14:textId="74FD22B0" w:rsidR="00E42062" w:rsidRPr="00E42062" w:rsidRDefault="005B7C76" w:rsidP="00E42062">
      <w:pPr>
        <w:pStyle w:val="NormalWeb"/>
        <w:spacing w:line="274" w:lineRule="auto"/>
        <w:rPr>
          <w:rFonts w:cs="Arial"/>
          <w:color w:val="000000"/>
          <w:sz w:val="20"/>
        </w:rPr>
      </w:pPr>
      <w:r>
        <w:rPr>
          <w:rFonts w:cs="Arial"/>
          <w:b/>
          <w:bCs/>
          <w:noProof/>
          <w:color w:val="000000"/>
          <w:sz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BDE0F73" wp14:editId="4761CBFB">
                <wp:simplePos x="0" y="0"/>
                <wp:positionH relativeFrom="column">
                  <wp:posOffset>3974895</wp:posOffset>
                </wp:positionH>
                <wp:positionV relativeFrom="paragraph">
                  <wp:posOffset>493374</wp:posOffset>
                </wp:positionV>
                <wp:extent cx="2596515" cy="541020"/>
                <wp:effectExtent l="0" t="0" r="0" b="0"/>
                <wp:wrapSquare wrapText="bothSides"/>
                <wp:docPr id="10647102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6515" cy="541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584E31F" w14:textId="3B26567D" w:rsidR="002659F3" w:rsidRPr="005431B1" w:rsidRDefault="002659F3">
                            <w:pPr>
                              <w:rPr>
                                <w:i/>
                                <w:iCs/>
                                <w:color w:val="37AB68" w:themeColor="accent2"/>
                                <w:sz w:val="22"/>
                                <w:szCs w:val="14"/>
                              </w:rPr>
                            </w:pPr>
                            <w:r w:rsidRPr="005431B1">
                              <w:rPr>
                                <w:i/>
                                <w:iCs/>
                                <w:color w:val="37AB68" w:themeColor="accent2"/>
                                <w:sz w:val="22"/>
                                <w:szCs w:val="14"/>
                              </w:rPr>
                              <w:t xml:space="preserve">Welding helmets </w:t>
                            </w:r>
                            <w:r w:rsidR="005431B1">
                              <w:rPr>
                                <w:i/>
                                <w:iCs/>
                                <w:color w:val="37AB68" w:themeColor="accent2"/>
                                <w:sz w:val="22"/>
                                <w:szCs w:val="14"/>
                              </w:rPr>
                              <w:t>have</w:t>
                            </w:r>
                            <w:r w:rsidR="005431B1" w:rsidRPr="005431B1">
                              <w:rPr>
                                <w:i/>
                                <w:iCs/>
                                <w:color w:val="37AB68" w:themeColor="accent2"/>
                                <w:sz w:val="22"/>
                                <w:szCs w:val="14"/>
                              </w:rPr>
                              <w:t xml:space="preserve"> filtered shaded lenses to protect the user from intense light and radiant energy.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DE0F7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13pt;margin-top:38.85pt;width:204.45pt;height:42.6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" filled="f" stroked="f">
                <v:textbox style="mso-fit-shape-to-text:t" inset="0,0,0,0">
                  <w:txbxContent>
                    <w:p w14:paraId="4584E31F" w14:textId="3B26567D" w:rsidR="002659F3" w:rsidRPr="005431B1" w:rsidRDefault="002659F3">
                      <w:pPr>
                        <w:rPr>
                          <w:i/>
                          <w:iCs/>
                          <w:color w:val="37AB68" w:themeColor="accent2"/>
                          <w:sz w:val="22"/>
                          <w:szCs w:val="14"/>
                        </w:rPr>
                      </w:pPr>
                      <w:r w:rsidRPr="005431B1">
                        <w:rPr>
                          <w:i/>
                          <w:iCs/>
                          <w:color w:val="37AB68" w:themeColor="accent2"/>
                          <w:sz w:val="22"/>
                          <w:szCs w:val="14"/>
                        </w:rPr>
                        <w:t xml:space="preserve">Welding helmets </w:t>
                      </w:r>
                      <w:r w:rsidR="005431B1">
                        <w:rPr>
                          <w:i/>
                          <w:iCs/>
                          <w:color w:val="37AB68" w:themeColor="accent2"/>
                          <w:sz w:val="22"/>
                          <w:szCs w:val="14"/>
                        </w:rPr>
                        <w:t>have</w:t>
                      </w:r>
                      <w:r w:rsidR="005431B1" w:rsidRPr="005431B1">
                        <w:rPr>
                          <w:i/>
                          <w:iCs/>
                          <w:color w:val="37AB68" w:themeColor="accent2"/>
                          <w:sz w:val="22"/>
                          <w:szCs w:val="14"/>
                        </w:rPr>
                        <w:t xml:space="preserve"> filtered shaded lenses to protect the user from intense light and radiant energy.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42062" w:rsidRPr="00E42062">
        <w:rPr>
          <w:rFonts w:cs="Arial"/>
          <w:b/>
          <w:bCs/>
          <w:color w:val="000000"/>
          <w:sz w:val="20"/>
        </w:rPr>
        <w:t>Safety glasses</w:t>
      </w:r>
      <w:r w:rsidR="00E42062" w:rsidRPr="00E42062">
        <w:rPr>
          <w:rFonts w:cs="Arial"/>
          <w:color w:val="000000"/>
          <w:sz w:val="20"/>
        </w:rPr>
        <w:t xml:space="preserve"> are a common form of protection against low-to-moderate impacts and sparks from activities such as grinding and woodworking. Only use safety glasses with side shields.</w:t>
      </w:r>
      <w:r w:rsidR="005A4889">
        <w:rPr>
          <w:rFonts w:cs="Arial"/>
          <w:color w:val="000000"/>
          <w:sz w:val="20"/>
        </w:rPr>
        <w:t xml:space="preserve"> </w:t>
      </w:r>
      <w:r w:rsidR="00891FCA">
        <w:rPr>
          <w:rFonts w:cs="Arial"/>
          <w:color w:val="000000"/>
          <w:sz w:val="20"/>
        </w:rPr>
        <w:t>Look for an American National Standards Institute (ANSI) Z</w:t>
      </w:r>
      <w:r w:rsidR="000B0404">
        <w:rPr>
          <w:rFonts w:cs="Arial"/>
          <w:color w:val="000000"/>
          <w:sz w:val="20"/>
        </w:rPr>
        <w:t>87</w:t>
      </w:r>
      <w:r w:rsidR="00C016B4">
        <w:rPr>
          <w:rFonts w:cs="Arial"/>
          <w:color w:val="000000"/>
          <w:sz w:val="20"/>
        </w:rPr>
        <w:t xml:space="preserve"> rating</w:t>
      </w:r>
      <w:r w:rsidR="005A4889">
        <w:rPr>
          <w:rFonts w:cs="Arial"/>
          <w:color w:val="000000"/>
          <w:sz w:val="20"/>
        </w:rPr>
        <w:t xml:space="preserve"> on the glasses</w:t>
      </w:r>
      <w:r w:rsidR="00B07610">
        <w:rPr>
          <w:rFonts w:cs="Arial"/>
          <w:color w:val="000000"/>
          <w:sz w:val="20"/>
        </w:rPr>
        <w:t xml:space="preserve"> —</w:t>
      </w:r>
      <w:r w:rsidR="005A4889">
        <w:rPr>
          <w:rFonts w:cs="Arial"/>
          <w:color w:val="000000"/>
          <w:sz w:val="20"/>
        </w:rPr>
        <w:t xml:space="preserve"> depending on the type of glasses you need, there may be additional markings with the Z87 rating. </w:t>
      </w:r>
    </w:p>
    <w:p w14:paraId="76D21050" w14:textId="3E17BF0A" w:rsidR="00E42062" w:rsidRPr="00E42062" w:rsidRDefault="00E42062" w:rsidP="00E42062">
      <w:pPr>
        <w:pStyle w:val="NormalWeb"/>
        <w:spacing w:line="274" w:lineRule="auto"/>
        <w:rPr>
          <w:rFonts w:cs="Arial"/>
          <w:color w:val="000000"/>
          <w:sz w:val="20"/>
        </w:rPr>
      </w:pPr>
      <w:r w:rsidRPr="00E42062">
        <w:rPr>
          <w:rFonts w:cs="Arial"/>
          <w:b/>
          <w:bCs/>
          <w:color w:val="000000"/>
          <w:sz w:val="20"/>
        </w:rPr>
        <w:t>Goggles</w:t>
      </w:r>
      <w:r w:rsidRPr="00E42062">
        <w:rPr>
          <w:rFonts w:cs="Arial"/>
          <w:color w:val="000000"/>
          <w:sz w:val="20"/>
        </w:rPr>
        <w:t xml:space="preserve"> form a protective seal around the eye area to better protect from hazardous chemical vapors, splashes, </w:t>
      </w:r>
      <w:r w:rsidR="005431B1">
        <w:rPr>
          <w:rFonts w:cs="Arial"/>
          <w:color w:val="000000"/>
          <w:sz w:val="20"/>
        </w:rPr>
        <w:t>dust,</w:t>
      </w:r>
      <w:r w:rsidRPr="00E42062">
        <w:rPr>
          <w:rFonts w:cs="Arial"/>
          <w:color w:val="000000"/>
          <w:sz w:val="20"/>
        </w:rPr>
        <w:t xml:space="preserve"> or other small particles that may enter the eye. </w:t>
      </w:r>
      <w:r w:rsidR="00F71B5B">
        <w:rPr>
          <w:rFonts w:cs="Arial"/>
          <w:color w:val="000000"/>
          <w:sz w:val="20"/>
        </w:rPr>
        <w:t>Some</w:t>
      </w:r>
      <w:r w:rsidRPr="00E42062">
        <w:rPr>
          <w:rFonts w:cs="Arial"/>
          <w:color w:val="000000"/>
          <w:sz w:val="20"/>
        </w:rPr>
        <w:t xml:space="preserve"> goggles include ventilation mechanisms to prevent fogging.</w:t>
      </w:r>
    </w:p>
    <w:p w14:paraId="73C8D701" w14:textId="1F6870E4" w:rsidR="00E42062" w:rsidRPr="00E42062" w:rsidRDefault="00E42062" w:rsidP="00E42062">
      <w:pPr>
        <w:pStyle w:val="NormalWeb"/>
        <w:spacing w:line="274" w:lineRule="auto"/>
        <w:rPr>
          <w:rFonts w:cs="Arial"/>
          <w:color w:val="000000"/>
          <w:sz w:val="20"/>
        </w:rPr>
      </w:pPr>
      <w:r w:rsidRPr="00E42062">
        <w:rPr>
          <w:rFonts w:cs="Arial"/>
          <w:b/>
          <w:bCs/>
          <w:color w:val="000000"/>
          <w:sz w:val="20"/>
        </w:rPr>
        <w:t>Face shields</w:t>
      </w:r>
      <w:r w:rsidRPr="00E42062">
        <w:rPr>
          <w:rFonts w:cs="Arial"/>
          <w:color w:val="000000"/>
          <w:sz w:val="20"/>
        </w:rPr>
        <w:t xml:space="preserve"> provide protection for the entire face against flying particles, sparks, splashes, harmful mists, and other hazards. </w:t>
      </w:r>
      <w:r w:rsidR="004D7F91">
        <w:rPr>
          <w:rFonts w:cs="Arial"/>
          <w:color w:val="000000"/>
          <w:sz w:val="20"/>
        </w:rPr>
        <w:t xml:space="preserve">Face shields should be used in combination with safety glasses and goggles to protect the user’s eyes. </w:t>
      </w:r>
    </w:p>
    <w:p w14:paraId="7AED2AA2" w14:textId="77777777" w:rsidR="00E42062" w:rsidRPr="00E42062" w:rsidRDefault="00E42062" w:rsidP="00E42062">
      <w:pPr>
        <w:pStyle w:val="NormalWeb"/>
        <w:spacing w:line="274" w:lineRule="auto"/>
        <w:rPr>
          <w:rFonts w:cs="Arial"/>
          <w:color w:val="000000"/>
          <w:sz w:val="20"/>
        </w:rPr>
      </w:pPr>
      <w:r w:rsidRPr="00E42062">
        <w:rPr>
          <w:rFonts w:cs="Arial"/>
          <w:b/>
          <w:bCs/>
          <w:color w:val="000000"/>
          <w:sz w:val="20"/>
        </w:rPr>
        <w:t>Welding masks</w:t>
      </w:r>
      <w:r w:rsidRPr="00E42062">
        <w:rPr>
          <w:rFonts w:cs="Arial"/>
          <w:color w:val="000000"/>
          <w:sz w:val="20"/>
        </w:rPr>
        <w:t xml:space="preserve"> are specially designed to protect from radiant energy, sparks, and metal splatters from welding.</w:t>
      </w:r>
    </w:p>
    <w:p w14:paraId="452F0456" w14:textId="31DA0EE7" w:rsidR="00246DEA" w:rsidRDefault="004D2289" w:rsidP="00E169E8">
      <w:pPr>
        <w:pStyle w:val="NormalWeb"/>
        <w:spacing w:line="274" w:lineRule="auto"/>
        <w:rPr>
          <w:rFonts w:cs="Arial"/>
          <w:b/>
          <w:bCs/>
          <w:color w:val="003A40" w:themeColor="text2"/>
          <w:sz w:val="20"/>
        </w:rPr>
      </w:pPr>
      <w:r>
        <w:rPr>
          <w:rFonts w:cs="Arial"/>
          <w:b/>
          <w:bCs/>
          <w:color w:val="003A40" w:themeColor="text2"/>
          <w:sz w:val="20"/>
        </w:rPr>
        <w:t xml:space="preserve">Getting the Right Fit </w:t>
      </w:r>
    </w:p>
    <w:p w14:paraId="4EF8F409" w14:textId="2FE299BF" w:rsidR="00962E9C" w:rsidRPr="00962E9C" w:rsidRDefault="00962E9C" w:rsidP="00962E9C">
      <w:pPr>
        <w:rPr>
          <w:rFonts w:cs="Arial"/>
          <w:color w:val="000000"/>
          <w:sz w:val="20"/>
        </w:rPr>
      </w:pPr>
      <w:r w:rsidRPr="00962E9C">
        <w:rPr>
          <w:rFonts w:cs="Arial"/>
          <w:color w:val="000000"/>
          <w:sz w:val="20"/>
        </w:rPr>
        <w:t xml:space="preserve">If your </w:t>
      </w:r>
      <w:r>
        <w:rPr>
          <w:rFonts w:cs="Arial"/>
          <w:color w:val="000000"/>
          <w:sz w:val="20"/>
        </w:rPr>
        <w:t>eye protection</w:t>
      </w:r>
      <w:r w:rsidRPr="00962E9C">
        <w:rPr>
          <w:rFonts w:cs="Arial"/>
          <w:color w:val="000000"/>
          <w:sz w:val="20"/>
        </w:rPr>
        <w:t xml:space="preserve"> do</w:t>
      </w:r>
      <w:r>
        <w:rPr>
          <w:rFonts w:cs="Arial"/>
          <w:color w:val="000000"/>
          <w:sz w:val="20"/>
        </w:rPr>
        <w:t>es</w:t>
      </w:r>
      <w:r w:rsidRPr="00962E9C">
        <w:rPr>
          <w:rFonts w:cs="Arial"/>
          <w:color w:val="000000"/>
          <w:sz w:val="20"/>
        </w:rPr>
        <w:t>n’t fit, your eyes won’t be protected. Everyone’s eye size, nose bridges, and temple</w:t>
      </w:r>
      <w:r>
        <w:rPr>
          <w:rFonts w:cs="Arial"/>
          <w:color w:val="000000"/>
          <w:sz w:val="20"/>
        </w:rPr>
        <w:t xml:space="preserve"> </w:t>
      </w:r>
      <w:r w:rsidRPr="00962E9C">
        <w:rPr>
          <w:rFonts w:cs="Arial"/>
          <w:color w:val="000000"/>
          <w:sz w:val="20"/>
        </w:rPr>
        <w:t>lengths vary.</w:t>
      </w:r>
    </w:p>
    <w:p w14:paraId="3FB6E62B" w14:textId="705C0E57" w:rsidR="00962E9C" w:rsidRPr="00081D25" w:rsidRDefault="00962E9C" w:rsidP="00081D25">
      <w:pPr>
        <w:pStyle w:val="ListParagraph"/>
        <w:numPr>
          <w:ilvl w:val="0"/>
          <w:numId w:val="38"/>
        </w:numPr>
        <w:rPr>
          <w:rFonts w:cs="Arial"/>
          <w:sz w:val="20"/>
        </w:rPr>
      </w:pPr>
      <w:r w:rsidRPr="00081D25">
        <w:rPr>
          <w:rFonts w:cs="Arial"/>
          <w:sz w:val="20"/>
        </w:rPr>
        <w:t>Have your safety glasses fitted and assigned to you based on your facial features.</w:t>
      </w:r>
    </w:p>
    <w:p w14:paraId="66A8E4D9" w14:textId="20985DEC" w:rsidR="00962E9C" w:rsidRPr="00081D25" w:rsidRDefault="00962E9C" w:rsidP="00081D25">
      <w:pPr>
        <w:pStyle w:val="ListParagraph"/>
        <w:numPr>
          <w:ilvl w:val="0"/>
          <w:numId w:val="38"/>
        </w:numPr>
        <w:rPr>
          <w:rFonts w:cs="Arial"/>
          <w:sz w:val="20"/>
        </w:rPr>
      </w:pPr>
      <w:r w:rsidRPr="00081D25">
        <w:rPr>
          <w:rFonts w:cs="Arial"/>
          <w:sz w:val="20"/>
        </w:rPr>
        <w:t>The stems of your glasses should fit comfortably over your ears and around your temples.</w:t>
      </w:r>
    </w:p>
    <w:p w14:paraId="54760E10" w14:textId="411872DF" w:rsidR="00081D25" w:rsidRPr="00081D25" w:rsidRDefault="00962E9C" w:rsidP="00081D25">
      <w:pPr>
        <w:pStyle w:val="ListParagraph"/>
        <w:numPr>
          <w:ilvl w:val="0"/>
          <w:numId w:val="38"/>
        </w:numPr>
        <w:spacing w:after="240" w:line="274" w:lineRule="auto"/>
        <w:rPr>
          <w:rFonts w:cs="Arial"/>
          <w:i/>
          <w:iCs/>
          <w:sz w:val="20"/>
        </w:rPr>
      </w:pPr>
      <w:r w:rsidRPr="00081D25">
        <w:rPr>
          <w:rFonts w:cs="Arial"/>
          <w:sz w:val="20"/>
        </w:rPr>
        <w:t>The frame should be as close to your face as possible, held up at the base of the bridge of your</w:t>
      </w:r>
      <w:r w:rsidR="00081D25" w:rsidRPr="00081D25">
        <w:rPr>
          <w:rFonts w:cs="Arial"/>
          <w:sz w:val="20"/>
        </w:rPr>
        <w:t xml:space="preserve"> </w:t>
      </w:r>
      <w:r w:rsidRPr="00081D25">
        <w:rPr>
          <w:rFonts w:cs="Arial"/>
          <w:sz w:val="20"/>
        </w:rPr>
        <w:t>nose.</w:t>
      </w:r>
    </w:p>
    <w:p w14:paraId="3D943F27" w14:textId="2FB6AF5B" w:rsidR="005B7C76" w:rsidRDefault="003B78A6" w:rsidP="00081D25">
      <w:pPr>
        <w:spacing w:after="240" w:line="274" w:lineRule="auto"/>
        <w:rPr>
          <w:rFonts w:cs="Arial"/>
          <w:i/>
          <w:iCs/>
          <w:color w:val="37AB68" w:themeColor="accent2"/>
          <w:sz w:val="20"/>
        </w:rPr>
      </w:pPr>
      <w:r w:rsidRPr="00081D25">
        <w:rPr>
          <w:rFonts w:cs="Arial"/>
          <w:b/>
          <w:bCs/>
          <w:i/>
          <w:iCs/>
          <w:color w:val="37AB68" w:themeColor="accent2"/>
          <w:sz w:val="20"/>
        </w:rPr>
        <w:t>Remember:</w:t>
      </w:r>
      <w:r w:rsidRPr="00081D25">
        <w:rPr>
          <w:rFonts w:cs="Arial"/>
          <w:i/>
          <w:iCs/>
          <w:color w:val="37AB68" w:themeColor="accent2"/>
          <w:sz w:val="20"/>
        </w:rPr>
        <w:t xml:space="preserve"> </w:t>
      </w:r>
      <w:r w:rsidR="006E1611" w:rsidRPr="00081D25">
        <w:rPr>
          <w:rFonts w:cs="Arial"/>
          <w:i/>
          <w:iCs/>
          <w:color w:val="37AB68" w:themeColor="accent2"/>
          <w:sz w:val="20"/>
        </w:rPr>
        <w:t>If you wear prescription eyewear, use eye protection that accommodates it. Prescription eyewear by itself is not a substitute for safety glasses or goggles.</w:t>
      </w:r>
    </w:p>
    <w:p w14:paraId="57EF6CFD" w14:textId="77777777" w:rsidR="005B7C76" w:rsidRDefault="005B7C76">
      <w:pPr>
        <w:spacing w:after="160" w:line="259" w:lineRule="auto"/>
        <w:rPr>
          <w:rFonts w:cs="Arial"/>
          <w:i/>
          <w:iCs/>
          <w:color w:val="37AB68" w:themeColor="accent2"/>
          <w:sz w:val="20"/>
        </w:rPr>
      </w:pPr>
      <w:r>
        <w:rPr>
          <w:rFonts w:cs="Arial"/>
          <w:i/>
          <w:iCs/>
          <w:color w:val="37AB68" w:themeColor="accent2"/>
          <w:sz w:val="20"/>
        </w:rPr>
        <w:br w:type="page"/>
      </w:r>
    </w:p>
    <w:p w14:paraId="00B7D356" w14:textId="3A9CFBBD" w:rsidR="003935A6" w:rsidRDefault="003935A6" w:rsidP="003935A6">
      <w:pPr>
        <w:pStyle w:val="NormalWeb"/>
        <w:spacing w:after="240" w:afterAutospacing="0" w:line="274" w:lineRule="auto"/>
        <w:rPr>
          <w:rFonts w:cs="Arial"/>
          <w:b/>
          <w:bCs/>
          <w:color w:val="003A40" w:themeColor="text2"/>
          <w:sz w:val="20"/>
        </w:rPr>
      </w:pPr>
      <w:r>
        <w:rPr>
          <w:rFonts w:cs="Arial"/>
          <w:b/>
          <w:bCs/>
          <w:color w:val="003A40" w:themeColor="text2"/>
          <w:sz w:val="20"/>
        </w:rPr>
        <w:lastRenderedPageBreak/>
        <w:t>Common Lens Tints</w:t>
      </w:r>
    </w:p>
    <w:p w14:paraId="36A7CE06" w14:textId="4732843E" w:rsidR="00FD6498" w:rsidRPr="00F77457" w:rsidRDefault="00FD6498" w:rsidP="003935A6">
      <w:pPr>
        <w:pStyle w:val="NormalWeb"/>
        <w:spacing w:after="240" w:afterAutospacing="0" w:line="274" w:lineRule="auto"/>
        <w:rPr>
          <w:rFonts w:cs="Arial"/>
          <w:sz w:val="20"/>
        </w:rPr>
      </w:pPr>
      <w:r w:rsidRPr="00FD6498">
        <w:rPr>
          <w:rFonts w:cs="Arial"/>
          <w:color w:val="003A40" w:themeColor="text2"/>
          <w:sz w:val="20"/>
        </w:rPr>
        <w:t>Depending on the type</w:t>
      </w:r>
      <w:r>
        <w:rPr>
          <w:rFonts w:cs="Arial"/>
          <w:color w:val="003A40" w:themeColor="text2"/>
          <w:sz w:val="20"/>
        </w:rPr>
        <w:t xml:space="preserve"> of work you perform, it may be beneficial to have safety glasses with tint. Below are some options for tint. </w:t>
      </w:r>
      <w:r w:rsidRPr="00F77457">
        <w:rPr>
          <w:rFonts w:asciiTheme="majorHAnsi" w:hAnsiTheme="majorHAnsi" w:cstheme="majorHAnsi"/>
          <w:b/>
          <w:sz w:val="20"/>
        </w:rPr>
        <w:t>Note</w:t>
      </w:r>
      <w:r w:rsidRPr="00F77457">
        <w:rPr>
          <w:rFonts w:asciiTheme="majorHAnsi" w:hAnsiTheme="majorHAnsi" w:cstheme="majorHAnsi"/>
          <w:b/>
          <w:i/>
          <w:iCs/>
          <w:sz w:val="20"/>
        </w:rPr>
        <w:t>:</w:t>
      </w:r>
      <w:r w:rsidRPr="00F77457">
        <w:rPr>
          <w:rFonts w:asciiTheme="majorHAnsi" w:hAnsiTheme="majorHAnsi" w:cstheme="majorHAnsi"/>
          <w:i/>
          <w:iCs/>
          <w:sz w:val="20"/>
        </w:rPr>
        <w:t xml:space="preserve"> </w:t>
      </w:r>
      <w:r w:rsidRPr="00F77457">
        <w:rPr>
          <w:rFonts w:asciiTheme="majorHAnsi" w:hAnsiTheme="majorHAnsi" w:cstheme="majorHAnsi"/>
          <w:sz w:val="20"/>
        </w:rPr>
        <w:t>Grey and black models intended for use in welding or cutting activities must be specifically rated with the minimum protective shade approved for planned activities.</w:t>
      </w:r>
    </w:p>
    <w:tbl>
      <w:tblPr>
        <w:tblW w:w="4842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12"/>
        <w:gridCol w:w="8637"/>
      </w:tblGrid>
      <w:tr w:rsidR="000C0982" w:rsidRPr="000C0982" w14:paraId="5E191285" w14:textId="77777777" w:rsidTr="00E079AA">
        <w:trPr>
          <w:trHeight w:val="359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1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1F2720" w14:textId="77777777" w:rsidR="000C0982" w:rsidRPr="000C0982" w:rsidRDefault="000C0982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20"/>
              </w:rPr>
            </w:pPr>
            <w:r w:rsidRPr="000C0982">
              <w:rPr>
                <w:rFonts w:asciiTheme="majorHAnsi" w:hAnsiTheme="majorHAnsi" w:cstheme="majorHAnsi"/>
                <w:b/>
                <w:bCs/>
                <w:sz w:val="20"/>
              </w:rPr>
              <w:t>Lens Tint</w:t>
            </w:r>
          </w:p>
        </w:tc>
        <w:tc>
          <w:tcPr>
            <w:tcW w:w="4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1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2CADEC" w14:textId="77777777" w:rsidR="000C0982" w:rsidRPr="000C0982" w:rsidRDefault="000C0982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b/>
                <w:sz w:val="20"/>
              </w:rPr>
            </w:pPr>
            <w:r w:rsidRPr="000C0982">
              <w:rPr>
                <w:rFonts w:asciiTheme="majorHAnsi" w:hAnsiTheme="majorHAnsi" w:cstheme="majorHAnsi"/>
                <w:b/>
                <w:bCs/>
                <w:sz w:val="20"/>
              </w:rPr>
              <w:t>Applications</w:t>
            </w:r>
          </w:p>
        </w:tc>
      </w:tr>
      <w:tr w:rsidR="000C0982" w:rsidRPr="000C0982" w14:paraId="577B84F5" w14:textId="77777777" w:rsidTr="00E079AA">
        <w:trPr>
          <w:trHeight w:val="17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E865B7" w14:textId="77777777" w:rsidR="000C0982" w:rsidRPr="000C0982" w:rsidRDefault="000C0982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b/>
                <w:color w:val="000000"/>
                <w:sz w:val="20"/>
              </w:rPr>
            </w:pPr>
            <w:r w:rsidRPr="000C0982">
              <w:rPr>
                <w:rFonts w:asciiTheme="majorHAnsi" w:hAnsiTheme="majorHAnsi" w:cstheme="majorHAnsi"/>
                <w:b/>
                <w:color w:val="000000"/>
                <w:sz w:val="20"/>
              </w:rPr>
              <w:t>Clear</w:t>
            </w:r>
          </w:p>
          <w:p w14:paraId="2892D873" w14:textId="77777777" w:rsidR="000C0982" w:rsidRPr="000C0982" w:rsidRDefault="000C0982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4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868BBF" w14:textId="77777777" w:rsidR="000C0982" w:rsidRPr="000C0982" w:rsidRDefault="000C0982" w:rsidP="00E079AA">
            <w:pPr>
              <w:pStyle w:val="NormalWeb"/>
              <w:numPr>
                <w:ilvl w:val="0"/>
                <w:numId w:val="34"/>
              </w:numPr>
              <w:spacing w:before="0" w:beforeAutospacing="0" w:after="120" w:afterAutospacing="0"/>
              <w:ind w:left="459" w:hanging="459"/>
              <w:rPr>
                <w:rFonts w:asciiTheme="majorHAnsi" w:hAnsiTheme="majorHAnsi" w:cstheme="majorHAnsi"/>
                <w:sz w:val="20"/>
              </w:rPr>
            </w:pPr>
            <w:r w:rsidRPr="000C0982">
              <w:rPr>
                <w:rFonts w:asciiTheme="majorHAnsi" w:hAnsiTheme="majorHAnsi" w:cstheme="majorHAnsi"/>
                <w:sz w:val="20"/>
              </w:rPr>
              <w:t xml:space="preserve">Allows the most visible light to pass </w:t>
            </w:r>
            <w:proofErr w:type="gramStart"/>
            <w:r w:rsidRPr="000C0982">
              <w:rPr>
                <w:rFonts w:asciiTheme="majorHAnsi" w:hAnsiTheme="majorHAnsi" w:cstheme="majorHAnsi"/>
                <w:sz w:val="20"/>
              </w:rPr>
              <w:t>through</w:t>
            </w:r>
            <w:proofErr w:type="gramEnd"/>
          </w:p>
          <w:p w14:paraId="58ABF24E" w14:textId="77777777" w:rsidR="000C0982" w:rsidRPr="000C0982" w:rsidRDefault="000C0982" w:rsidP="00E079AA">
            <w:pPr>
              <w:pStyle w:val="NormalWeb"/>
              <w:numPr>
                <w:ilvl w:val="0"/>
                <w:numId w:val="34"/>
              </w:numPr>
              <w:spacing w:before="0" w:beforeAutospacing="0" w:after="120" w:afterAutospacing="0"/>
              <w:ind w:left="459" w:hanging="459"/>
              <w:rPr>
                <w:rFonts w:asciiTheme="majorHAnsi" w:hAnsiTheme="majorHAnsi" w:cstheme="majorHAnsi"/>
                <w:sz w:val="20"/>
              </w:rPr>
            </w:pPr>
            <w:r w:rsidRPr="000C0982">
              <w:rPr>
                <w:rFonts w:asciiTheme="majorHAnsi" w:hAnsiTheme="majorHAnsi" w:cstheme="majorHAnsi"/>
                <w:sz w:val="20"/>
              </w:rPr>
              <w:t>Gives excellent protection both indoors and outdoors in adequate visibility</w:t>
            </w:r>
          </w:p>
        </w:tc>
      </w:tr>
      <w:tr w:rsidR="000C0982" w:rsidRPr="000C0982" w14:paraId="3E36D5E6" w14:textId="77777777" w:rsidTr="00E079AA">
        <w:trPr>
          <w:trHeight w:val="17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A8970D" w14:textId="77777777" w:rsidR="000C0982" w:rsidRPr="000C0982" w:rsidRDefault="000C0982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b/>
                <w:color w:val="000000"/>
                <w:sz w:val="20"/>
              </w:rPr>
            </w:pPr>
            <w:r w:rsidRPr="000C0982">
              <w:rPr>
                <w:rFonts w:asciiTheme="majorHAnsi" w:hAnsiTheme="majorHAnsi" w:cstheme="majorHAnsi"/>
                <w:b/>
                <w:color w:val="000000"/>
                <w:sz w:val="20"/>
              </w:rPr>
              <w:t>Mirrored</w:t>
            </w:r>
          </w:p>
        </w:tc>
        <w:tc>
          <w:tcPr>
            <w:tcW w:w="4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B7A4B7" w14:textId="77777777" w:rsidR="000C0982" w:rsidRPr="000C0982" w:rsidRDefault="000C0982" w:rsidP="00E079AA">
            <w:pPr>
              <w:pStyle w:val="NormalWeb"/>
              <w:numPr>
                <w:ilvl w:val="0"/>
                <w:numId w:val="35"/>
              </w:numPr>
              <w:spacing w:before="0" w:beforeAutospacing="0" w:after="120" w:afterAutospacing="0"/>
              <w:ind w:left="459" w:hanging="459"/>
              <w:rPr>
                <w:rFonts w:asciiTheme="majorHAnsi" w:hAnsiTheme="majorHAnsi" w:cstheme="majorHAnsi"/>
                <w:sz w:val="20"/>
              </w:rPr>
            </w:pPr>
            <w:r w:rsidRPr="000C0982">
              <w:rPr>
                <w:rFonts w:asciiTheme="majorHAnsi" w:hAnsiTheme="majorHAnsi" w:cstheme="majorHAnsi"/>
                <w:sz w:val="20"/>
              </w:rPr>
              <w:t>Reduces glare in outdoor settings</w:t>
            </w:r>
          </w:p>
        </w:tc>
      </w:tr>
      <w:tr w:rsidR="000C0982" w:rsidRPr="000C0982" w14:paraId="1921E6E0" w14:textId="77777777" w:rsidTr="00E079AA">
        <w:trPr>
          <w:trHeight w:val="17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B8B517" w14:textId="77777777" w:rsidR="000C0982" w:rsidRPr="000C0982" w:rsidRDefault="000C0982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b/>
                <w:color w:val="000000"/>
                <w:sz w:val="20"/>
              </w:rPr>
            </w:pPr>
            <w:r w:rsidRPr="000C0982">
              <w:rPr>
                <w:rFonts w:asciiTheme="majorHAnsi" w:hAnsiTheme="majorHAnsi" w:cstheme="majorHAnsi"/>
                <w:b/>
                <w:color w:val="000000"/>
                <w:sz w:val="20"/>
              </w:rPr>
              <w:t>Yellow and</w:t>
            </w:r>
            <w:r w:rsidRPr="000C0982">
              <w:rPr>
                <w:rFonts w:asciiTheme="majorHAnsi" w:hAnsiTheme="majorHAnsi" w:cstheme="majorHAnsi"/>
                <w:color w:val="000000"/>
                <w:sz w:val="20"/>
              </w:rPr>
              <w:t xml:space="preserve"> </w:t>
            </w:r>
            <w:r w:rsidRPr="000C0982">
              <w:rPr>
                <w:rFonts w:asciiTheme="majorHAnsi" w:hAnsiTheme="majorHAnsi" w:cstheme="majorHAnsi"/>
                <w:b/>
                <w:color w:val="000000"/>
                <w:sz w:val="20"/>
              </w:rPr>
              <w:t>amber</w:t>
            </w:r>
          </w:p>
        </w:tc>
        <w:tc>
          <w:tcPr>
            <w:tcW w:w="4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0819B5" w14:textId="71920417" w:rsidR="000C0982" w:rsidRPr="000C0982" w:rsidRDefault="000C0982" w:rsidP="00E079AA">
            <w:pPr>
              <w:pStyle w:val="NormalWeb"/>
              <w:numPr>
                <w:ilvl w:val="0"/>
                <w:numId w:val="36"/>
              </w:numPr>
              <w:spacing w:before="0" w:beforeAutospacing="0" w:after="120" w:afterAutospacing="0"/>
              <w:ind w:left="459" w:hanging="459"/>
              <w:rPr>
                <w:rFonts w:asciiTheme="majorHAnsi" w:hAnsiTheme="majorHAnsi" w:cstheme="majorHAnsi"/>
                <w:sz w:val="20"/>
              </w:rPr>
            </w:pPr>
            <w:r w:rsidRPr="000C0982">
              <w:rPr>
                <w:rFonts w:asciiTheme="majorHAnsi" w:hAnsiTheme="majorHAnsi" w:cstheme="majorHAnsi"/>
                <w:sz w:val="20"/>
              </w:rPr>
              <w:t xml:space="preserve">Blocks out dark colors and increases the amount of visible light across the </w:t>
            </w:r>
            <w:proofErr w:type="gramStart"/>
            <w:r w:rsidRPr="000C0982">
              <w:rPr>
                <w:rFonts w:asciiTheme="majorHAnsi" w:hAnsiTheme="majorHAnsi" w:cstheme="majorHAnsi"/>
                <w:sz w:val="20"/>
              </w:rPr>
              <w:t>lens</w:t>
            </w:r>
            <w:proofErr w:type="gramEnd"/>
          </w:p>
          <w:p w14:paraId="6ECF133C" w14:textId="78081164" w:rsidR="000C0982" w:rsidRPr="000C0982" w:rsidRDefault="000C0982" w:rsidP="00E079AA">
            <w:pPr>
              <w:pStyle w:val="NormalWeb"/>
              <w:numPr>
                <w:ilvl w:val="0"/>
                <w:numId w:val="36"/>
              </w:numPr>
              <w:spacing w:before="0" w:beforeAutospacing="0" w:after="120" w:afterAutospacing="0"/>
              <w:ind w:left="459" w:hanging="459"/>
              <w:rPr>
                <w:rFonts w:asciiTheme="majorHAnsi" w:hAnsiTheme="majorHAnsi" w:cstheme="majorHAnsi"/>
                <w:sz w:val="20"/>
              </w:rPr>
            </w:pPr>
            <w:r w:rsidRPr="000C0982">
              <w:rPr>
                <w:rFonts w:asciiTheme="majorHAnsi" w:hAnsiTheme="majorHAnsi" w:cstheme="majorHAnsi"/>
                <w:sz w:val="20"/>
              </w:rPr>
              <w:t>Works well in low-light conditions, such as overcast conditions, early morning, or evening</w:t>
            </w:r>
          </w:p>
        </w:tc>
      </w:tr>
      <w:tr w:rsidR="000C0982" w:rsidRPr="000C0982" w14:paraId="0DD84BED" w14:textId="77777777" w:rsidTr="00E079AA">
        <w:trPr>
          <w:trHeight w:val="17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A2DF70" w14:textId="77777777" w:rsidR="000C0982" w:rsidRPr="000C0982" w:rsidRDefault="000C0982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0C0982">
              <w:rPr>
                <w:rFonts w:asciiTheme="majorHAnsi" w:hAnsiTheme="majorHAnsi" w:cstheme="majorHAnsi"/>
                <w:b/>
                <w:color w:val="000000"/>
                <w:sz w:val="20"/>
              </w:rPr>
              <w:t>Gray and</w:t>
            </w:r>
            <w:r w:rsidRPr="000C0982">
              <w:rPr>
                <w:rFonts w:asciiTheme="majorHAnsi" w:hAnsiTheme="majorHAnsi" w:cstheme="majorHAnsi"/>
                <w:color w:val="000000"/>
                <w:sz w:val="20"/>
              </w:rPr>
              <w:t xml:space="preserve"> </w:t>
            </w:r>
            <w:r w:rsidRPr="000C0982">
              <w:rPr>
                <w:rFonts w:asciiTheme="majorHAnsi" w:hAnsiTheme="majorHAnsi" w:cstheme="majorHAnsi"/>
                <w:b/>
                <w:color w:val="000000"/>
                <w:sz w:val="20"/>
              </w:rPr>
              <w:t>black</w:t>
            </w:r>
            <w:r w:rsidRPr="000C0982">
              <w:rPr>
                <w:rFonts w:asciiTheme="majorHAnsi" w:hAnsiTheme="majorHAnsi" w:cstheme="majorHAnsi"/>
                <w:color w:val="000000"/>
                <w:sz w:val="20"/>
                <w:vertAlign w:val="superscript"/>
              </w:rPr>
              <w:t>*</w:t>
            </w:r>
          </w:p>
        </w:tc>
        <w:tc>
          <w:tcPr>
            <w:tcW w:w="4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62B124" w14:textId="77777777" w:rsidR="000C0982" w:rsidRPr="000C0982" w:rsidRDefault="000C0982" w:rsidP="00E079AA">
            <w:pPr>
              <w:pStyle w:val="NormalWeb"/>
              <w:numPr>
                <w:ilvl w:val="0"/>
                <w:numId w:val="37"/>
              </w:numPr>
              <w:spacing w:before="0" w:beforeAutospacing="0" w:after="120" w:afterAutospacing="0"/>
              <w:ind w:left="459" w:hanging="459"/>
              <w:rPr>
                <w:rFonts w:asciiTheme="majorHAnsi" w:hAnsiTheme="majorHAnsi" w:cstheme="majorHAnsi"/>
                <w:sz w:val="20"/>
              </w:rPr>
            </w:pPr>
            <w:r w:rsidRPr="000C0982">
              <w:rPr>
                <w:rFonts w:asciiTheme="majorHAnsi" w:hAnsiTheme="majorHAnsi" w:cstheme="majorHAnsi"/>
                <w:sz w:val="20"/>
              </w:rPr>
              <w:t xml:space="preserve">Provides protection from UV radiation and </w:t>
            </w:r>
            <w:proofErr w:type="gramStart"/>
            <w:r w:rsidRPr="000C0982">
              <w:rPr>
                <w:rFonts w:asciiTheme="majorHAnsi" w:hAnsiTheme="majorHAnsi" w:cstheme="majorHAnsi"/>
                <w:sz w:val="20"/>
              </w:rPr>
              <w:t>glare</w:t>
            </w:r>
            <w:proofErr w:type="gramEnd"/>
          </w:p>
          <w:p w14:paraId="603289AB" w14:textId="77777777" w:rsidR="000C0982" w:rsidRPr="000C0982" w:rsidRDefault="000C0982" w:rsidP="00E079AA">
            <w:pPr>
              <w:pStyle w:val="NormalWeb"/>
              <w:numPr>
                <w:ilvl w:val="0"/>
                <w:numId w:val="37"/>
              </w:numPr>
              <w:spacing w:before="0" w:beforeAutospacing="0" w:after="220" w:afterAutospacing="0"/>
              <w:ind w:left="461" w:hanging="461"/>
              <w:rPr>
                <w:rFonts w:asciiTheme="majorHAnsi" w:hAnsiTheme="majorHAnsi" w:cstheme="majorHAnsi"/>
                <w:sz w:val="20"/>
              </w:rPr>
            </w:pPr>
            <w:r w:rsidRPr="000C0982">
              <w:rPr>
                <w:rFonts w:asciiTheme="majorHAnsi" w:hAnsiTheme="majorHAnsi" w:cstheme="majorHAnsi"/>
                <w:sz w:val="20"/>
              </w:rPr>
              <w:t xml:space="preserve">Functions optimally when working outdoors in daylight </w:t>
            </w:r>
          </w:p>
        </w:tc>
      </w:tr>
    </w:tbl>
    <w:p w14:paraId="3DE57EAB" w14:textId="77777777" w:rsidR="000C0982" w:rsidRPr="000C0982" w:rsidRDefault="000C0982" w:rsidP="000C0982">
      <w:pPr>
        <w:tabs>
          <w:tab w:val="left" w:pos="1440"/>
          <w:tab w:val="left" w:pos="2160"/>
        </w:tabs>
        <w:rPr>
          <w:rFonts w:asciiTheme="majorHAnsi" w:hAnsiTheme="majorHAnsi" w:cstheme="majorHAnsi"/>
          <w:sz w:val="20"/>
        </w:rPr>
      </w:pPr>
    </w:p>
    <w:p w14:paraId="34AC6958" w14:textId="0E71F2D4" w:rsidR="00295690" w:rsidRDefault="00FD6498" w:rsidP="00FD6498">
      <w:pPr>
        <w:tabs>
          <w:tab w:val="left" w:pos="1440"/>
          <w:tab w:val="left" w:pos="2160"/>
        </w:tabs>
        <w:rPr>
          <w:rFonts w:cs="Arial"/>
          <w:b/>
          <w:bCs/>
          <w:color w:val="003A40" w:themeColor="text2"/>
          <w:sz w:val="20"/>
        </w:rPr>
      </w:pPr>
      <w:r w:rsidRPr="0024068F">
        <w:rPr>
          <w:rFonts w:asciiTheme="majorHAnsi" w:hAnsiTheme="majorHAnsi" w:cstheme="majorHAnsi"/>
          <w:b/>
          <w:bCs/>
          <w:noProof/>
          <w:color w:val="003A40" w:themeColor="text2"/>
          <w:sz w:val="20"/>
          <w14:ligatures w14:val="standardContextual"/>
        </w:rPr>
        <w:drawing>
          <wp:anchor distT="0" distB="0" distL="114300" distR="114300" simplePos="0" relativeHeight="251673088" behindDoc="0" locked="0" layoutInCell="1" allowOverlap="1" wp14:anchorId="2A555898" wp14:editId="5B10ACA3">
            <wp:simplePos x="0" y="0"/>
            <wp:positionH relativeFrom="margin">
              <wp:posOffset>4178300</wp:posOffset>
            </wp:positionH>
            <wp:positionV relativeFrom="paragraph">
              <wp:posOffset>389255</wp:posOffset>
            </wp:positionV>
            <wp:extent cx="2526030" cy="1684655"/>
            <wp:effectExtent l="0" t="0" r="7620" b="0"/>
            <wp:wrapThrough wrapText="bothSides">
              <wp:wrapPolygon edited="0">
                <wp:start x="0" y="0"/>
                <wp:lineTo x="0" y="21250"/>
                <wp:lineTo x="21502" y="21250"/>
                <wp:lineTo x="2150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6030" cy="1684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5690">
        <w:rPr>
          <w:rFonts w:cs="Arial"/>
          <w:b/>
          <w:bCs/>
          <w:color w:val="003A40" w:themeColor="text2"/>
          <w:sz w:val="20"/>
        </w:rPr>
        <w:t>Maintenance and Care</w:t>
      </w:r>
    </w:p>
    <w:p w14:paraId="2D1297AC" w14:textId="77777777" w:rsidR="00E079AA" w:rsidRDefault="00E079AA" w:rsidP="00FD6498">
      <w:pPr>
        <w:tabs>
          <w:tab w:val="left" w:pos="1440"/>
          <w:tab w:val="left" w:pos="2160"/>
        </w:tabs>
        <w:rPr>
          <w:rFonts w:cs="Arial"/>
          <w:b/>
          <w:bCs/>
          <w:color w:val="003A40" w:themeColor="text2"/>
          <w:sz w:val="20"/>
        </w:rPr>
      </w:pPr>
    </w:p>
    <w:p w14:paraId="0775AB95" w14:textId="6CC3DA95" w:rsidR="00295690" w:rsidRDefault="00295690" w:rsidP="00295690">
      <w:pPr>
        <w:rPr>
          <w:rFonts w:cs="Arial"/>
          <w:color w:val="000000"/>
          <w:sz w:val="20"/>
        </w:rPr>
      </w:pPr>
      <w:r w:rsidRPr="00295690">
        <w:rPr>
          <w:rFonts w:cs="Arial"/>
          <w:color w:val="000000"/>
          <w:sz w:val="20"/>
        </w:rPr>
        <w:t>Keep in mind that different types of eyewear have different care instructions. Read the manufacturer’s instructions so that you know what to do.</w:t>
      </w:r>
    </w:p>
    <w:p w14:paraId="773C947D" w14:textId="7931F5FD" w:rsidR="00295690" w:rsidRPr="00295690" w:rsidRDefault="00295690" w:rsidP="00295690">
      <w:pPr>
        <w:pStyle w:val="ListParagraph"/>
        <w:numPr>
          <w:ilvl w:val="0"/>
          <w:numId w:val="33"/>
        </w:numPr>
        <w:rPr>
          <w:rFonts w:cs="Arial"/>
          <w:color w:val="000000"/>
          <w:sz w:val="20"/>
        </w:rPr>
      </w:pPr>
      <w:r w:rsidRPr="00295690">
        <w:rPr>
          <w:rFonts w:cs="Arial"/>
          <w:color w:val="000000"/>
          <w:sz w:val="20"/>
        </w:rPr>
        <w:t xml:space="preserve">Handle protective eyewear equipment carefully. To prevent your lenses from scratching, take care when setting your glasses down </w:t>
      </w:r>
      <w:r w:rsidR="00CC274D">
        <w:rPr>
          <w:rFonts w:cs="Arial"/>
          <w:color w:val="000000"/>
          <w:sz w:val="20"/>
        </w:rPr>
        <w:t>and store them properly.</w:t>
      </w:r>
      <w:r w:rsidRPr="00295690">
        <w:rPr>
          <w:rFonts w:cs="Arial"/>
          <w:color w:val="000000"/>
          <w:sz w:val="20"/>
        </w:rPr>
        <w:t xml:space="preserve"> </w:t>
      </w:r>
    </w:p>
    <w:p w14:paraId="6F4FDB0F" w14:textId="3574E3D7" w:rsidR="00295690" w:rsidRPr="00295690" w:rsidRDefault="00295690" w:rsidP="00295690">
      <w:pPr>
        <w:pStyle w:val="ListParagraph"/>
        <w:numPr>
          <w:ilvl w:val="0"/>
          <w:numId w:val="33"/>
        </w:numPr>
        <w:rPr>
          <w:rFonts w:cs="Arial"/>
          <w:color w:val="000000"/>
          <w:sz w:val="20"/>
        </w:rPr>
      </w:pPr>
      <w:r w:rsidRPr="00295690">
        <w:rPr>
          <w:rFonts w:cs="Arial"/>
          <w:color w:val="000000"/>
          <w:sz w:val="20"/>
        </w:rPr>
        <w:t>If a scratch on a lens becomes noticeable, replace the lens or the glasses. Also, replace damaged, broken, bent, or ill-fitting glasses.</w:t>
      </w:r>
    </w:p>
    <w:p w14:paraId="6F43F2D4" w14:textId="3A266516" w:rsidR="00295690" w:rsidRPr="00295690" w:rsidRDefault="00295690" w:rsidP="00295690">
      <w:pPr>
        <w:pStyle w:val="ListParagraph"/>
        <w:numPr>
          <w:ilvl w:val="0"/>
          <w:numId w:val="33"/>
        </w:numPr>
        <w:rPr>
          <w:rFonts w:cs="Arial"/>
          <w:color w:val="000000"/>
          <w:sz w:val="20"/>
        </w:rPr>
      </w:pPr>
      <w:r w:rsidRPr="00295690">
        <w:rPr>
          <w:rFonts w:cs="Arial"/>
          <w:color w:val="000000"/>
          <w:sz w:val="20"/>
        </w:rPr>
        <w:t xml:space="preserve">If you replace a damaged part, use an identical part from the manufacturer to maintain the safety rating. </w:t>
      </w:r>
    </w:p>
    <w:p w14:paraId="30F087D1" w14:textId="0761FB6D" w:rsidR="00295690" w:rsidRPr="00295690" w:rsidRDefault="00081D25" w:rsidP="00295690">
      <w:pPr>
        <w:pStyle w:val="ListParagraph"/>
        <w:numPr>
          <w:ilvl w:val="0"/>
          <w:numId w:val="33"/>
        </w:numPr>
        <w:rPr>
          <w:rFonts w:cs="Arial"/>
          <w:color w:val="000000"/>
          <w:sz w:val="20"/>
        </w:rPr>
      </w:pPr>
      <w:r>
        <w:rPr>
          <w:rFonts w:cs="Arial"/>
          <w:b/>
          <w:bCs/>
          <w:noProof/>
          <w:color w:val="000000"/>
          <w:sz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B403563" wp14:editId="563AD432">
                <wp:simplePos x="0" y="0"/>
                <wp:positionH relativeFrom="column">
                  <wp:posOffset>4146550</wp:posOffset>
                </wp:positionH>
                <wp:positionV relativeFrom="paragraph">
                  <wp:posOffset>227330</wp:posOffset>
                </wp:positionV>
                <wp:extent cx="2608580" cy="541020"/>
                <wp:effectExtent l="0" t="0" r="0" b="0"/>
                <wp:wrapSquare wrapText="bothSides"/>
                <wp:docPr id="88546109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8580" cy="541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E911D0" w14:textId="11C518C6" w:rsidR="00BC211D" w:rsidRPr="005431B1" w:rsidRDefault="00BC211D" w:rsidP="00BC211D">
                            <w:pPr>
                              <w:rPr>
                                <w:i/>
                                <w:iCs/>
                                <w:color w:val="37AB68" w:themeColor="accent2"/>
                                <w:sz w:val="22"/>
                                <w:szCs w:val="1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37AB68" w:themeColor="accent2"/>
                                <w:sz w:val="22"/>
                                <w:szCs w:val="14"/>
                              </w:rPr>
                              <w:t>You may need a few different types of eye pr</w:t>
                            </w:r>
                            <w:r w:rsidR="00273C49">
                              <w:rPr>
                                <w:i/>
                                <w:iCs/>
                                <w:color w:val="37AB68" w:themeColor="accent2"/>
                                <w:sz w:val="22"/>
                                <w:szCs w:val="14"/>
                              </w:rPr>
                              <w:t xml:space="preserve">otection to keep yourself protected from the various </w:t>
                            </w:r>
                            <w:r w:rsidR="00FD6498">
                              <w:rPr>
                                <w:i/>
                                <w:iCs/>
                                <w:color w:val="37AB68" w:themeColor="accent2"/>
                                <w:sz w:val="22"/>
                                <w:szCs w:val="14"/>
                              </w:rPr>
                              <w:t xml:space="preserve">workplace </w:t>
                            </w:r>
                            <w:r w:rsidR="00273C49">
                              <w:rPr>
                                <w:i/>
                                <w:iCs/>
                                <w:color w:val="37AB68" w:themeColor="accent2"/>
                                <w:sz w:val="22"/>
                                <w:szCs w:val="14"/>
                              </w:rPr>
                              <w:t xml:space="preserve">hazards. </w:t>
                            </w:r>
                            <w:r w:rsidRPr="005431B1">
                              <w:rPr>
                                <w:i/>
                                <w:iCs/>
                                <w:color w:val="37AB68" w:themeColor="accent2"/>
                                <w:sz w:val="22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403563" id="_x0000_s1027" type="#_x0000_t202" style="position:absolute;left:0;text-align:left;margin-left:326.5pt;margin-top:17.9pt;width:205.4pt;height:42.6pt;z-index:251676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" filled="f" stroked="f">
                <v:textbox style="mso-fit-shape-to-text:t" inset="0,0,0,0">
                  <w:txbxContent>
                    <w:p w14:paraId="03E911D0" w14:textId="11C518C6" w:rsidR="00BC211D" w:rsidRPr="005431B1" w:rsidRDefault="00BC211D" w:rsidP="00BC211D">
                      <w:pPr>
                        <w:rPr>
                          <w:i/>
                          <w:iCs/>
                          <w:color w:val="37AB68" w:themeColor="accent2"/>
                          <w:sz w:val="22"/>
                          <w:szCs w:val="14"/>
                        </w:rPr>
                      </w:pPr>
                      <w:r>
                        <w:rPr>
                          <w:i/>
                          <w:iCs/>
                          <w:color w:val="37AB68" w:themeColor="accent2"/>
                          <w:sz w:val="22"/>
                          <w:szCs w:val="14"/>
                        </w:rPr>
                        <w:t>You may need a few different types of eye pr</w:t>
                      </w:r>
                      <w:r w:rsidR="00273C49">
                        <w:rPr>
                          <w:i/>
                          <w:iCs/>
                          <w:color w:val="37AB68" w:themeColor="accent2"/>
                          <w:sz w:val="22"/>
                          <w:szCs w:val="14"/>
                        </w:rPr>
                        <w:t xml:space="preserve">otection to keep yourself protected from the various </w:t>
                      </w:r>
                      <w:r w:rsidR="00FD6498">
                        <w:rPr>
                          <w:i/>
                          <w:iCs/>
                          <w:color w:val="37AB68" w:themeColor="accent2"/>
                          <w:sz w:val="22"/>
                          <w:szCs w:val="14"/>
                        </w:rPr>
                        <w:t xml:space="preserve">workplace </w:t>
                      </w:r>
                      <w:r w:rsidR="00273C49">
                        <w:rPr>
                          <w:i/>
                          <w:iCs/>
                          <w:color w:val="37AB68" w:themeColor="accent2"/>
                          <w:sz w:val="22"/>
                          <w:szCs w:val="14"/>
                        </w:rPr>
                        <w:t xml:space="preserve">hazards. </w:t>
                      </w:r>
                      <w:r w:rsidRPr="005431B1">
                        <w:rPr>
                          <w:i/>
                          <w:iCs/>
                          <w:color w:val="37AB68" w:themeColor="accent2"/>
                          <w:sz w:val="22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95690" w:rsidRPr="00295690">
        <w:rPr>
          <w:rFonts w:cs="Arial"/>
          <w:color w:val="000000"/>
          <w:sz w:val="20"/>
        </w:rPr>
        <w:t xml:space="preserve">Clean your eyewear correctly. Only wipe the lenses when they’re wet. Use water and a soft, absorbent cloth to dry them off. Don’t use your shirt to clean or dry your glasses; it may hold dirt that will create scratches. </w:t>
      </w:r>
    </w:p>
    <w:p w14:paraId="220272AD" w14:textId="7A436AB8" w:rsidR="004E5B82" w:rsidRPr="00E3037B" w:rsidRDefault="004E5B82" w:rsidP="00411CE6">
      <w:pPr>
        <w:pStyle w:val="NormalWeb"/>
        <w:spacing w:after="240" w:afterAutospacing="0" w:line="274" w:lineRule="auto"/>
        <w:rPr>
          <w:rFonts w:cs="Arial"/>
          <w:b/>
          <w:bCs/>
          <w:color w:val="003A40" w:themeColor="text2"/>
          <w:sz w:val="20"/>
        </w:rPr>
      </w:pPr>
      <w:r w:rsidRPr="00E3037B">
        <w:rPr>
          <w:rFonts w:cs="Arial"/>
          <w:b/>
          <w:bCs/>
          <w:color w:val="003A40" w:themeColor="text2"/>
          <w:sz w:val="20"/>
        </w:rPr>
        <w:t>Safety Equipment B</w:t>
      </w:r>
      <w:r w:rsidR="008E190B" w:rsidRPr="00E3037B">
        <w:rPr>
          <w:rFonts w:cs="Arial"/>
          <w:b/>
          <w:bCs/>
          <w:color w:val="003A40" w:themeColor="text2"/>
          <w:sz w:val="20"/>
        </w:rPr>
        <w:t>est Practices</w:t>
      </w:r>
    </w:p>
    <w:p w14:paraId="1A10B419" w14:textId="12055326" w:rsidR="0043417C" w:rsidRPr="0024068F" w:rsidRDefault="00A5368E" w:rsidP="00027E6A">
      <w:pPr>
        <w:rPr>
          <w:rFonts w:asciiTheme="majorHAnsi" w:hAnsiTheme="majorHAnsi" w:cstheme="majorHAnsi"/>
          <w:sz w:val="20"/>
        </w:rPr>
      </w:pPr>
      <w:r w:rsidRPr="00104E8B">
        <w:rPr>
          <w:rFonts w:asciiTheme="majorHAnsi" w:hAnsiTheme="majorHAnsi" w:cstheme="majorHAnsi"/>
          <w:noProof/>
          <w:color w:val="003A40" w:themeColor="text2"/>
          <w:sz w:val="20"/>
          <w14:ligatures w14:val="standardContextual"/>
        </w:rPr>
        <w:t>Eye</w:t>
      </w:r>
      <w:r w:rsidR="00806CB5" w:rsidRPr="00104E8B">
        <w:rPr>
          <w:rFonts w:asciiTheme="majorHAnsi" w:hAnsiTheme="majorHAnsi" w:cstheme="majorHAnsi"/>
          <w:sz w:val="20"/>
        </w:rPr>
        <w:t xml:space="preserve"> </w:t>
      </w:r>
      <w:r w:rsidR="00806CB5" w:rsidRPr="0024068F">
        <w:rPr>
          <w:rFonts w:asciiTheme="majorHAnsi" w:hAnsiTheme="majorHAnsi" w:cstheme="majorHAnsi"/>
          <w:sz w:val="20"/>
        </w:rPr>
        <w:t>protection is critical</w:t>
      </w:r>
      <w:r w:rsidR="00DA1284" w:rsidRPr="0024068F">
        <w:rPr>
          <w:rFonts w:asciiTheme="majorHAnsi" w:hAnsiTheme="majorHAnsi" w:cstheme="majorHAnsi"/>
          <w:sz w:val="20"/>
        </w:rPr>
        <w:t xml:space="preserve"> in conjunction with other PPE to keep the user safe at work. </w:t>
      </w:r>
      <w:r w:rsidR="00806CB5" w:rsidRPr="0024068F">
        <w:rPr>
          <w:rFonts w:asciiTheme="majorHAnsi" w:hAnsiTheme="majorHAnsi" w:cstheme="majorHAnsi"/>
          <w:sz w:val="20"/>
        </w:rPr>
        <w:t xml:space="preserve"> </w:t>
      </w:r>
      <w:r w:rsidR="00B83888" w:rsidRPr="0024068F">
        <w:rPr>
          <w:rFonts w:asciiTheme="majorHAnsi" w:hAnsiTheme="majorHAnsi" w:cstheme="majorHAnsi"/>
          <w:sz w:val="20"/>
        </w:rPr>
        <w:t xml:space="preserve"> </w:t>
      </w:r>
    </w:p>
    <w:p w14:paraId="53FDCCE9" w14:textId="688ABC91" w:rsidR="0043417C" w:rsidRPr="0024068F" w:rsidRDefault="0043417C" w:rsidP="00D61D65">
      <w:pPr>
        <w:rPr>
          <w:rFonts w:asciiTheme="majorHAnsi" w:hAnsiTheme="majorHAnsi" w:cstheme="majorHAnsi"/>
          <w:sz w:val="20"/>
        </w:rPr>
      </w:pPr>
    </w:p>
    <w:p w14:paraId="56C9E807" w14:textId="7BCB5685" w:rsidR="0024068F" w:rsidRPr="00BC211D" w:rsidRDefault="0024068F" w:rsidP="00BC211D">
      <w:pPr>
        <w:pStyle w:val="ListParagraph"/>
        <w:numPr>
          <w:ilvl w:val="0"/>
          <w:numId w:val="33"/>
        </w:numPr>
        <w:rPr>
          <w:rFonts w:cs="Arial"/>
          <w:color w:val="000000"/>
          <w:sz w:val="20"/>
        </w:rPr>
      </w:pPr>
      <w:r w:rsidRPr="00BC211D">
        <w:rPr>
          <w:rFonts w:cs="Arial"/>
          <w:color w:val="000000"/>
          <w:sz w:val="20"/>
        </w:rPr>
        <w:t>Always wear proper eye protection where required, even if danger to your eyes seems remote.</w:t>
      </w:r>
    </w:p>
    <w:p w14:paraId="1AD72B50" w14:textId="6DDA1C88" w:rsidR="0024068F" w:rsidRPr="00BC211D" w:rsidRDefault="0024068F" w:rsidP="00BC211D">
      <w:pPr>
        <w:pStyle w:val="ListParagraph"/>
        <w:numPr>
          <w:ilvl w:val="0"/>
          <w:numId w:val="33"/>
        </w:numPr>
        <w:rPr>
          <w:rFonts w:cs="Arial"/>
          <w:color w:val="000000"/>
          <w:sz w:val="20"/>
        </w:rPr>
      </w:pPr>
      <w:r w:rsidRPr="00BC211D">
        <w:rPr>
          <w:rFonts w:cs="Arial"/>
          <w:color w:val="000000"/>
          <w:sz w:val="20"/>
        </w:rPr>
        <w:t>Before use, verify that your equipment is appropriate for the task.</w:t>
      </w:r>
    </w:p>
    <w:p w14:paraId="4BA55C93" w14:textId="335D39BA" w:rsidR="0024068F" w:rsidRPr="00BC211D" w:rsidRDefault="0024068F" w:rsidP="00BC211D">
      <w:pPr>
        <w:pStyle w:val="ListParagraph"/>
        <w:numPr>
          <w:ilvl w:val="0"/>
          <w:numId w:val="33"/>
        </w:numPr>
        <w:rPr>
          <w:rFonts w:cs="Arial"/>
          <w:color w:val="000000"/>
          <w:sz w:val="20"/>
        </w:rPr>
      </w:pPr>
      <w:r w:rsidRPr="00BC211D">
        <w:rPr>
          <w:rFonts w:cs="Arial"/>
          <w:color w:val="000000"/>
          <w:sz w:val="20"/>
        </w:rPr>
        <w:t>Inspect eye protection prior to each use.</w:t>
      </w:r>
    </w:p>
    <w:p w14:paraId="442ADB33" w14:textId="210FEA85" w:rsidR="0024068F" w:rsidRPr="00BC211D" w:rsidRDefault="0024068F" w:rsidP="00BC211D">
      <w:pPr>
        <w:pStyle w:val="ListParagraph"/>
        <w:numPr>
          <w:ilvl w:val="0"/>
          <w:numId w:val="33"/>
        </w:numPr>
        <w:rPr>
          <w:rFonts w:cs="Arial"/>
          <w:color w:val="000000"/>
          <w:sz w:val="20"/>
        </w:rPr>
      </w:pPr>
      <w:r w:rsidRPr="00BC211D">
        <w:rPr>
          <w:rFonts w:cs="Arial"/>
          <w:color w:val="000000"/>
          <w:sz w:val="20"/>
        </w:rPr>
        <w:t>When welding or cutting, always wear safety glasses or goggles underneath face shields or welding helmets.</w:t>
      </w:r>
    </w:p>
    <w:p w14:paraId="3B281C94" w14:textId="4EEBF45E" w:rsidR="0024068F" w:rsidRPr="00BC211D" w:rsidRDefault="0024068F" w:rsidP="00BC211D">
      <w:pPr>
        <w:pStyle w:val="ListParagraph"/>
        <w:numPr>
          <w:ilvl w:val="0"/>
          <w:numId w:val="33"/>
        </w:numPr>
        <w:rPr>
          <w:rFonts w:cs="Arial"/>
          <w:color w:val="000000"/>
          <w:sz w:val="20"/>
        </w:rPr>
      </w:pPr>
      <w:r w:rsidRPr="00BC211D">
        <w:rPr>
          <w:rFonts w:cs="Arial"/>
          <w:color w:val="000000"/>
          <w:sz w:val="20"/>
        </w:rPr>
        <w:t>When your work is complete, store eye protection properly and away from extreme temperatures or direct sunlight.</w:t>
      </w:r>
    </w:p>
    <w:p w14:paraId="58BA72A5" w14:textId="16BB419E" w:rsidR="009167AD" w:rsidRPr="00806CB5" w:rsidRDefault="00120847" w:rsidP="009034A4">
      <w:pPr>
        <w:spacing w:after="160" w:line="259" w:lineRule="auto"/>
        <w:rPr>
          <w:rFonts w:cs="Arial"/>
          <w:noProof/>
          <w:sz w:val="20"/>
          <w14:ligatures w14:val="standardContextual"/>
        </w:rPr>
      </w:pPr>
      <w:r w:rsidRPr="00806CB5">
        <w:rPr>
          <w:rFonts w:cs="Arial"/>
          <w:noProof/>
          <w:sz w:val="20"/>
          <w14:ligatures w14:val="standardContextual"/>
        </w:rPr>
        <w:br w:type="page"/>
      </w:r>
    </w:p>
    <w:p w14:paraId="03CD0188" w14:textId="3411D6EB" w:rsidR="009167AD" w:rsidRPr="009034A4" w:rsidRDefault="009167AD" w:rsidP="009167AD">
      <w:pPr>
        <w:tabs>
          <w:tab w:val="left" w:pos="1440"/>
        </w:tabs>
        <w:spacing w:after="100" w:afterAutospacing="1"/>
        <w:contextualSpacing/>
        <w:rPr>
          <w:rFonts w:cs="Arial"/>
          <w:sz w:val="20"/>
        </w:rPr>
      </w:pPr>
      <w:r w:rsidRPr="009034A4">
        <w:rPr>
          <w:rFonts w:cs="Arial"/>
          <w:sz w:val="20"/>
        </w:rPr>
        <w:lastRenderedPageBreak/>
        <w:t xml:space="preserve">This form documents that the training specified above was presented to the listed participants. By signing below, </w:t>
      </w:r>
      <w:r w:rsidRPr="009034A4">
        <w:rPr>
          <w:sz w:val="20"/>
        </w:rPr>
        <w:t>each participant acknowledges receiving training on the abovementioned subject. They understand that this training was only a general overview of the subject and that they should contact their supervisor with any questions or concerns.</w:t>
      </w:r>
    </w:p>
    <w:p w14:paraId="6AC06CDC" w14:textId="77777777" w:rsidR="009167AD" w:rsidRPr="00BA2951" w:rsidRDefault="009167AD" w:rsidP="009167AD">
      <w:pPr>
        <w:tabs>
          <w:tab w:val="left" w:pos="1440"/>
          <w:tab w:val="left" w:pos="2160"/>
        </w:tabs>
        <w:spacing w:after="100" w:afterAutospacing="1"/>
        <w:contextualSpacing/>
        <w:rPr>
          <w:rFonts w:cs="Arial"/>
          <w:sz w:val="22"/>
          <w:szCs w:val="22"/>
        </w:rPr>
      </w:pPr>
    </w:p>
    <w:p w14:paraId="731D256F" w14:textId="77777777" w:rsidR="009167AD" w:rsidRPr="00BA2951" w:rsidRDefault="009167AD" w:rsidP="009167AD">
      <w:pPr>
        <w:tabs>
          <w:tab w:val="left" w:pos="1440"/>
          <w:tab w:val="left" w:pos="2160"/>
        </w:tabs>
        <w:spacing w:after="100" w:afterAutospacing="1"/>
        <w:contextualSpacing/>
        <w:rPr>
          <w:rFonts w:cs="Arial"/>
          <w:sz w:val="22"/>
          <w:szCs w:val="22"/>
        </w:rPr>
      </w:pPr>
    </w:p>
    <w:p w14:paraId="40321AA5" w14:textId="77777777" w:rsidR="009167AD" w:rsidRPr="009034A4" w:rsidRDefault="009167AD" w:rsidP="009167AD">
      <w:pPr>
        <w:rPr>
          <w:rFonts w:cs="Arial"/>
          <w:sz w:val="20"/>
        </w:rPr>
      </w:pPr>
      <w:r w:rsidRPr="009034A4">
        <w:rPr>
          <w:rFonts w:cs="Arial"/>
          <w:b/>
          <w:bCs/>
          <w:sz w:val="20"/>
        </w:rPr>
        <w:t>Organization:</w:t>
      </w:r>
      <w:r w:rsidRPr="009034A4">
        <w:rPr>
          <w:rFonts w:cs="Arial"/>
          <w:sz w:val="20"/>
        </w:rPr>
        <w:t xml:space="preserve"> ________________________   </w:t>
      </w:r>
      <w:r w:rsidRPr="009034A4">
        <w:rPr>
          <w:rFonts w:cs="Arial"/>
          <w:b/>
          <w:bCs/>
          <w:sz w:val="20"/>
        </w:rPr>
        <w:t>Date:</w:t>
      </w:r>
      <w:r w:rsidRPr="009034A4">
        <w:rPr>
          <w:rFonts w:cs="Arial"/>
          <w:sz w:val="20"/>
        </w:rPr>
        <w:t xml:space="preserve"> _________________________________</w:t>
      </w:r>
      <w:r w:rsidRPr="009034A4">
        <w:rPr>
          <w:rFonts w:cs="Arial"/>
          <w:sz w:val="20"/>
          <w:u w:val="single"/>
        </w:rPr>
        <w:t xml:space="preserve"> </w:t>
      </w:r>
    </w:p>
    <w:p w14:paraId="5D350794" w14:textId="77777777" w:rsidR="009167AD" w:rsidRPr="009034A4" w:rsidRDefault="009167AD" w:rsidP="009167AD">
      <w:pPr>
        <w:rPr>
          <w:rFonts w:cs="Arial"/>
          <w:sz w:val="20"/>
        </w:rPr>
      </w:pPr>
      <w:r w:rsidRPr="009034A4">
        <w:rPr>
          <w:rFonts w:cs="Arial"/>
          <w:sz w:val="20"/>
        </w:rPr>
        <w:tab/>
      </w:r>
      <w:r w:rsidRPr="009034A4">
        <w:rPr>
          <w:rFonts w:cs="Arial"/>
          <w:sz w:val="20"/>
        </w:rPr>
        <w:tab/>
      </w:r>
    </w:p>
    <w:p w14:paraId="56709839" w14:textId="77777777" w:rsidR="009167AD" w:rsidRPr="009034A4" w:rsidRDefault="009167AD" w:rsidP="009167AD">
      <w:pPr>
        <w:rPr>
          <w:rFonts w:cs="Arial"/>
          <w:sz w:val="20"/>
        </w:rPr>
      </w:pPr>
      <w:r w:rsidRPr="009034A4">
        <w:rPr>
          <w:rFonts w:cs="Arial"/>
          <w:b/>
          <w:bCs/>
          <w:sz w:val="20"/>
        </w:rPr>
        <w:t>Trainer:</w:t>
      </w:r>
      <w:r w:rsidRPr="009034A4">
        <w:rPr>
          <w:rFonts w:cs="Arial"/>
          <w:sz w:val="20"/>
        </w:rPr>
        <w:t xml:space="preserve"> ___________________________      </w:t>
      </w:r>
      <w:r w:rsidRPr="009034A4">
        <w:rPr>
          <w:rFonts w:cs="Arial"/>
          <w:b/>
          <w:bCs/>
          <w:sz w:val="20"/>
        </w:rPr>
        <w:t>Trainer’s Signature</w:t>
      </w:r>
      <w:r w:rsidRPr="009034A4">
        <w:rPr>
          <w:rFonts w:cs="Arial"/>
          <w:sz w:val="20"/>
        </w:rPr>
        <w:t>: _____________________</w:t>
      </w:r>
      <w:r w:rsidRPr="009034A4">
        <w:rPr>
          <w:rFonts w:cs="Arial"/>
          <w:sz w:val="20"/>
        </w:rPr>
        <w:tab/>
      </w:r>
      <w:r w:rsidRPr="009034A4">
        <w:rPr>
          <w:rFonts w:cs="Arial"/>
          <w:sz w:val="20"/>
        </w:rPr>
        <w:br/>
      </w:r>
      <w:r w:rsidRPr="009034A4">
        <w:rPr>
          <w:rFonts w:cs="Arial"/>
          <w:sz w:val="20"/>
        </w:rPr>
        <w:br/>
      </w:r>
      <w:r w:rsidRPr="009034A4">
        <w:rPr>
          <w:rFonts w:cs="Arial"/>
          <w:sz w:val="20"/>
        </w:rPr>
        <w:tab/>
      </w:r>
      <w:r w:rsidRPr="009034A4">
        <w:rPr>
          <w:rFonts w:cs="Arial"/>
          <w:sz w:val="20"/>
        </w:rPr>
        <w:tab/>
      </w:r>
    </w:p>
    <w:p w14:paraId="388CAC48" w14:textId="77777777" w:rsidR="009167AD" w:rsidRPr="009034A4" w:rsidRDefault="009167AD" w:rsidP="009167AD">
      <w:pPr>
        <w:tabs>
          <w:tab w:val="left" w:pos="1440"/>
          <w:tab w:val="left" w:pos="2160"/>
        </w:tabs>
        <w:spacing w:after="100" w:afterAutospacing="1"/>
        <w:contextualSpacing/>
        <w:rPr>
          <w:rFonts w:cs="Arial"/>
          <w:b/>
          <w:sz w:val="20"/>
        </w:rPr>
      </w:pPr>
      <w:r w:rsidRPr="009034A4">
        <w:rPr>
          <w:rFonts w:cs="Arial"/>
          <w:b/>
          <w:sz w:val="20"/>
        </w:rPr>
        <w:t>Class Participants:</w:t>
      </w:r>
    </w:p>
    <w:p w14:paraId="07BA1D60" w14:textId="77777777" w:rsidR="009167AD" w:rsidRPr="009034A4" w:rsidRDefault="009167AD" w:rsidP="009167AD">
      <w:pPr>
        <w:tabs>
          <w:tab w:val="left" w:pos="1440"/>
          <w:tab w:val="left" w:pos="2160"/>
        </w:tabs>
        <w:spacing w:after="100" w:afterAutospacing="1"/>
        <w:contextualSpacing/>
        <w:rPr>
          <w:rFonts w:cs="Arial"/>
          <w:sz w:val="20"/>
        </w:rPr>
      </w:pPr>
    </w:p>
    <w:p w14:paraId="0A05AFD7" w14:textId="77777777" w:rsidR="009167AD" w:rsidRPr="009034A4" w:rsidRDefault="009167AD" w:rsidP="009167AD">
      <w:pPr>
        <w:spacing w:line="480" w:lineRule="auto"/>
        <w:rPr>
          <w:rFonts w:cs="Arial"/>
          <w:sz w:val="20"/>
        </w:rPr>
      </w:pPr>
      <w:r w:rsidRPr="009034A4">
        <w:rPr>
          <w:rFonts w:cs="Arial"/>
          <w:sz w:val="20"/>
        </w:rPr>
        <w:t>Name: _____________________________ Signature: ________________________________</w:t>
      </w:r>
      <w:r w:rsidRPr="009034A4">
        <w:rPr>
          <w:rFonts w:cs="Arial"/>
          <w:sz w:val="20"/>
        </w:rPr>
        <w:tab/>
      </w:r>
    </w:p>
    <w:p w14:paraId="173774EB" w14:textId="77777777" w:rsidR="009167AD" w:rsidRPr="009034A4" w:rsidRDefault="009167AD" w:rsidP="009167AD">
      <w:pPr>
        <w:spacing w:line="480" w:lineRule="auto"/>
        <w:rPr>
          <w:rFonts w:cs="Arial"/>
          <w:sz w:val="20"/>
        </w:rPr>
      </w:pPr>
      <w:r w:rsidRPr="009034A4">
        <w:rPr>
          <w:rFonts w:cs="Arial"/>
          <w:sz w:val="20"/>
        </w:rPr>
        <w:t>Name: _____________________________ Signature: ________________________________</w:t>
      </w:r>
    </w:p>
    <w:p w14:paraId="458D1C7C" w14:textId="77777777" w:rsidR="009167AD" w:rsidRPr="009034A4" w:rsidRDefault="009167AD" w:rsidP="009167AD">
      <w:pPr>
        <w:spacing w:line="480" w:lineRule="auto"/>
        <w:rPr>
          <w:rFonts w:cs="Arial"/>
          <w:sz w:val="20"/>
        </w:rPr>
      </w:pPr>
      <w:r w:rsidRPr="009034A4">
        <w:rPr>
          <w:rFonts w:cs="Arial"/>
          <w:sz w:val="20"/>
        </w:rPr>
        <w:t>Name: _____________________________ Signature: ________________________________</w:t>
      </w:r>
      <w:r w:rsidRPr="009034A4">
        <w:rPr>
          <w:rFonts w:cs="Arial"/>
          <w:sz w:val="20"/>
        </w:rPr>
        <w:tab/>
      </w:r>
    </w:p>
    <w:p w14:paraId="518A94F7" w14:textId="77777777" w:rsidR="009167AD" w:rsidRPr="009034A4" w:rsidRDefault="009167AD" w:rsidP="009167AD">
      <w:pPr>
        <w:spacing w:line="480" w:lineRule="auto"/>
        <w:rPr>
          <w:rFonts w:cs="Arial"/>
          <w:sz w:val="20"/>
        </w:rPr>
      </w:pPr>
      <w:r w:rsidRPr="009034A4">
        <w:rPr>
          <w:rFonts w:cs="Arial"/>
          <w:sz w:val="20"/>
        </w:rPr>
        <w:t>Name: _____________________________ Signature: ________________________________</w:t>
      </w:r>
      <w:r w:rsidRPr="009034A4">
        <w:rPr>
          <w:rFonts w:cs="Arial"/>
          <w:sz w:val="20"/>
        </w:rPr>
        <w:tab/>
      </w:r>
    </w:p>
    <w:p w14:paraId="4C81B25A" w14:textId="77777777" w:rsidR="009167AD" w:rsidRPr="009034A4" w:rsidRDefault="009167AD" w:rsidP="009167AD">
      <w:pPr>
        <w:spacing w:line="480" w:lineRule="auto"/>
        <w:rPr>
          <w:rFonts w:cs="Arial"/>
          <w:sz w:val="20"/>
        </w:rPr>
      </w:pPr>
      <w:r w:rsidRPr="009034A4">
        <w:rPr>
          <w:rFonts w:cs="Arial"/>
          <w:sz w:val="20"/>
        </w:rPr>
        <w:t>Name: _____________________________ Signature: ________________________________</w:t>
      </w:r>
      <w:r w:rsidRPr="009034A4">
        <w:rPr>
          <w:rFonts w:cs="Arial"/>
          <w:sz w:val="20"/>
        </w:rPr>
        <w:tab/>
      </w:r>
    </w:p>
    <w:p w14:paraId="26A412BE" w14:textId="77777777" w:rsidR="009167AD" w:rsidRPr="009034A4" w:rsidRDefault="009167AD" w:rsidP="009167AD">
      <w:pPr>
        <w:spacing w:line="480" w:lineRule="auto"/>
        <w:rPr>
          <w:rFonts w:cs="Arial"/>
          <w:sz w:val="20"/>
        </w:rPr>
      </w:pPr>
      <w:r w:rsidRPr="009034A4">
        <w:rPr>
          <w:rFonts w:cs="Arial"/>
          <w:sz w:val="20"/>
        </w:rPr>
        <w:t>Name: _____________________________ Signature: ________________________________</w:t>
      </w:r>
      <w:r w:rsidRPr="009034A4">
        <w:rPr>
          <w:rFonts w:cs="Arial"/>
          <w:sz w:val="20"/>
        </w:rPr>
        <w:tab/>
      </w:r>
    </w:p>
    <w:p w14:paraId="7F6FDA03" w14:textId="77777777" w:rsidR="009167AD" w:rsidRPr="009034A4" w:rsidRDefault="009167AD" w:rsidP="009167AD">
      <w:pPr>
        <w:spacing w:line="480" w:lineRule="auto"/>
        <w:rPr>
          <w:rFonts w:cs="Arial"/>
          <w:sz w:val="20"/>
        </w:rPr>
      </w:pPr>
      <w:r w:rsidRPr="009034A4">
        <w:rPr>
          <w:rFonts w:cs="Arial"/>
          <w:sz w:val="20"/>
        </w:rPr>
        <w:t>Name: _____________________________ Signature: ________________________________</w:t>
      </w:r>
      <w:r w:rsidRPr="009034A4">
        <w:rPr>
          <w:rFonts w:cs="Arial"/>
          <w:sz w:val="20"/>
        </w:rPr>
        <w:tab/>
      </w:r>
    </w:p>
    <w:p w14:paraId="010BA0E0" w14:textId="77777777" w:rsidR="009167AD" w:rsidRPr="009034A4" w:rsidRDefault="009167AD" w:rsidP="009167AD">
      <w:pPr>
        <w:spacing w:line="480" w:lineRule="auto"/>
        <w:rPr>
          <w:rFonts w:cs="Arial"/>
          <w:sz w:val="20"/>
        </w:rPr>
      </w:pPr>
      <w:r w:rsidRPr="009034A4">
        <w:rPr>
          <w:rFonts w:cs="Arial"/>
          <w:sz w:val="20"/>
        </w:rPr>
        <w:t>Name: _____________________________ Signature: ________________________________</w:t>
      </w:r>
      <w:r w:rsidRPr="009034A4">
        <w:rPr>
          <w:rFonts w:cs="Arial"/>
          <w:sz w:val="20"/>
        </w:rPr>
        <w:tab/>
      </w:r>
    </w:p>
    <w:p w14:paraId="3627678D" w14:textId="77777777" w:rsidR="009167AD" w:rsidRPr="009034A4" w:rsidRDefault="009167AD" w:rsidP="009167AD">
      <w:pPr>
        <w:spacing w:line="480" w:lineRule="auto"/>
        <w:rPr>
          <w:rFonts w:cs="Arial"/>
          <w:sz w:val="20"/>
        </w:rPr>
      </w:pPr>
      <w:r w:rsidRPr="009034A4">
        <w:rPr>
          <w:rFonts w:cs="Arial"/>
          <w:sz w:val="20"/>
        </w:rPr>
        <w:t>Name: _____________________________ Signature: ________________________________</w:t>
      </w:r>
    </w:p>
    <w:p w14:paraId="20BC4C37" w14:textId="77777777" w:rsidR="009167AD" w:rsidRPr="009034A4" w:rsidRDefault="009167AD" w:rsidP="009167AD">
      <w:pPr>
        <w:spacing w:line="480" w:lineRule="auto"/>
        <w:rPr>
          <w:rFonts w:cs="Arial"/>
          <w:sz w:val="20"/>
        </w:rPr>
      </w:pPr>
      <w:r w:rsidRPr="009034A4">
        <w:rPr>
          <w:rFonts w:cs="Arial"/>
          <w:sz w:val="20"/>
        </w:rPr>
        <w:t>Name: _____________________________ Signature: ________________________________</w:t>
      </w:r>
      <w:r w:rsidRPr="009034A4">
        <w:rPr>
          <w:rFonts w:cs="Arial"/>
          <w:sz w:val="20"/>
        </w:rPr>
        <w:tab/>
      </w:r>
    </w:p>
    <w:p w14:paraId="72C49D90" w14:textId="77777777" w:rsidR="009167AD" w:rsidRPr="009034A4" w:rsidRDefault="009167AD" w:rsidP="009167AD">
      <w:pPr>
        <w:spacing w:line="480" w:lineRule="auto"/>
        <w:rPr>
          <w:rFonts w:cs="Arial"/>
          <w:sz w:val="20"/>
        </w:rPr>
      </w:pPr>
      <w:r w:rsidRPr="009034A4">
        <w:rPr>
          <w:rFonts w:cs="Arial"/>
          <w:sz w:val="20"/>
        </w:rPr>
        <w:t>Name: _____________________________ Signature: ________________________________</w:t>
      </w:r>
      <w:r w:rsidRPr="009034A4">
        <w:rPr>
          <w:rFonts w:cs="Arial"/>
          <w:sz w:val="20"/>
        </w:rPr>
        <w:tab/>
      </w:r>
    </w:p>
    <w:p w14:paraId="7BDD975E" w14:textId="77777777" w:rsidR="009167AD" w:rsidRPr="009034A4" w:rsidRDefault="009167AD" w:rsidP="009167AD">
      <w:pPr>
        <w:spacing w:line="480" w:lineRule="auto"/>
        <w:rPr>
          <w:rFonts w:cs="Arial"/>
          <w:sz w:val="20"/>
        </w:rPr>
      </w:pPr>
      <w:r w:rsidRPr="009034A4">
        <w:rPr>
          <w:rFonts w:cs="Arial"/>
          <w:sz w:val="20"/>
        </w:rPr>
        <w:t>Name: _____________________________ Signature: ________________________________</w:t>
      </w:r>
      <w:r w:rsidRPr="009034A4">
        <w:rPr>
          <w:rFonts w:cs="Arial"/>
          <w:sz w:val="20"/>
        </w:rPr>
        <w:tab/>
      </w:r>
    </w:p>
    <w:p w14:paraId="7F04ED4D" w14:textId="77777777" w:rsidR="009167AD" w:rsidRPr="009034A4" w:rsidRDefault="009167AD" w:rsidP="009167AD">
      <w:pPr>
        <w:spacing w:line="480" w:lineRule="auto"/>
        <w:rPr>
          <w:rFonts w:cs="Arial"/>
          <w:sz w:val="20"/>
        </w:rPr>
      </w:pPr>
      <w:r w:rsidRPr="009034A4">
        <w:rPr>
          <w:rFonts w:cs="Arial"/>
          <w:sz w:val="20"/>
        </w:rPr>
        <w:t>Name: _____________________________ Signature: ________________________________</w:t>
      </w:r>
      <w:r w:rsidRPr="009034A4">
        <w:rPr>
          <w:rFonts w:cs="Arial"/>
          <w:sz w:val="20"/>
        </w:rPr>
        <w:tab/>
      </w:r>
    </w:p>
    <w:p w14:paraId="7B10A26C" w14:textId="77777777" w:rsidR="009167AD" w:rsidRPr="009034A4" w:rsidRDefault="009167AD" w:rsidP="009167AD">
      <w:pPr>
        <w:spacing w:line="480" w:lineRule="auto"/>
        <w:rPr>
          <w:rFonts w:cs="Arial"/>
          <w:sz w:val="20"/>
        </w:rPr>
      </w:pPr>
      <w:r w:rsidRPr="009034A4">
        <w:rPr>
          <w:rFonts w:cs="Arial"/>
          <w:sz w:val="20"/>
        </w:rPr>
        <w:t>Name: _____________________________ Signature: ________________________________</w:t>
      </w:r>
    </w:p>
    <w:p w14:paraId="48340863" w14:textId="77777777" w:rsidR="009167AD" w:rsidRPr="009034A4" w:rsidRDefault="009167AD" w:rsidP="009167AD">
      <w:pPr>
        <w:spacing w:line="480" w:lineRule="auto"/>
        <w:rPr>
          <w:rFonts w:cs="Arial"/>
          <w:sz w:val="20"/>
        </w:rPr>
      </w:pPr>
      <w:r w:rsidRPr="009034A4">
        <w:rPr>
          <w:rFonts w:cs="Arial"/>
          <w:sz w:val="20"/>
        </w:rPr>
        <w:t>Name: _____________________________ Signature: ________________________________</w:t>
      </w:r>
      <w:r w:rsidRPr="009034A4">
        <w:rPr>
          <w:rFonts w:cs="Arial"/>
          <w:sz w:val="20"/>
        </w:rPr>
        <w:tab/>
      </w:r>
    </w:p>
    <w:p w14:paraId="0F32A140" w14:textId="77777777" w:rsidR="009167AD" w:rsidRPr="009034A4" w:rsidRDefault="009167AD" w:rsidP="009167AD">
      <w:pPr>
        <w:spacing w:line="480" w:lineRule="auto"/>
        <w:rPr>
          <w:rFonts w:cs="Arial"/>
          <w:sz w:val="20"/>
        </w:rPr>
      </w:pPr>
      <w:r w:rsidRPr="009034A4">
        <w:rPr>
          <w:rFonts w:cs="Arial"/>
          <w:sz w:val="20"/>
        </w:rPr>
        <w:t>Name: _____________________________ Signature: ________________________________</w:t>
      </w:r>
    </w:p>
    <w:p w14:paraId="2837A85B" w14:textId="513CBBAC" w:rsidR="00D926D5" w:rsidRDefault="009167AD" w:rsidP="003F5548">
      <w:pPr>
        <w:spacing w:line="480" w:lineRule="auto"/>
        <w:rPr>
          <w:rFonts w:cs="Arial"/>
          <w:sz w:val="20"/>
        </w:rPr>
      </w:pPr>
      <w:r w:rsidRPr="009034A4">
        <w:rPr>
          <w:rFonts w:cs="Arial"/>
          <w:sz w:val="20"/>
        </w:rPr>
        <w:t>Name: _____________________________ Signature: ________________________________</w:t>
      </w:r>
    </w:p>
    <w:p w14:paraId="2F22C122" w14:textId="77777777" w:rsidR="009034A4" w:rsidRPr="009034A4" w:rsidRDefault="009034A4" w:rsidP="009034A4">
      <w:pPr>
        <w:spacing w:line="480" w:lineRule="auto"/>
        <w:rPr>
          <w:rFonts w:cs="Arial"/>
          <w:sz w:val="20"/>
        </w:rPr>
      </w:pPr>
      <w:r w:rsidRPr="009034A4">
        <w:rPr>
          <w:rFonts w:cs="Arial"/>
          <w:sz w:val="20"/>
        </w:rPr>
        <w:t>Name: _____________________________ Signature: ________________________________</w:t>
      </w:r>
      <w:r w:rsidRPr="009034A4">
        <w:rPr>
          <w:rFonts w:cs="Arial"/>
          <w:sz w:val="20"/>
        </w:rPr>
        <w:tab/>
      </w:r>
    </w:p>
    <w:p w14:paraId="63580992" w14:textId="77777777" w:rsidR="009034A4" w:rsidRPr="009034A4" w:rsidRDefault="009034A4" w:rsidP="009034A4">
      <w:pPr>
        <w:spacing w:line="480" w:lineRule="auto"/>
        <w:rPr>
          <w:rFonts w:cs="Arial"/>
          <w:sz w:val="20"/>
        </w:rPr>
      </w:pPr>
      <w:r w:rsidRPr="009034A4">
        <w:rPr>
          <w:rFonts w:cs="Arial"/>
          <w:sz w:val="20"/>
        </w:rPr>
        <w:t>Name: _____________________________ Signature: ________________________________</w:t>
      </w:r>
    </w:p>
    <w:p w14:paraId="4374062C" w14:textId="77777777" w:rsidR="009034A4" w:rsidRPr="009034A4" w:rsidRDefault="009034A4" w:rsidP="009034A4">
      <w:pPr>
        <w:spacing w:line="480" w:lineRule="auto"/>
        <w:rPr>
          <w:rFonts w:cs="Arial"/>
          <w:sz w:val="20"/>
        </w:rPr>
      </w:pPr>
      <w:r w:rsidRPr="009034A4">
        <w:rPr>
          <w:rFonts w:cs="Arial"/>
          <w:sz w:val="20"/>
        </w:rPr>
        <w:t>Name: _____________________________ Signature: ________________________________</w:t>
      </w:r>
      <w:r w:rsidRPr="009034A4">
        <w:rPr>
          <w:rFonts w:cs="Arial"/>
          <w:sz w:val="20"/>
        </w:rPr>
        <w:tab/>
      </w:r>
    </w:p>
    <w:p w14:paraId="671F1984" w14:textId="20C1E232" w:rsidR="009034A4" w:rsidRPr="009034A4" w:rsidRDefault="009034A4" w:rsidP="003F5548">
      <w:pPr>
        <w:spacing w:line="480" w:lineRule="auto"/>
        <w:rPr>
          <w:rFonts w:cs="Arial"/>
          <w:sz w:val="20"/>
        </w:rPr>
      </w:pPr>
      <w:r w:rsidRPr="009034A4">
        <w:rPr>
          <w:rFonts w:cs="Arial"/>
          <w:sz w:val="20"/>
        </w:rPr>
        <w:t>Name: _____________________________ Signature: ________________________________</w:t>
      </w:r>
    </w:p>
    <w:sectPr w:rsidR="009034A4" w:rsidRPr="009034A4" w:rsidSect="00422C10">
      <w:headerReference w:type="even" r:id="rId12"/>
      <w:headerReference w:type="default" r:id="rId13"/>
      <w:footerReference w:type="default" r:id="rId14"/>
      <w:pgSz w:w="12240" w:h="15840"/>
      <w:pgMar w:top="720" w:right="720" w:bottom="806" w:left="72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A1796" w14:textId="77777777" w:rsidR="004E4A91" w:rsidRDefault="004E4A91" w:rsidP="003F5548">
      <w:r>
        <w:separator/>
      </w:r>
    </w:p>
  </w:endnote>
  <w:endnote w:type="continuationSeparator" w:id="0">
    <w:p w14:paraId="0CD97147" w14:textId="77777777" w:rsidR="004E4A91" w:rsidRDefault="004E4A91" w:rsidP="003F5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7023142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3E0324E2" w14:textId="4AB52BDC" w:rsidR="003F5548" w:rsidRPr="003F5548" w:rsidRDefault="003F5548">
        <w:pPr>
          <w:pStyle w:val="Footer"/>
          <w:jc w:val="right"/>
          <w:rPr>
            <w:sz w:val="24"/>
            <w:szCs w:val="24"/>
          </w:rPr>
        </w:pPr>
        <w:r w:rsidRPr="00501329">
          <w:rPr>
            <w:sz w:val="18"/>
            <w:szCs w:val="18"/>
          </w:rPr>
          <w:fldChar w:fldCharType="begin"/>
        </w:r>
        <w:r w:rsidRPr="00501329">
          <w:rPr>
            <w:sz w:val="18"/>
            <w:szCs w:val="18"/>
          </w:rPr>
          <w:instrText xml:space="preserve"> PAGE   \* MERGEFORMAT </w:instrText>
        </w:r>
        <w:r w:rsidRPr="00501329">
          <w:rPr>
            <w:sz w:val="18"/>
            <w:szCs w:val="18"/>
          </w:rPr>
          <w:fldChar w:fldCharType="separate"/>
        </w:r>
        <w:r w:rsidRPr="00501329">
          <w:rPr>
            <w:noProof/>
            <w:sz w:val="18"/>
            <w:szCs w:val="18"/>
          </w:rPr>
          <w:t>2</w:t>
        </w:r>
        <w:r w:rsidRPr="00501329">
          <w:rPr>
            <w:noProof/>
            <w:sz w:val="18"/>
            <w:szCs w:val="18"/>
          </w:rPr>
          <w:fldChar w:fldCharType="end"/>
        </w:r>
      </w:p>
    </w:sdtContent>
  </w:sdt>
  <w:p w14:paraId="63E46735" w14:textId="77777777" w:rsidR="00D926D5" w:rsidRDefault="00D926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74F48" w14:textId="77777777" w:rsidR="004E4A91" w:rsidRDefault="004E4A91" w:rsidP="003F5548">
      <w:r>
        <w:separator/>
      </w:r>
    </w:p>
  </w:footnote>
  <w:footnote w:type="continuationSeparator" w:id="0">
    <w:p w14:paraId="5522172F" w14:textId="77777777" w:rsidR="004E4A91" w:rsidRDefault="004E4A91" w:rsidP="003F5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96D6E" w14:textId="77777777" w:rsidR="00D926D5" w:rsidRDefault="00422C10">
    <w:pPr>
      <w:pStyle w:val="Header"/>
    </w:pPr>
    <w:r>
      <w:rPr>
        <w:noProof/>
      </w:rPr>
    </w:r>
    <w:r w:rsidR="00422C10">
      <w:rPr>
        <w:noProof/>
      </w:rPr>
      <w:pict w14:anchorId="0DD671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margin-left:0;margin-top:0;width:609.4pt;height:647.7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MS_Blocks - Solid (GIF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90" w:type="dxa"/>
      <w:jc w:val="center"/>
      <w:tblLook w:val="04A0" w:firstRow="1" w:lastRow="0" w:firstColumn="1" w:lastColumn="0" w:noHBand="0" w:noVBand="1"/>
    </w:tblPr>
    <w:tblGrid>
      <w:gridCol w:w="7024"/>
      <w:gridCol w:w="3866"/>
    </w:tblGrid>
    <w:tr w:rsidR="00E3037B" w:rsidRPr="000853BE" w14:paraId="2BB9A27C" w14:textId="77777777" w:rsidTr="000D6B05">
      <w:trPr>
        <w:trHeight w:val="422"/>
        <w:jc w:val="center"/>
      </w:trPr>
      <w:tc>
        <w:tcPr>
          <w:tcW w:w="7024" w:type="dxa"/>
          <w:tcBorders>
            <w:bottom w:val="single" w:sz="4" w:space="0" w:color="auto"/>
          </w:tcBorders>
          <w:shd w:val="clear" w:color="auto" w:fill="auto"/>
        </w:tcPr>
        <w:p w14:paraId="6A98EA76" w14:textId="305187DD" w:rsidR="00E3037B" w:rsidRPr="00E3037B" w:rsidRDefault="00FD3CB3" w:rsidP="00E3037B">
          <w:pPr>
            <w:pStyle w:val="NormalWeb"/>
            <w:spacing w:before="0" w:beforeAutospacing="0" w:after="0" w:afterAutospacing="0"/>
            <w:ind w:right="720"/>
            <w:rPr>
              <w:rFonts w:cs="Arial"/>
              <w:sz w:val="22"/>
              <w:szCs w:val="22"/>
            </w:rPr>
          </w:pPr>
          <w:r>
            <w:rPr>
              <w:rFonts w:cs="Arial"/>
              <w:sz w:val="22"/>
              <w:szCs w:val="22"/>
            </w:rPr>
            <w:t>Personal Protective Equipment</w:t>
          </w:r>
        </w:p>
      </w:tc>
      <w:tc>
        <w:tcPr>
          <w:tcW w:w="3866" w:type="dxa"/>
          <w:tcBorders>
            <w:bottom w:val="single" w:sz="4" w:space="0" w:color="auto"/>
          </w:tcBorders>
          <w:shd w:val="clear" w:color="auto" w:fill="auto"/>
        </w:tcPr>
        <w:p w14:paraId="07679487" w14:textId="77777777" w:rsidR="00E3037B" w:rsidRPr="00E3037B" w:rsidRDefault="00E3037B" w:rsidP="00E3037B">
          <w:pPr>
            <w:pStyle w:val="NormalWeb"/>
            <w:tabs>
              <w:tab w:val="left" w:pos="1782"/>
            </w:tabs>
            <w:spacing w:before="0" w:beforeAutospacing="0" w:after="0" w:afterAutospacing="0"/>
            <w:jc w:val="right"/>
            <w:rPr>
              <w:rFonts w:cs="Arial"/>
              <w:sz w:val="22"/>
              <w:szCs w:val="22"/>
            </w:rPr>
          </w:pPr>
          <w:r w:rsidRPr="00E3037B">
            <w:rPr>
              <w:rFonts w:cs="Arial"/>
              <w:sz w:val="22"/>
              <w:szCs w:val="22"/>
            </w:rPr>
            <w:t>Training Short</w:t>
          </w:r>
        </w:p>
      </w:tc>
    </w:tr>
    <w:tr w:rsidR="00E3037B" w:rsidRPr="000853BE" w14:paraId="621994CE" w14:textId="77777777" w:rsidTr="009034A4">
      <w:trPr>
        <w:trHeight w:val="558"/>
        <w:jc w:val="center"/>
      </w:trPr>
      <w:tc>
        <w:tcPr>
          <w:tcW w:w="10890" w:type="dxa"/>
          <w:gridSpan w:val="2"/>
          <w:tcBorders>
            <w:top w:val="single" w:sz="4" w:space="0" w:color="auto"/>
          </w:tcBorders>
          <w:shd w:val="clear" w:color="auto" w:fill="auto"/>
        </w:tcPr>
        <w:p w14:paraId="5ECC63B2" w14:textId="69AF2C37" w:rsidR="00E3037B" w:rsidRPr="009034A4" w:rsidRDefault="004D671D" w:rsidP="00E3037B">
          <w:pPr>
            <w:pStyle w:val="Heading1"/>
            <w:spacing w:before="60"/>
            <w:rPr>
              <w:rFonts w:ascii="Arial" w:hAnsi="Arial" w:cs="Arial"/>
              <w:color w:val="2A5C65" w:themeColor="accent1"/>
              <w:sz w:val="40"/>
              <w:szCs w:val="40"/>
            </w:rPr>
          </w:pPr>
          <w:r>
            <w:rPr>
              <w:rFonts w:ascii="Arial" w:hAnsi="Arial" w:cs="Arial"/>
              <w:color w:val="2A5C65" w:themeColor="accent1"/>
              <w:sz w:val="40"/>
              <w:szCs w:val="40"/>
            </w:rPr>
            <w:t xml:space="preserve">Personal Protective Equipment: </w:t>
          </w:r>
          <w:r w:rsidR="00CD28B2">
            <w:rPr>
              <w:rFonts w:ascii="Arial" w:hAnsi="Arial" w:cs="Arial"/>
              <w:color w:val="2A5C65" w:themeColor="accent1"/>
              <w:sz w:val="40"/>
              <w:szCs w:val="40"/>
            </w:rPr>
            <w:t>Eye</w:t>
          </w:r>
          <w:r>
            <w:rPr>
              <w:rFonts w:ascii="Arial" w:hAnsi="Arial" w:cs="Arial"/>
              <w:color w:val="2A5C65" w:themeColor="accent1"/>
              <w:sz w:val="40"/>
              <w:szCs w:val="40"/>
            </w:rPr>
            <w:t xml:space="preserve"> Protection</w:t>
          </w:r>
        </w:p>
      </w:tc>
    </w:tr>
  </w:tbl>
  <w:p w14:paraId="241EDCF8" w14:textId="77777777" w:rsidR="00D926D5" w:rsidRPr="00E3037B" w:rsidRDefault="00D926D5" w:rsidP="00F52C82">
    <w:pPr>
      <w:pStyle w:val="Header"/>
      <w:ind w:right="-144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4557"/>
    <w:multiLevelType w:val="hybridMultilevel"/>
    <w:tmpl w:val="BF8C12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2242AD"/>
    <w:multiLevelType w:val="hybridMultilevel"/>
    <w:tmpl w:val="69AC7E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A70EB2"/>
    <w:multiLevelType w:val="hybridMultilevel"/>
    <w:tmpl w:val="C6262E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0344E5"/>
    <w:multiLevelType w:val="hybridMultilevel"/>
    <w:tmpl w:val="745A2BCA"/>
    <w:lvl w:ilvl="0" w:tplc="DCB2508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A2732D9"/>
    <w:multiLevelType w:val="hybridMultilevel"/>
    <w:tmpl w:val="CB0636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31623F"/>
    <w:multiLevelType w:val="hybridMultilevel"/>
    <w:tmpl w:val="F8B4C1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D03127"/>
    <w:multiLevelType w:val="hybridMultilevel"/>
    <w:tmpl w:val="ACD2A362"/>
    <w:lvl w:ilvl="0" w:tplc="DCB2508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109479D"/>
    <w:multiLevelType w:val="hybridMultilevel"/>
    <w:tmpl w:val="3662C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D55CF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147214F2"/>
    <w:multiLevelType w:val="hybridMultilevel"/>
    <w:tmpl w:val="76DA17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69A41F9"/>
    <w:multiLevelType w:val="hybridMultilevel"/>
    <w:tmpl w:val="61EAE0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893026D"/>
    <w:multiLevelType w:val="hybridMultilevel"/>
    <w:tmpl w:val="6B32D91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6426F4"/>
    <w:multiLevelType w:val="hybridMultilevel"/>
    <w:tmpl w:val="2FFE91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23055B"/>
    <w:multiLevelType w:val="hybridMultilevel"/>
    <w:tmpl w:val="5A34FE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4C55A82"/>
    <w:multiLevelType w:val="hybridMultilevel"/>
    <w:tmpl w:val="FEC469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8354062"/>
    <w:multiLevelType w:val="hybridMultilevel"/>
    <w:tmpl w:val="AC62C5D6"/>
    <w:lvl w:ilvl="0" w:tplc="4ED4897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C062E3"/>
    <w:multiLevelType w:val="hybridMultilevel"/>
    <w:tmpl w:val="BC768C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FE23E1E"/>
    <w:multiLevelType w:val="hybridMultilevel"/>
    <w:tmpl w:val="7C622E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23143A9"/>
    <w:multiLevelType w:val="hybridMultilevel"/>
    <w:tmpl w:val="D6A2A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7812AE"/>
    <w:multiLevelType w:val="hybridMultilevel"/>
    <w:tmpl w:val="BBD6B1E8"/>
    <w:lvl w:ilvl="0" w:tplc="DCB2508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DCB2508E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41435AD4"/>
    <w:multiLevelType w:val="hybridMultilevel"/>
    <w:tmpl w:val="A29A62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30531E"/>
    <w:multiLevelType w:val="hybridMultilevel"/>
    <w:tmpl w:val="2FBEF3A6"/>
    <w:lvl w:ilvl="0" w:tplc="9D5EBD8C">
      <w:numFmt w:val="bullet"/>
      <w:lvlText w:val="•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4A1005A8"/>
    <w:multiLevelType w:val="hybridMultilevel"/>
    <w:tmpl w:val="785E28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261D3C"/>
    <w:multiLevelType w:val="hybridMultilevel"/>
    <w:tmpl w:val="90766FA2"/>
    <w:lvl w:ilvl="0" w:tplc="DCB2508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4EF965F1"/>
    <w:multiLevelType w:val="hybridMultilevel"/>
    <w:tmpl w:val="2CAC27E8"/>
    <w:lvl w:ilvl="0" w:tplc="DCB2508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5878303D"/>
    <w:multiLevelType w:val="hybridMultilevel"/>
    <w:tmpl w:val="6DD86B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0F5574C"/>
    <w:multiLevelType w:val="hybridMultilevel"/>
    <w:tmpl w:val="761A2748"/>
    <w:lvl w:ilvl="0" w:tplc="DCB2508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645B54E2"/>
    <w:multiLevelType w:val="hybridMultilevel"/>
    <w:tmpl w:val="A45E59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8" w15:restartNumberingAfterBreak="0">
    <w:nsid w:val="65F47E77"/>
    <w:multiLevelType w:val="hybridMultilevel"/>
    <w:tmpl w:val="ADE83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86CCC"/>
    <w:multiLevelType w:val="hybridMultilevel"/>
    <w:tmpl w:val="514AF9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C9275D6"/>
    <w:multiLevelType w:val="hybridMultilevel"/>
    <w:tmpl w:val="C03A1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C273C4"/>
    <w:multiLevelType w:val="hybridMultilevel"/>
    <w:tmpl w:val="CDDCF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185640"/>
    <w:multiLevelType w:val="hybridMultilevel"/>
    <w:tmpl w:val="38E285F2"/>
    <w:lvl w:ilvl="0" w:tplc="AA6CA5FC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44715AA"/>
    <w:multiLevelType w:val="hybridMultilevel"/>
    <w:tmpl w:val="B824F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7312EC"/>
    <w:multiLevelType w:val="hybridMultilevel"/>
    <w:tmpl w:val="13867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CC5658"/>
    <w:multiLevelType w:val="hybridMultilevel"/>
    <w:tmpl w:val="73A055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76B714D7"/>
    <w:multiLevelType w:val="hybridMultilevel"/>
    <w:tmpl w:val="625CCC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D00372C"/>
    <w:multiLevelType w:val="hybridMultilevel"/>
    <w:tmpl w:val="99E8E56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510682031">
    <w:abstractNumId w:val="17"/>
  </w:num>
  <w:num w:numId="2" w16cid:durableId="112946286">
    <w:abstractNumId w:val="19"/>
  </w:num>
  <w:num w:numId="3" w16cid:durableId="51542181">
    <w:abstractNumId w:val="24"/>
  </w:num>
  <w:num w:numId="4" w16cid:durableId="672417419">
    <w:abstractNumId w:val="23"/>
  </w:num>
  <w:num w:numId="5" w16cid:durableId="414936788">
    <w:abstractNumId w:val="6"/>
  </w:num>
  <w:num w:numId="6" w16cid:durableId="68701985">
    <w:abstractNumId w:val="26"/>
  </w:num>
  <w:num w:numId="7" w16cid:durableId="1920092445">
    <w:abstractNumId w:val="3"/>
  </w:num>
  <w:num w:numId="8" w16cid:durableId="81220297">
    <w:abstractNumId w:val="16"/>
  </w:num>
  <w:num w:numId="9" w16cid:durableId="956913416">
    <w:abstractNumId w:val="37"/>
  </w:num>
  <w:num w:numId="10" w16cid:durableId="682130478">
    <w:abstractNumId w:val="35"/>
  </w:num>
  <w:num w:numId="11" w16cid:durableId="203951542">
    <w:abstractNumId w:val="0"/>
  </w:num>
  <w:num w:numId="12" w16cid:durableId="663822386">
    <w:abstractNumId w:val="36"/>
  </w:num>
  <w:num w:numId="13" w16cid:durableId="105738409">
    <w:abstractNumId w:val="25"/>
  </w:num>
  <w:num w:numId="14" w16cid:durableId="580529324">
    <w:abstractNumId w:val="5"/>
  </w:num>
  <w:num w:numId="15" w16cid:durableId="175073215">
    <w:abstractNumId w:val="22"/>
  </w:num>
  <w:num w:numId="16" w16cid:durableId="1150370860">
    <w:abstractNumId w:val="11"/>
  </w:num>
  <w:num w:numId="17" w16cid:durableId="1111969293">
    <w:abstractNumId w:val="14"/>
  </w:num>
  <w:num w:numId="18" w16cid:durableId="1978561662">
    <w:abstractNumId w:val="1"/>
  </w:num>
  <w:num w:numId="19" w16cid:durableId="1355301237">
    <w:abstractNumId w:val="9"/>
  </w:num>
  <w:num w:numId="20" w16cid:durableId="814642435">
    <w:abstractNumId w:val="27"/>
  </w:num>
  <w:num w:numId="21" w16cid:durableId="1213886680">
    <w:abstractNumId w:val="32"/>
  </w:num>
  <w:num w:numId="22" w16cid:durableId="1584948090">
    <w:abstractNumId w:val="13"/>
  </w:num>
  <w:num w:numId="23" w16cid:durableId="1749961930">
    <w:abstractNumId w:val="12"/>
  </w:num>
  <w:num w:numId="24" w16cid:durableId="1723168391">
    <w:abstractNumId w:val="33"/>
  </w:num>
  <w:num w:numId="25" w16cid:durableId="1633823138">
    <w:abstractNumId w:val="30"/>
  </w:num>
  <w:num w:numId="26" w16cid:durableId="1749883866">
    <w:abstractNumId w:val="8"/>
  </w:num>
  <w:num w:numId="27" w16cid:durableId="1460105540">
    <w:abstractNumId w:val="20"/>
  </w:num>
  <w:num w:numId="28" w16cid:durableId="443351817">
    <w:abstractNumId w:val="18"/>
  </w:num>
  <w:num w:numId="29" w16cid:durableId="2070373360">
    <w:abstractNumId w:val="15"/>
  </w:num>
  <w:num w:numId="30" w16cid:durableId="44718259">
    <w:abstractNumId w:val="2"/>
  </w:num>
  <w:num w:numId="31" w16cid:durableId="378361587">
    <w:abstractNumId w:val="31"/>
  </w:num>
  <w:num w:numId="32" w16cid:durableId="326135266">
    <w:abstractNumId w:val="21"/>
  </w:num>
  <w:num w:numId="33" w16cid:durableId="2030721205">
    <w:abstractNumId w:val="28"/>
  </w:num>
  <w:num w:numId="34" w16cid:durableId="2031684710">
    <w:abstractNumId w:val="4"/>
  </w:num>
  <w:num w:numId="35" w16cid:durableId="220752169">
    <w:abstractNumId w:val="34"/>
  </w:num>
  <w:num w:numId="36" w16cid:durableId="490144544">
    <w:abstractNumId w:val="29"/>
  </w:num>
  <w:num w:numId="37" w16cid:durableId="1884361039">
    <w:abstractNumId w:val="10"/>
  </w:num>
  <w:num w:numId="38" w16cid:durableId="17349598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D3F"/>
    <w:rsid w:val="000059B3"/>
    <w:rsid w:val="00006A54"/>
    <w:rsid w:val="00020228"/>
    <w:rsid w:val="00025A42"/>
    <w:rsid w:val="00027E6A"/>
    <w:rsid w:val="00030576"/>
    <w:rsid w:val="000307D1"/>
    <w:rsid w:val="00033C0A"/>
    <w:rsid w:val="0003704F"/>
    <w:rsid w:val="0004616F"/>
    <w:rsid w:val="00051F9E"/>
    <w:rsid w:val="000602A7"/>
    <w:rsid w:val="00075981"/>
    <w:rsid w:val="00081D25"/>
    <w:rsid w:val="00082EEE"/>
    <w:rsid w:val="0008716C"/>
    <w:rsid w:val="00092556"/>
    <w:rsid w:val="00097F05"/>
    <w:rsid w:val="000B0404"/>
    <w:rsid w:val="000C0982"/>
    <w:rsid w:val="000E4DDE"/>
    <w:rsid w:val="00101592"/>
    <w:rsid w:val="00104547"/>
    <w:rsid w:val="00104E8B"/>
    <w:rsid w:val="0011267C"/>
    <w:rsid w:val="00120847"/>
    <w:rsid w:val="0014490E"/>
    <w:rsid w:val="00152CB2"/>
    <w:rsid w:val="00155072"/>
    <w:rsid w:val="001657C7"/>
    <w:rsid w:val="0017063B"/>
    <w:rsid w:val="00183780"/>
    <w:rsid w:val="001A5AD1"/>
    <w:rsid w:val="00205110"/>
    <w:rsid w:val="002055B5"/>
    <w:rsid w:val="00211555"/>
    <w:rsid w:val="00212D65"/>
    <w:rsid w:val="00221E54"/>
    <w:rsid w:val="002304BF"/>
    <w:rsid w:val="0024068F"/>
    <w:rsid w:val="00242843"/>
    <w:rsid w:val="00246DEA"/>
    <w:rsid w:val="00263172"/>
    <w:rsid w:val="00264EFC"/>
    <w:rsid w:val="002659F3"/>
    <w:rsid w:val="00266409"/>
    <w:rsid w:val="00273C49"/>
    <w:rsid w:val="0027571E"/>
    <w:rsid w:val="00285C97"/>
    <w:rsid w:val="00295690"/>
    <w:rsid w:val="00296A29"/>
    <w:rsid w:val="002A41BD"/>
    <w:rsid w:val="002B563B"/>
    <w:rsid w:val="002D0DAD"/>
    <w:rsid w:val="002D2A62"/>
    <w:rsid w:val="002D441F"/>
    <w:rsid w:val="002E60E6"/>
    <w:rsid w:val="002E7559"/>
    <w:rsid w:val="0031343B"/>
    <w:rsid w:val="00314B6B"/>
    <w:rsid w:val="00321F84"/>
    <w:rsid w:val="00361666"/>
    <w:rsid w:val="00361BA0"/>
    <w:rsid w:val="003817AD"/>
    <w:rsid w:val="00382110"/>
    <w:rsid w:val="003935A6"/>
    <w:rsid w:val="00395CC3"/>
    <w:rsid w:val="003A7BC0"/>
    <w:rsid w:val="003B78A6"/>
    <w:rsid w:val="003D203D"/>
    <w:rsid w:val="003D26AC"/>
    <w:rsid w:val="003F5548"/>
    <w:rsid w:val="00411CE6"/>
    <w:rsid w:val="00422C10"/>
    <w:rsid w:val="00431E2C"/>
    <w:rsid w:val="0043417C"/>
    <w:rsid w:val="00444B68"/>
    <w:rsid w:val="00454572"/>
    <w:rsid w:val="004647F3"/>
    <w:rsid w:val="00477643"/>
    <w:rsid w:val="004808C6"/>
    <w:rsid w:val="004D2289"/>
    <w:rsid w:val="004D35AF"/>
    <w:rsid w:val="004D46A4"/>
    <w:rsid w:val="004D671D"/>
    <w:rsid w:val="004D7F91"/>
    <w:rsid w:val="004E4A91"/>
    <w:rsid w:val="004E5B82"/>
    <w:rsid w:val="004E68AA"/>
    <w:rsid w:val="004F3AAB"/>
    <w:rsid w:val="00501329"/>
    <w:rsid w:val="00524794"/>
    <w:rsid w:val="005340B7"/>
    <w:rsid w:val="005375A6"/>
    <w:rsid w:val="005431B1"/>
    <w:rsid w:val="00557EBC"/>
    <w:rsid w:val="0056498D"/>
    <w:rsid w:val="005661CD"/>
    <w:rsid w:val="00580C28"/>
    <w:rsid w:val="005944C4"/>
    <w:rsid w:val="00595212"/>
    <w:rsid w:val="005A332F"/>
    <w:rsid w:val="005A4889"/>
    <w:rsid w:val="005B7C76"/>
    <w:rsid w:val="005C786E"/>
    <w:rsid w:val="005E725A"/>
    <w:rsid w:val="005F3A3F"/>
    <w:rsid w:val="006012AA"/>
    <w:rsid w:val="006023DE"/>
    <w:rsid w:val="006119F6"/>
    <w:rsid w:val="00613511"/>
    <w:rsid w:val="00620C35"/>
    <w:rsid w:val="006221C6"/>
    <w:rsid w:val="00626B75"/>
    <w:rsid w:val="0062746E"/>
    <w:rsid w:val="00631A59"/>
    <w:rsid w:val="00642AC9"/>
    <w:rsid w:val="00650CD1"/>
    <w:rsid w:val="0066206B"/>
    <w:rsid w:val="0066446B"/>
    <w:rsid w:val="00671642"/>
    <w:rsid w:val="00676855"/>
    <w:rsid w:val="0068674B"/>
    <w:rsid w:val="006B1CEB"/>
    <w:rsid w:val="006B61E7"/>
    <w:rsid w:val="006C109B"/>
    <w:rsid w:val="006C4BDC"/>
    <w:rsid w:val="006C4CA0"/>
    <w:rsid w:val="006D0694"/>
    <w:rsid w:val="006D6BE7"/>
    <w:rsid w:val="006E1611"/>
    <w:rsid w:val="00712248"/>
    <w:rsid w:val="00713596"/>
    <w:rsid w:val="00727011"/>
    <w:rsid w:val="0073519D"/>
    <w:rsid w:val="00764037"/>
    <w:rsid w:val="00765D3F"/>
    <w:rsid w:val="00767A8B"/>
    <w:rsid w:val="00784EEB"/>
    <w:rsid w:val="007A5630"/>
    <w:rsid w:val="007A7AB8"/>
    <w:rsid w:val="007C179E"/>
    <w:rsid w:val="007C268F"/>
    <w:rsid w:val="007D09C6"/>
    <w:rsid w:val="007E20C1"/>
    <w:rsid w:val="007E5459"/>
    <w:rsid w:val="007F38DD"/>
    <w:rsid w:val="007F4CDC"/>
    <w:rsid w:val="008039BB"/>
    <w:rsid w:val="00806CB5"/>
    <w:rsid w:val="008127FC"/>
    <w:rsid w:val="008214B2"/>
    <w:rsid w:val="008428D4"/>
    <w:rsid w:val="00856C97"/>
    <w:rsid w:val="00862042"/>
    <w:rsid w:val="00862327"/>
    <w:rsid w:val="008630D7"/>
    <w:rsid w:val="00876EA7"/>
    <w:rsid w:val="00881B6E"/>
    <w:rsid w:val="0089022C"/>
    <w:rsid w:val="00891FCA"/>
    <w:rsid w:val="00894E8F"/>
    <w:rsid w:val="008966A8"/>
    <w:rsid w:val="008972DC"/>
    <w:rsid w:val="008A134B"/>
    <w:rsid w:val="008A41A0"/>
    <w:rsid w:val="008C1D87"/>
    <w:rsid w:val="008D2193"/>
    <w:rsid w:val="008D28CA"/>
    <w:rsid w:val="008D7BEC"/>
    <w:rsid w:val="008E190B"/>
    <w:rsid w:val="009034A4"/>
    <w:rsid w:val="009167AD"/>
    <w:rsid w:val="009450CD"/>
    <w:rsid w:val="009469F1"/>
    <w:rsid w:val="00952C5D"/>
    <w:rsid w:val="00962E9C"/>
    <w:rsid w:val="009768F7"/>
    <w:rsid w:val="00987DFB"/>
    <w:rsid w:val="009A0FD3"/>
    <w:rsid w:val="009A2A83"/>
    <w:rsid w:val="009A73F1"/>
    <w:rsid w:val="009B4503"/>
    <w:rsid w:val="009B6ADE"/>
    <w:rsid w:val="009C04FF"/>
    <w:rsid w:val="009C6C3A"/>
    <w:rsid w:val="009D672E"/>
    <w:rsid w:val="009F1869"/>
    <w:rsid w:val="00A003F8"/>
    <w:rsid w:val="00A20D5B"/>
    <w:rsid w:val="00A334F9"/>
    <w:rsid w:val="00A36E30"/>
    <w:rsid w:val="00A40F85"/>
    <w:rsid w:val="00A5368E"/>
    <w:rsid w:val="00A55C00"/>
    <w:rsid w:val="00A85E8D"/>
    <w:rsid w:val="00AB60E3"/>
    <w:rsid w:val="00AB72ED"/>
    <w:rsid w:val="00AC630B"/>
    <w:rsid w:val="00AC6C44"/>
    <w:rsid w:val="00AD09D2"/>
    <w:rsid w:val="00AF2D38"/>
    <w:rsid w:val="00B07610"/>
    <w:rsid w:val="00B356F7"/>
    <w:rsid w:val="00B42C74"/>
    <w:rsid w:val="00B458C9"/>
    <w:rsid w:val="00B47C5A"/>
    <w:rsid w:val="00B56E93"/>
    <w:rsid w:val="00B656DF"/>
    <w:rsid w:val="00B66DCC"/>
    <w:rsid w:val="00B83888"/>
    <w:rsid w:val="00B86573"/>
    <w:rsid w:val="00BA252A"/>
    <w:rsid w:val="00BB5542"/>
    <w:rsid w:val="00BC211D"/>
    <w:rsid w:val="00C016B4"/>
    <w:rsid w:val="00C21322"/>
    <w:rsid w:val="00C21733"/>
    <w:rsid w:val="00C31AEF"/>
    <w:rsid w:val="00C42D72"/>
    <w:rsid w:val="00C5130D"/>
    <w:rsid w:val="00C56831"/>
    <w:rsid w:val="00C61B74"/>
    <w:rsid w:val="00C811BA"/>
    <w:rsid w:val="00C84E3F"/>
    <w:rsid w:val="00C901A4"/>
    <w:rsid w:val="00CA3FFC"/>
    <w:rsid w:val="00CB6DF7"/>
    <w:rsid w:val="00CC0B59"/>
    <w:rsid w:val="00CC274D"/>
    <w:rsid w:val="00CC4814"/>
    <w:rsid w:val="00CD28B2"/>
    <w:rsid w:val="00CE6399"/>
    <w:rsid w:val="00D22B65"/>
    <w:rsid w:val="00D2553C"/>
    <w:rsid w:val="00D3062D"/>
    <w:rsid w:val="00D46EDF"/>
    <w:rsid w:val="00D51BC3"/>
    <w:rsid w:val="00D5642C"/>
    <w:rsid w:val="00D61D65"/>
    <w:rsid w:val="00D73A53"/>
    <w:rsid w:val="00D751EE"/>
    <w:rsid w:val="00D926D5"/>
    <w:rsid w:val="00D955EB"/>
    <w:rsid w:val="00DA1284"/>
    <w:rsid w:val="00DA78AA"/>
    <w:rsid w:val="00DC03DC"/>
    <w:rsid w:val="00DC1F4C"/>
    <w:rsid w:val="00DC3F87"/>
    <w:rsid w:val="00DD1C04"/>
    <w:rsid w:val="00DD50EE"/>
    <w:rsid w:val="00DE75E9"/>
    <w:rsid w:val="00DF463A"/>
    <w:rsid w:val="00DF4B03"/>
    <w:rsid w:val="00E0432D"/>
    <w:rsid w:val="00E079AA"/>
    <w:rsid w:val="00E10E00"/>
    <w:rsid w:val="00E11281"/>
    <w:rsid w:val="00E169E8"/>
    <w:rsid w:val="00E22E35"/>
    <w:rsid w:val="00E23013"/>
    <w:rsid w:val="00E27125"/>
    <w:rsid w:val="00E275FB"/>
    <w:rsid w:val="00E3037B"/>
    <w:rsid w:val="00E42062"/>
    <w:rsid w:val="00E52278"/>
    <w:rsid w:val="00E5236F"/>
    <w:rsid w:val="00E544B8"/>
    <w:rsid w:val="00E62F97"/>
    <w:rsid w:val="00E675A3"/>
    <w:rsid w:val="00E704CD"/>
    <w:rsid w:val="00E719C8"/>
    <w:rsid w:val="00E73F1E"/>
    <w:rsid w:val="00E80E6D"/>
    <w:rsid w:val="00EA5A58"/>
    <w:rsid w:val="00EB176A"/>
    <w:rsid w:val="00ED11AF"/>
    <w:rsid w:val="00EE3F23"/>
    <w:rsid w:val="00EE6BE3"/>
    <w:rsid w:val="00EE7127"/>
    <w:rsid w:val="00EF1F8A"/>
    <w:rsid w:val="00EF3B29"/>
    <w:rsid w:val="00F017A0"/>
    <w:rsid w:val="00F12CBB"/>
    <w:rsid w:val="00F13470"/>
    <w:rsid w:val="00F373F5"/>
    <w:rsid w:val="00F569AF"/>
    <w:rsid w:val="00F64555"/>
    <w:rsid w:val="00F71B5B"/>
    <w:rsid w:val="00F77457"/>
    <w:rsid w:val="00F9355B"/>
    <w:rsid w:val="00FB3725"/>
    <w:rsid w:val="00FC1998"/>
    <w:rsid w:val="00FC30D1"/>
    <w:rsid w:val="00FC36A4"/>
    <w:rsid w:val="00FD1F68"/>
    <w:rsid w:val="00FD3CB3"/>
    <w:rsid w:val="00FD6498"/>
    <w:rsid w:val="00FE21D1"/>
    <w:rsid w:val="00FE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EB9D27"/>
  <w15:chartTrackingRefBased/>
  <w15:docId w15:val="{86ABF46B-E947-4053-82CB-5AC47E2A8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D3F"/>
    <w:pPr>
      <w:spacing w:after="0" w:line="240" w:lineRule="auto"/>
    </w:pPr>
    <w:rPr>
      <w:rFonts w:ascii="Arial" w:eastAsia="Times New Roman" w:hAnsi="Arial" w:cs="Times New Roman"/>
      <w:kern w:val="0"/>
      <w:sz w:val="3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037B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1F444B" w:themeColor="accent1" w:themeShade="BF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926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926D5"/>
    <w:rPr>
      <w:rFonts w:ascii="Arial" w:eastAsia="Times New Roman" w:hAnsi="Arial" w:cs="Times New Roman"/>
      <w:kern w:val="0"/>
      <w:sz w:val="32"/>
      <w:szCs w:val="20"/>
      <w14:ligatures w14:val="none"/>
    </w:rPr>
  </w:style>
  <w:style w:type="paragraph" w:styleId="Footer">
    <w:name w:val="footer"/>
    <w:basedOn w:val="Normal"/>
    <w:link w:val="FooterChar"/>
    <w:uiPriority w:val="99"/>
    <w:rsid w:val="00D926D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26D5"/>
    <w:rPr>
      <w:rFonts w:ascii="Arial" w:eastAsia="Times New Roman" w:hAnsi="Arial" w:cs="Times New Roman"/>
      <w:kern w:val="0"/>
      <w:sz w:val="32"/>
      <w:szCs w:val="20"/>
      <w14:ligatures w14:val="none"/>
    </w:rPr>
  </w:style>
  <w:style w:type="paragraph" w:customStyle="1" w:styleId="Default">
    <w:name w:val="Default"/>
    <w:rsid w:val="00D926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NormalWeb">
    <w:name w:val="Normal (Web)"/>
    <w:basedOn w:val="Normal"/>
    <w:rsid w:val="00764037"/>
    <w:pPr>
      <w:spacing w:before="100" w:beforeAutospacing="1" w:after="100" w:afterAutospacing="1"/>
    </w:pPr>
  </w:style>
  <w:style w:type="paragraph" w:styleId="ListParagraph">
    <w:name w:val="List Paragraph"/>
    <w:basedOn w:val="Normal"/>
    <w:link w:val="ListParagraphChar"/>
    <w:uiPriority w:val="34"/>
    <w:qFormat/>
    <w:rsid w:val="00764037"/>
    <w:pPr>
      <w:ind w:left="720"/>
      <w:contextualSpacing/>
    </w:pPr>
  </w:style>
  <w:style w:type="table" w:styleId="GridTable6Colorful-Accent3">
    <w:name w:val="Grid Table 6 Colorful Accent 3"/>
    <w:basedOn w:val="TableNormal"/>
    <w:uiPriority w:val="51"/>
    <w:rsid w:val="00764037"/>
    <w:pPr>
      <w:spacing w:after="0" w:line="240" w:lineRule="auto"/>
    </w:pPr>
    <w:rPr>
      <w:rFonts w:ascii="Times New Roman" w:eastAsia="Times New Roman" w:hAnsi="Times New Roman" w:cs="Times New Roman"/>
      <w:color w:val="45B1D8" w:themeColor="accent3" w:themeShade="BF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BFE4F1" w:themeColor="accent3" w:themeTint="99"/>
        <w:left w:val="single" w:sz="4" w:space="0" w:color="BFE4F1" w:themeColor="accent3" w:themeTint="99"/>
        <w:bottom w:val="single" w:sz="4" w:space="0" w:color="BFE4F1" w:themeColor="accent3" w:themeTint="99"/>
        <w:right w:val="single" w:sz="4" w:space="0" w:color="BFE4F1" w:themeColor="accent3" w:themeTint="99"/>
        <w:insideH w:val="single" w:sz="4" w:space="0" w:color="BFE4F1" w:themeColor="accent3" w:themeTint="99"/>
        <w:insideV w:val="single" w:sz="4" w:space="0" w:color="BFE4F1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FE4F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FE4F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6FA" w:themeFill="accent3" w:themeFillTint="33"/>
      </w:tcPr>
    </w:tblStylePr>
    <w:tblStylePr w:type="band1Horz">
      <w:tblPr/>
      <w:tcPr>
        <w:shd w:val="clear" w:color="auto" w:fill="E9F6FA" w:themeFill="accent3" w:themeFillTint="33"/>
      </w:tcPr>
    </w:tblStylePr>
  </w:style>
  <w:style w:type="character" w:customStyle="1" w:styleId="ListParagraphChar">
    <w:name w:val="List Paragraph Char"/>
    <w:link w:val="ListParagraph"/>
    <w:uiPriority w:val="34"/>
    <w:locked/>
    <w:rsid w:val="00764037"/>
    <w:rPr>
      <w:rFonts w:ascii="Arial" w:eastAsia="Times New Roman" w:hAnsi="Arial" w:cs="Times New Roman"/>
      <w:kern w:val="0"/>
      <w:sz w:val="32"/>
      <w:szCs w:val="2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E3037B"/>
    <w:rPr>
      <w:rFonts w:asciiTheme="majorHAnsi" w:eastAsiaTheme="majorEastAsia" w:hAnsiTheme="majorHAnsi" w:cstheme="majorBidi"/>
      <w:color w:val="1F444B" w:themeColor="accent1" w:themeShade="BF"/>
      <w:kern w:val="0"/>
      <w:sz w:val="30"/>
      <w:szCs w:val="30"/>
      <w14:ligatures w14:val="none"/>
    </w:rPr>
  </w:style>
  <w:style w:type="paragraph" w:customStyle="1" w:styleId="ColorfulList-Accent11">
    <w:name w:val="Colorful List - Accent 11"/>
    <w:basedOn w:val="Normal"/>
    <w:uiPriority w:val="34"/>
    <w:qFormat/>
    <w:rsid w:val="0024068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4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PA">
  <a:themeElements>
    <a:clrScheme name="Custom 111">
      <a:dk1>
        <a:srgbClr val="000000"/>
      </a:dk1>
      <a:lt1>
        <a:srgbClr val="FFFFFF"/>
      </a:lt1>
      <a:dk2>
        <a:srgbClr val="003A40"/>
      </a:dk2>
      <a:lt2>
        <a:srgbClr val="E0E0E0"/>
      </a:lt2>
      <a:accent1>
        <a:srgbClr val="2A5C65"/>
      </a:accent1>
      <a:accent2>
        <a:srgbClr val="37AB68"/>
      </a:accent2>
      <a:accent3>
        <a:srgbClr val="95D3E9"/>
      </a:accent3>
      <a:accent4>
        <a:srgbClr val="005CB9"/>
      </a:accent4>
      <a:accent5>
        <a:srgbClr val="8A1A9B"/>
      </a:accent5>
      <a:accent6>
        <a:srgbClr val="FF5C34"/>
      </a:accent6>
      <a:hlink>
        <a:srgbClr val="7E4FDF"/>
      </a:hlink>
      <a:folHlink>
        <a:srgbClr val="00314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tx2"/>
        </a:solidFill>
        <a:ln>
          <a:noFill/>
        </a:ln>
      </a:spPr>
      <a:bodyPr rot="0" spcFirstLastPara="0" vertOverflow="overflow" horzOverflow="overflow" vert="horz" wrap="square" lIns="137160" tIns="137160" rIns="137160" bIns="9144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defRPr dirty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tx1">
              <a:lumMod val="50000"/>
              <a:lumOff val="50000"/>
            </a:schemeClr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 algn="l">
          <a:defRPr dirty="0">
            <a:solidFill>
              <a:schemeClr val="tx1">
                <a:lumMod val="85000"/>
                <a:lumOff val="15000"/>
              </a:schemeClr>
            </a:solidFill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KPA" id="{50D7BDEC-065E-784F-8DB9-AB8F73877A5C}" vid="{589E94D1-E15A-5249-87FB-191AC4A784E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744BA811C7E14683C794E9D6BC22AF" ma:contentTypeVersion="13" ma:contentTypeDescription="Create a new document." ma:contentTypeScope="" ma:versionID="2874cfdcb08b510d9455608bc88c318b">
  <xsd:schema xmlns:xsd="http://www.w3.org/2001/XMLSchema" xmlns:xs="http://www.w3.org/2001/XMLSchema" xmlns:p="http://schemas.microsoft.com/office/2006/metadata/properties" xmlns:ns2="8aece97d-d398-4203-833f-4c16fc7ec2eb" xmlns:ns3="fade937b-9986-407e-8039-f8cf76421acb" targetNamespace="http://schemas.microsoft.com/office/2006/metadata/properties" ma:root="true" ma:fieldsID="a40850a316f858b3d8c9ad49f8e44848" ns2:_="" ns3:_="">
    <xsd:import namespace="8aece97d-d398-4203-833f-4c16fc7ec2eb"/>
    <xsd:import namespace="fade937b-9986-407e-8039-f8cf76421a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ce97d-d398-4203-833f-4c16fc7ec2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0d3209c-15e4-4e5b-af93-a1245eb62b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e937b-9986-407e-8039-f8cf76421ac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b0212d5-b43c-40d3-ab41-825490616cb1}" ma:internalName="TaxCatchAll" ma:showField="CatchAllData" ma:web="fade937b-9986-407e-8039-f8cf76421a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de937b-9986-407e-8039-f8cf76421acb" xsi:nil="true"/>
    <lcf76f155ced4ddcb4097134ff3c332f xmlns="8aece97d-d398-4203-833f-4c16fc7ec2e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1AEF1A7-EB1B-4A59-84B3-AAFE4141F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ece97d-d398-4203-833f-4c16fc7ec2eb"/>
    <ds:schemaRef ds:uri="fade937b-9986-407e-8039-f8cf76421a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CE82AB-97F7-41C3-B307-4F8490B59B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231993-6FB3-4048-9005-DE7E8BAE3863}">
  <ds:schemaRefs>
    <ds:schemaRef ds:uri="http://schemas.microsoft.com/office/2006/metadata/properties"/>
    <ds:schemaRef ds:uri="http://schemas.microsoft.com/office/infopath/2007/PartnerControls"/>
    <ds:schemaRef ds:uri="fade937b-9986-407e-8039-f8cf76421acb"/>
    <ds:schemaRef ds:uri="8aece97d-d398-4203-833f-4c16fc7ec2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845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Kochin</dc:creator>
  <cp:keywords/>
  <dc:description/>
  <cp:lastModifiedBy>Jill Schaefer</cp:lastModifiedBy>
  <cp:revision>47</cp:revision>
  <dcterms:created xsi:type="dcterms:W3CDTF">2024-01-04T20:18:00Z</dcterms:created>
  <dcterms:modified xsi:type="dcterms:W3CDTF">2024-01-23T18:16:00Z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71f6b227-70ae-4b77-95de-514a9ec1d8dd</vt:lpwstr>
  </property>
  <property fmtid="{D5CDD505-2E9C-101B-9397-08002B2CF9AE}" pid="3" name="ContentTypeId">
    <vt:lpwstr>0x0101009E744BA811C7E14683C794E9D6BC22AF</vt:lpwstr>
  </property>
  <property fmtid="{D5CDD505-2E9C-101B-9397-08002B2CF9AE}" pid="4" name="MediaServiceImageTags">
    <vt:lpwstr/>
  </property>
</Properties>
</file>