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8BD" w:rsidRPr="00A428BD" w:rsidRDefault="00A428BD" w:rsidP="00A428BD">
      <w:pPr>
        <w:tabs>
          <w:tab w:val="left" w:pos="7740"/>
        </w:tabs>
        <w:ind w:right="-90"/>
        <w:rPr>
          <w:rFonts w:ascii="Tahoma" w:hAnsi="Tahoma" w:cs="Tahoma"/>
          <w:sz w:val="22"/>
          <w:szCs w:val="22"/>
          <w:lang w:val="es-ES"/>
        </w:rPr>
      </w:pPr>
      <w:bookmarkStart w:id="0" w:name="_Hlk505075195"/>
      <w:r w:rsidRPr="00A428BD">
        <w:rPr>
          <w:rFonts w:ascii="Times New Roman" w:hAnsi="Times New Roman"/>
          <w:noProof/>
          <w:sz w:val="22"/>
          <w:szCs w:val="22"/>
        </w:rPr>
        <w:drawing>
          <wp:anchor distT="0" distB="0" distL="114300" distR="114300" simplePos="0" relativeHeight="251659264" behindDoc="0" locked="0" layoutInCell="1" allowOverlap="1" wp14:anchorId="4368A49E" wp14:editId="28D5E7AC">
            <wp:simplePos x="0" y="0"/>
            <wp:positionH relativeFrom="margin">
              <wp:posOffset>3067050</wp:posOffset>
            </wp:positionH>
            <wp:positionV relativeFrom="margin">
              <wp:posOffset>12065</wp:posOffset>
            </wp:positionV>
            <wp:extent cx="3141345" cy="2076450"/>
            <wp:effectExtent l="0" t="0" r="40005" b="381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1345" cy="20764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A428BD">
        <w:rPr>
          <w:rFonts w:ascii="Tahoma" w:hAnsi="Tahoma" w:cs="Tahoma"/>
          <w:sz w:val="22"/>
          <w:szCs w:val="22"/>
          <w:lang w:val="es-ES"/>
        </w:rPr>
        <w:t>La sílice, o la sílice cristalina, es uno de los minerales más abundantes en la Tierra. Se encuentra principalmente en forma de cuarzo. Lo más común que se encuentra en los lugares de trabajo es en el hormigón, los ladrillos y los materiales de piedra o arena basados en cuarzo.</w:t>
      </w:r>
    </w:p>
    <w:p w:rsidR="00A428BD" w:rsidRPr="00A428BD" w:rsidRDefault="00A428BD" w:rsidP="00A428BD">
      <w:pPr>
        <w:tabs>
          <w:tab w:val="left" w:pos="7740"/>
        </w:tabs>
        <w:ind w:right="-90"/>
        <w:rPr>
          <w:rFonts w:ascii="Tahoma" w:hAnsi="Tahoma" w:cs="Tahoma"/>
          <w:sz w:val="22"/>
          <w:szCs w:val="22"/>
          <w:lang w:val="es-ES"/>
        </w:rPr>
      </w:pPr>
    </w:p>
    <w:p w:rsidR="00A428BD" w:rsidRPr="00A428BD" w:rsidRDefault="00A428BD" w:rsidP="00A428BD">
      <w:pPr>
        <w:tabs>
          <w:tab w:val="left" w:pos="7740"/>
        </w:tabs>
        <w:spacing w:after="60"/>
        <w:ind w:right="-90"/>
        <w:rPr>
          <w:rFonts w:ascii="Tahoma" w:hAnsi="Tahoma" w:cs="Tahoma"/>
          <w:b/>
          <w:sz w:val="22"/>
          <w:szCs w:val="22"/>
          <w:lang w:val="es-ES"/>
        </w:rPr>
      </w:pPr>
      <w:r w:rsidRPr="00A428BD">
        <w:rPr>
          <w:rFonts w:ascii="Tahoma" w:hAnsi="Tahoma" w:cs="Tahoma"/>
          <w:b/>
          <w:sz w:val="22"/>
          <w:szCs w:val="22"/>
          <w:lang w:val="es-ES"/>
        </w:rPr>
        <w:t>Peligros de sílice:</w:t>
      </w:r>
    </w:p>
    <w:p w:rsidR="00A428BD" w:rsidRPr="00A428BD" w:rsidRDefault="00A428BD" w:rsidP="00A428BD">
      <w:pPr>
        <w:numPr>
          <w:ilvl w:val="0"/>
          <w:numId w:val="12"/>
        </w:numPr>
        <w:tabs>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La sílice es peligrosa si se inhala y puede causar una enfermedad pulmonar incurable y potencialmente mortal conocida como silicosis.</w:t>
      </w:r>
    </w:p>
    <w:p w:rsidR="00A428BD" w:rsidRPr="00A428BD" w:rsidRDefault="00A428BD" w:rsidP="00A428BD">
      <w:pPr>
        <w:numPr>
          <w:ilvl w:val="0"/>
          <w:numId w:val="12"/>
        </w:numPr>
        <w:tabs>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También puede causar cáncer pulmonar.</w:t>
      </w:r>
    </w:p>
    <w:p w:rsidR="00A428BD" w:rsidRPr="00A428BD" w:rsidRDefault="00A428BD" w:rsidP="00A428BD">
      <w:pPr>
        <w:numPr>
          <w:ilvl w:val="0"/>
          <w:numId w:val="12"/>
        </w:numPr>
        <w:tabs>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Aunque la sílice puede causar efectos inmediatos en la salud, tales como dificultad para respirar y la tos, la mayoría de los efectos sobre la salud se ven de 10 a 15 años después de la exposición inicial.</w:t>
      </w:r>
    </w:p>
    <w:p w:rsidR="00A428BD" w:rsidRPr="00A428BD" w:rsidRDefault="00A428BD" w:rsidP="00A428BD">
      <w:pPr>
        <w:numPr>
          <w:ilvl w:val="0"/>
          <w:numId w:val="12"/>
        </w:numPr>
        <w:tabs>
          <w:tab w:val="left" w:pos="7740"/>
        </w:tabs>
        <w:spacing w:after="240"/>
        <w:ind w:left="360" w:right="-90"/>
        <w:rPr>
          <w:rFonts w:ascii="Tahoma" w:hAnsi="Tahoma" w:cs="Tahoma"/>
          <w:sz w:val="22"/>
          <w:szCs w:val="22"/>
          <w:lang w:val="es-ES"/>
        </w:rPr>
      </w:pPr>
      <w:r w:rsidRPr="00A428BD">
        <w:rPr>
          <w:rFonts w:ascii="Tahoma" w:hAnsi="Tahoma" w:cs="Tahoma"/>
          <w:sz w:val="22"/>
          <w:szCs w:val="22"/>
          <w:lang w:val="es-ES"/>
        </w:rPr>
        <w:t>Es importante tener en cuenta que la sílice no es peligrosa como un material sólido, sino que es más peligrosa cuando se corte, se lija o se manipula de una manera que crea polvo en el aire.</w:t>
      </w:r>
    </w:p>
    <w:p w:rsidR="00A428BD" w:rsidRPr="00A428BD" w:rsidRDefault="00A428BD" w:rsidP="00A428BD">
      <w:pPr>
        <w:tabs>
          <w:tab w:val="left" w:pos="7740"/>
        </w:tabs>
        <w:spacing w:after="60"/>
        <w:ind w:right="-90"/>
        <w:rPr>
          <w:rFonts w:ascii="Tahoma" w:hAnsi="Tahoma" w:cs="Tahoma"/>
          <w:b/>
          <w:sz w:val="22"/>
          <w:szCs w:val="22"/>
          <w:lang w:val="es-ES"/>
        </w:rPr>
      </w:pPr>
      <w:r w:rsidRPr="00A428BD">
        <w:rPr>
          <w:rFonts w:ascii="Tahoma" w:hAnsi="Tahoma" w:cs="Tahoma"/>
          <w:b/>
          <w:sz w:val="22"/>
          <w:szCs w:val="22"/>
          <w:lang w:val="es-ES"/>
        </w:rPr>
        <w:t xml:space="preserve">Las tareas del trabajo con la posibilidad de exposición a la sílice: </w:t>
      </w:r>
    </w:p>
    <w:p w:rsidR="00A428BD" w:rsidRPr="00A428BD" w:rsidRDefault="00A428BD" w:rsidP="00A428BD">
      <w:pPr>
        <w:numPr>
          <w:ilvl w:val="0"/>
          <w:numId w:val="13"/>
        </w:numPr>
        <w:tabs>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El corte, la perforación o el aplastamiento del hormigón, ladrillo o piedra</w:t>
      </w:r>
    </w:p>
    <w:p w:rsidR="00A428BD" w:rsidRPr="00A428BD" w:rsidRDefault="00A428BD" w:rsidP="00A428BD">
      <w:pPr>
        <w:numPr>
          <w:ilvl w:val="0"/>
          <w:numId w:val="13"/>
        </w:numPr>
        <w:tabs>
          <w:tab w:val="left" w:pos="7740"/>
        </w:tabs>
        <w:ind w:left="360" w:right="-90"/>
        <w:rPr>
          <w:rFonts w:ascii="Tahoma" w:hAnsi="Tahoma" w:cs="Tahoma"/>
          <w:sz w:val="22"/>
          <w:szCs w:val="22"/>
          <w:lang w:val="es-ES"/>
        </w:rPr>
      </w:pPr>
      <w:r w:rsidRPr="00A428BD">
        <w:rPr>
          <w:rFonts w:ascii="Tahoma" w:hAnsi="Tahoma" w:cs="Tahoma"/>
          <w:sz w:val="22"/>
          <w:szCs w:val="22"/>
          <w:lang w:val="es-ES"/>
        </w:rPr>
        <w:t>El uso de productos de arena, tales como los siguientes:</w:t>
      </w:r>
    </w:p>
    <w:p w:rsidR="00A428BD" w:rsidRPr="00A428BD" w:rsidRDefault="00A428BD" w:rsidP="00A428BD">
      <w:pPr>
        <w:numPr>
          <w:ilvl w:val="0"/>
          <w:numId w:val="14"/>
        </w:numPr>
        <w:tabs>
          <w:tab w:val="left" w:pos="7740"/>
        </w:tabs>
        <w:ind w:left="720" w:right="-90" w:hanging="274"/>
        <w:rPr>
          <w:rFonts w:ascii="Tahoma" w:hAnsi="Tahoma" w:cs="Tahoma"/>
          <w:sz w:val="22"/>
          <w:szCs w:val="22"/>
          <w:lang w:val="es-ES"/>
        </w:rPr>
      </w:pPr>
      <w:r w:rsidRPr="00A428BD">
        <w:rPr>
          <w:rFonts w:ascii="Tahoma" w:hAnsi="Tahoma" w:cs="Tahoma"/>
          <w:sz w:val="22"/>
          <w:szCs w:val="22"/>
          <w:lang w:val="es-ES"/>
        </w:rPr>
        <w:t>En la minería y las canteras</w:t>
      </w:r>
    </w:p>
    <w:p w:rsidR="00A428BD" w:rsidRPr="00A428BD" w:rsidRDefault="00A428BD" w:rsidP="00A428BD">
      <w:pPr>
        <w:numPr>
          <w:ilvl w:val="0"/>
          <w:numId w:val="14"/>
        </w:numPr>
        <w:tabs>
          <w:tab w:val="left" w:pos="7740"/>
        </w:tabs>
        <w:ind w:left="720" w:right="-90" w:hanging="274"/>
        <w:rPr>
          <w:rFonts w:ascii="Tahoma" w:hAnsi="Tahoma" w:cs="Tahoma"/>
          <w:sz w:val="22"/>
          <w:szCs w:val="22"/>
          <w:lang w:val="es-ES"/>
        </w:rPr>
      </w:pPr>
      <w:r w:rsidRPr="00A428BD">
        <w:rPr>
          <w:rFonts w:ascii="Tahoma" w:hAnsi="Tahoma" w:cs="Tahoma"/>
          <w:sz w:val="22"/>
          <w:szCs w:val="22"/>
          <w:lang w:val="es-ES"/>
        </w:rPr>
        <w:t>La fabricación de vidrio</w:t>
      </w:r>
    </w:p>
    <w:p w:rsidR="00A428BD" w:rsidRPr="00A428BD" w:rsidRDefault="00A428BD" w:rsidP="00A428BD">
      <w:pPr>
        <w:numPr>
          <w:ilvl w:val="0"/>
          <w:numId w:val="14"/>
        </w:numPr>
        <w:tabs>
          <w:tab w:val="left" w:pos="7740"/>
        </w:tabs>
        <w:ind w:left="720" w:right="-90" w:hanging="274"/>
        <w:rPr>
          <w:rFonts w:ascii="Tahoma" w:hAnsi="Tahoma" w:cs="Tahoma"/>
          <w:sz w:val="22"/>
          <w:szCs w:val="22"/>
          <w:lang w:val="es-ES"/>
        </w:rPr>
      </w:pPr>
      <w:r w:rsidRPr="00A428BD">
        <w:rPr>
          <w:rFonts w:ascii="Tahoma" w:hAnsi="Tahoma" w:cs="Tahoma"/>
          <w:sz w:val="22"/>
          <w:szCs w:val="22"/>
          <w:lang w:val="es-ES"/>
        </w:rPr>
        <w:t>Trabajar en una fundición</w:t>
      </w:r>
    </w:p>
    <w:p w:rsidR="00A428BD" w:rsidRPr="00A428BD" w:rsidRDefault="00A428BD" w:rsidP="00A428BD">
      <w:pPr>
        <w:numPr>
          <w:ilvl w:val="0"/>
          <w:numId w:val="15"/>
        </w:numPr>
        <w:tabs>
          <w:tab w:val="left" w:pos="7740"/>
        </w:tabs>
        <w:spacing w:after="240"/>
        <w:ind w:left="720" w:right="-90"/>
        <w:rPr>
          <w:rFonts w:ascii="Tahoma" w:hAnsi="Tahoma" w:cs="Tahoma"/>
          <w:sz w:val="22"/>
          <w:szCs w:val="22"/>
          <w:lang w:val="es-ES"/>
        </w:rPr>
      </w:pPr>
      <w:r w:rsidRPr="00A428BD">
        <w:rPr>
          <w:rFonts w:ascii="Tahoma" w:hAnsi="Tahoma" w:cs="Tahoma"/>
          <w:sz w:val="22"/>
          <w:szCs w:val="22"/>
          <w:lang w:val="es-ES"/>
        </w:rPr>
        <w:t>El granallado</w:t>
      </w:r>
    </w:p>
    <w:p w:rsidR="00A428BD" w:rsidRPr="00A428BD" w:rsidRDefault="00A428BD" w:rsidP="00A428BD">
      <w:pPr>
        <w:tabs>
          <w:tab w:val="left" w:pos="7740"/>
        </w:tabs>
        <w:spacing w:after="60"/>
        <w:ind w:right="-90"/>
        <w:rPr>
          <w:rFonts w:ascii="Tahoma" w:hAnsi="Tahoma" w:cs="Tahoma"/>
          <w:sz w:val="22"/>
          <w:szCs w:val="22"/>
          <w:lang w:val="es-ES"/>
        </w:rPr>
      </w:pPr>
      <w:r w:rsidRPr="00A428BD">
        <w:rPr>
          <w:rFonts w:ascii="Tahoma" w:hAnsi="Tahoma" w:cs="Tahoma"/>
          <w:b/>
          <w:sz w:val="22"/>
          <w:szCs w:val="22"/>
          <w:lang w:val="es-ES"/>
        </w:rPr>
        <w:t>Reconocer el peligro:</w:t>
      </w:r>
    </w:p>
    <w:p w:rsidR="00A428BD" w:rsidRPr="00A428BD" w:rsidRDefault="00A428BD" w:rsidP="00A428BD">
      <w:pPr>
        <w:tabs>
          <w:tab w:val="left" w:pos="7740"/>
        </w:tabs>
        <w:spacing w:after="120"/>
        <w:ind w:right="-90"/>
        <w:rPr>
          <w:rFonts w:ascii="Tahoma" w:hAnsi="Tahoma" w:cs="Tahoma"/>
          <w:sz w:val="22"/>
          <w:szCs w:val="22"/>
          <w:lang w:val="es-ES"/>
        </w:rPr>
      </w:pPr>
      <w:r w:rsidRPr="00A428BD">
        <w:rPr>
          <w:rFonts w:ascii="Tahoma" w:hAnsi="Tahoma" w:cs="Tahoma"/>
          <w:sz w:val="22"/>
          <w:szCs w:val="22"/>
          <w:lang w:val="es-ES"/>
        </w:rPr>
        <w:t>Además, la sílice también pueda encontrarse en las mezclas químicas. Para identificar la sílice, utilice los métodos descritos a continuación.</w:t>
      </w:r>
      <w:r w:rsidRPr="00A428BD">
        <w:rPr>
          <w:rFonts w:ascii="Tahoma" w:hAnsi="Tahoma" w:cs="Tahoma"/>
          <w:color w:val="FF0000"/>
          <w:sz w:val="22"/>
          <w:szCs w:val="22"/>
          <w:lang w:val="es-ES"/>
        </w:rPr>
        <w:t xml:space="preserve"> </w:t>
      </w:r>
    </w:p>
    <w:p w:rsidR="00A428BD" w:rsidRPr="00A428BD" w:rsidRDefault="00A428BD" w:rsidP="00A428BD">
      <w:pPr>
        <w:numPr>
          <w:ilvl w:val="0"/>
          <w:numId w:val="16"/>
        </w:numPr>
        <w:tabs>
          <w:tab w:val="left" w:pos="7740"/>
        </w:tabs>
        <w:ind w:left="360" w:right="-90"/>
        <w:rPr>
          <w:rFonts w:ascii="Tahoma" w:hAnsi="Tahoma" w:cs="Tahoma"/>
          <w:sz w:val="22"/>
          <w:szCs w:val="22"/>
          <w:lang w:val="es-ES"/>
        </w:rPr>
      </w:pPr>
      <w:r w:rsidRPr="00A428BD">
        <w:rPr>
          <w:rFonts w:ascii="Tahoma" w:hAnsi="Tahoma" w:cs="Tahoma"/>
          <w:sz w:val="22"/>
          <w:szCs w:val="22"/>
          <w:lang w:val="es-ES"/>
        </w:rPr>
        <w:t>Etiquetado:</w:t>
      </w:r>
    </w:p>
    <w:p w:rsidR="00A428BD" w:rsidRPr="00A428BD" w:rsidRDefault="00A428BD" w:rsidP="00A428BD">
      <w:pPr>
        <w:numPr>
          <w:ilvl w:val="0"/>
          <w:numId w:val="14"/>
        </w:numPr>
        <w:tabs>
          <w:tab w:val="left" w:pos="7740"/>
        </w:tabs>
        <w:ind w:left="720" w:right="-90" w:hanging="274"/>
        <w:rPr>
          <w:rFonts w:ascii="Tahoma" w:hAnsi="Tahoma" w:cs="Tahoma"/>
          <w:sz w:val="22"/>
          <w:szCs w:val="22"/>
          <w:lang w:val="es-ES"/>
        </w:rPr>
      </w:pPr>
      <w:r w:rsidRPr="00A428BD">
        <w:rPr>
          <w:rFonts w:ascii="Tahoma" w:hAnsi="Tahoma" w:cs="Tahoma"/>
          <w:sz w:val="22"/>
          <w:szCs w:val="22"/>
          <w:lang w:val="es-ES"/>
        </w:rPr>
        <w:t>Todos los productos que contienen la sílice se deben etiquetar.</w:t>
      </w:r>
    </w:p>
    <w:p w:rsidR="00A428BD" w:rsidRPr="00A428BD" w:rsidRDefault="00A428BD" w:rsidP="00A428BD">
      <w:pPr>
        <w:numPr>
          <w:ilvl w:val="0"/>
          <w:numId w:val="14"/>
        </w:numPr>
        <w:tabs>
          <w:tab w:val="left" w:pos="7740"/>
        </w:tabs>
        <w:ind w:left="720" w:right="-90" w:hanging="274"/>
        <w:rPr>
          <w:rFonts w:ascii="Tahoma" w:hAnsi="Tahoma" w:cs="Tahoma"/>
          <w:sz w:val="22"/>
          <w:szCs w:val="22"/>
          <w:lang w:val="es-ES"/>
        </w:rPr>
      </w:pPr>
      <w:r w:rsidRPr="00A428BD">
        <w:rPr>
          <w:rFonts w:ascii="Tahoma" w:hAnsi="Tahoma" w:cs="Tahoma"/>
          <w:sz w:val="22"/>
          <w:szCs w:val="22"/>
          <w:lang w:val="es-ES"/>
        </w:rPr>
        <w:t>Cualquier producto que contenga más de 0,1% de la sílice se debe etiquetar por el fabricante como peligroso cuando está en uso.</w:t>
      </w:r>
    </w:p>
    <w:p w:rsidR="00A428BD" w:rsidRPr="00A428BD" w:rsidRDefault="00A428BD" w:rsidP="00A428BD">
      <w:pPr>
        <w:numPr>
          <w:ilvl w:val="0"/>
          <w:numId w:val="14"/>
        </w:numPr>
        <w:tabs>
          <w:tab w:val="left" w:pos="7740"/>
        </w:tabs>
        <w:ind w:left="720" w:right="-90" w:hanging="274"/>
        <w:rPr>
          <w:rFonts w:ascii="Tahoma" w:hAnsi="Tahoma" w:cs="Tahoma"/>
          <w:sz w:val="22"/>
          <w:szCs w:val="22"/>
          <w:lang w:val="es-ES"/>
        </w:rPr>
      </w:pPr>
      <w:r w:rsidRPr="00A428BD">
        <w:rPr>
          <w:rFonts w:ascii="Tahoma" w:hAnsi="Tahoma" w:cs="Tahoma"/>
          <w:sz w:val="22"/>
          <w:szCs w:val="22"/>
          <w:lang w:val="es-ES"/>
        </w:rPr>
        <w:t>Todas las máquinas en las que la sílice está en uso se deben etiquetar con señales de advertencia.</w:t>
      </w:r>
    </w:p>
    <w:p w:rsidR="00A428BD" w:rsidRPr="00A428BD" w:rsidRDefault="00A428BD" w:rsidP="00A428BD">
      <w:pPr>
        <w:numPr>
          <w:ilvl w:val="0"/>
          <w:numId w:val="15"/>
        </w:numPr>
        <w:tabs>
          <w:tab w:val="left" w:pos="7740"/>
        </w:tabs>
        <w:spacing w:after="240"/>
        <w:ind w:left="720" w:right="-90"/>
        <w:rPr>
          <w:rFonts w:ascii="Tahoma" w:hAnsi="Tahoma" w:cs="Tahoma"/>
          <w:sz w:val="22"/>
          <w:szCs w:val="22"/>
          <w:lang w:val="es-ES"/>
        </w:rPr>
      </w:pPr>
      <w:r w:rsidRPr="00A428BD">
        <w:rPr>
          <w:rFonts w:ascii="Tahoma" w:hAnsi="Tahoma" w:cs="Tahoma"/>
          <w:sz w:val="22"/>
          <w:szCs w:val="22"/>
          <w:lang w:val="es-ES"/>
        </w:rPr>
        <w:t>Asegúrese de que las etiquetas no se quiten o se desfiguren.</w:t>
      </w:r>
    </w:p>
    <w:p w:rsidR="00A428BD" w:rsidRPr="00A428BD" w:rsidRDefault="00A428BD" w:rsidP="00A428BD">
      <w:pPr>
        <w:numPr>
          <w:ilvl w:val="0"/>
          <w:numId w:val="16"/>
        </w:numPr>
        <w:tabs>
          <w:tab w:val="left" w:pos="7740"/>
        </w:tabs>
        <w:spacing w:after="60"/>
        <w:ind w:left="360" w:right="-90"/>
        <w:rPr>
          <w:rFonts w:ascii="Tahoma" w:hAnsi="Tahoma" w:cs="Tahoma"/>
          <w:sz w:val="22"/>
          <w:szCs w:val="22"/>
          <w:lang w:val="es-ES"/>
        </w:rPr>
      </w:pPr>
      <w:r w:rsidRPr="00A428BD">
        <w:rPr>
          <w:rFonts w:ascii="Tahoma" w:hAnsi="Tahoma" w:cs="Tahoma"/>
          <w:sz w:val="22"/>
          <w:szCs w:val="22"/>
          <w:lang w:val="es-ES"/>
        </w:rPr>
        <w:t>Planillas de datos de seguridad (SDS):</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lastRenderedPageBreak/>
        <w:t>Cualquier producto que contenga más de 0,1% de sílice requiere una planilla de datos de seguridad.</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Los fabricantes deben obtener o desarrollar una SDS para cada producto químico peligroso que producen o importan.</w:t>
      </w:r>
    </w:p>
    <w:p w:rsidR="00A428BD" w:rsidRPr="00A428BD" w:rsidRDefault="00A428BD" w:rsidP="00A428BD">
      <w:pPr>
        <w:numPr>
          <w:ilvl w:val="0"/>
          <w:numId w:val="14"/>
        </w:numPr>
        <w:tabs>
          <w:tab w:val="left" w:pos="7740"/>
        </w:tabs>
        <w:spacing w:after="240"/>
        <w:ind w:left="720" w:right="-90" w:hanging="274"/>
        <w:rPr>
          <w:rFonts w:ascii="Tahoma" w:hAnsi="Tahoma" w:cs="Tahoma"/>
          <w:sz w:val="22"/>
          <w:szCs w:val="22"/>
          <w:lang w:val="es-ES"/>
        </w:rPr>
      </w:pPr>
      <w:r w:rsidRPr="00A428BD">
        <w:rPr>
          <w:rFonts w:ascii="Tahoma" w:hAnsi="Tahoma" w:cs="Tahoma"/>
          <w:sz w:val="22"/>
          <w:szCs w:val="22"/>
          <w:lang w:val="es-ES"/>
        </w:rPr>
        <w:t>Los empleadores deben asegurarse de que los empleados tengan acceso a las SDS para todos los materiales peligrosos en el lugar de trabajo.</w:t>
      </w:r>
    </w:p>
    <w:p w:rsidR="00A428BD" w:rsidRPr="00A428BD" w:rsidRDefault="00A428BD" w:rsidP="00A428BD">
      <w:pPr>
        <w:tabs>
          <w:tab w:val="left" w:pos="7740"/>
        </w:tabs>
        <w:spacing w:after="60"/>
        <w:ind w:right="-90"/>
        <w:rPr>
          <w:rFonts w:ascii="Tahoma" w:hAnsi="Tahoma" w:cs="Tahoma"/>
          <w:b/>
          <w:sz w:val="22"/>
          <w:szCs w:val="22"/>
          <w:lang w:val="es-ES"/>
        </w:rPr>
      </w:pPr>
      <w:r w:rsidRPr="00A428BD">
        <w:rPr>
          <w:rFonts w:ascii="Tahoma" w:hAnsi="Tahoma" w:cs="Tahoma"/>
          <w:b/>
          <w:sz w:val="22"/>
          <w:szCs w:val="22"/>
          <w:lang w:val="es-ES"/>
        </w:rPr>
        <w:t xml:space="preserve">Alternativas a la sílice: </w:t>
      </w:r>
    </w:p>
    <w:p w:rsidR="00A428BD" w:rsidRPr="00A428BD" w:rsidRDefault="00A428BD" w:rsidP="00A428BD">
      <w:pPr>
        <w:tabs>
          <w:tab w:val="left" w:pos="1890"/>
          <w:tab w:val="left" w:pos="7740"/>
        </w:tabs>
        <w:spacing w:after="240"/>
        <w:ind w:right="-90"/>
        <w:rPr>
          <w:rFonts w:ascii="Tahoma" w:hAnsi="Tahoma" w:cs="Tahoma"/>
          <w:sz w:val="22"/>
          <w:szCs w:val="22"/>
          <w:lang w:val="es-ES"/>
        </w:rPr>
      </w:pPr>
      <w:r w:rsidRPr="00A428BD">
        <w:rPr>
          <w:rFonts w:ascii="Tahoma" w:hAnsi="Tahoma" w:cs="Tahoma"/>
          <w:sz w:val="22"/>
          <w:szCs w:val="22"/>
          <w:lang w:val="es-ES"/>
        </w:rPr>
        <w:t>En las industrias de alto riesgo, tales como el granallado, la mejor manera de protegerse de la exposición a la sílice es eliminar el uso de la sílice por completo. Los sustitutos para el granallado incluyen: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2926"/>
        <w:gridCol w:w="2422"/>
      </w:tblGrid>
      <w:tr w:rsidR="00A428BD" w:rsidRPr="00A428BD" w:rsidTr="00A428BD">
        <w:trPr>
          <w:trHeight w:val="2645"/>
        </w:trPr>
        <w:tc>
          <w:tcPr>
            <w:tcW w:w="2454" w:type="dxa"/>
            <w:tcBorders>
              <w:top w:val="single" w:sz="4" w:space="0" w:color="auto"/>
              <w:left w:val="single" w:sz="4" w:space="0" w:color="auto"/>
              <w:bottom w:val="single" w:sz="4" w:space="0" w:color="auto"/>
              <w:right w:val="single" w:sz="4" w:space="0" w:color="auto"/>
            </w:tcBorders>
            <w:hideMark/>
          </w:tcPr>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 xml:space="preserve">Alumaglass™ </w:t>
            </w:r>
            <w:r w:rsidRPr="00A428BD">
              <w:rPr>
                <w:rFonts w:ascii="Tahoma" w:hAnsi="Tahoma" w:cs="Tahoma"/>
                <w:sz w:val="22"/>
                <w:szCs w:val="22"/>
                <w:lang w:val="es-ES"/>
              </w:rPr>
              <w:br/>
              <w:t>Óxido de aluminio</w:t>
            </w:r>
            <w:r w:rsidRPr="00A428BD">
              <w:rPr>
                <w:rFonts w:ascii="Tahoma" w:hAnsi="Tahoma" w:cs="Tahoma"/>
                <w:sz w:val="22"/>
                <w:szCs w:val="22"/>
                <w:lang w:val="es-ES"/>
              </w:rPr>
              <w:br/>
              <w:t>Perdigones de aluminio</w:t>
            </w:r>
            <w:r w:rsidRPr="00A428BD">
              <w:rPr>
                <w:rFonts w:ascii="Tahoma" w:hAnsi="Tahoma" w:cs="Tahoma"/>
                <w:sz w:val="22"/>
                <w:szCs w:val="22"/>
                <w:lang w:val="es-ES"/>
              </w:rPr>
              <w:br/>
              <w:t>Policarbonato ambiental</w:t>
            </w:r>
            <w:r w:rsidRPr="00A428BD">
              <w:rPr>
                <w:rFonts w:ascii="Tahoma" w:hAnsi="Tahoma" w:cs="Tahoma"/>
                <w:sz w:val="22"/>
                <w:szCs w:val="22"/>
                <w:lang w:val="es-ES"/>
              </w:rPr>
              <w:br/>
              <w:t>Armex™</w:t>
            </w:r>
            <w:r w:rsidRPr="00A428BD">
              <w:rPr>
                <w:rFonts w:ascii="Tahoma" w:hAnsi="Tahoma" w:cs="Tahoma"/>
                <w:sz w:val="22"/>
                <w:szCs w:val="22"/>
                <w:lang w:val="es-ES"/>
              </w:rPr>
              <w:br/>
              <w:t>Huesos de albaricoque</w:t>
            </w:r>
            <w:r w:rsidRPr="00A428BD">
              <w:rPr>
                <w:rFonts w:ascii="Tahoma" w:hAnsi="Tahoma" w:cs="Tahoma"/>
                <w:sz w:val="22"/>
                <w:szCs w:val="22"/>
                <w:lang w:val="es-ES"/>
              </w:rPr>
              <w:br/>
              <w:t>Mazorcas de maíz</w:t>
            </w:r>
            <w:r w:rsidRPr="00A428BD">
              <w:rPr>
                <w:rFonts w:ascii="Tahoma" w:hAnsi="Tahoma" w:cs="Tahoma"/>
                <w:sz w:val="22"/>
                <w:szCs w:val="22"/>
                <w:lang w:val="es-ES"/>
              </w:rPr>
              <w:br/>
              <w:t>Policarbonato criogénico</w:t>
            </w:r>
            <w:r w:rsidRPr="00A428BD">
              <w:rPr>
                <w:rFonts w:ascii="Tahoma" w:hAnsi="Tahoma" w:cs="Tahoma"/>
                <w:sz w:val="22"/>
                <w:szCs w:val="22"/>
                <w:lang w:val="es-ES"/>
              </w:rPr>
              <w:br/>
              <w:t>Esmeril</w:t>
            </w:r>
          </w:p>
        </w:tc>
        <w:tc>
          <w:tcPr>
            <w:tcW w:w="2926" w:type="dxa"/>
            <w:tcBorders>
              <w:top w:val="single" w:sz="4" w:space="0" w:color="auto"/>
              <w:left w:val="single" w:sz="4" w:space="0" w:color="auto"/>
              <w:bottom w:val="single" w:sz="4" w:space="0" w:color="auto"/>
              <w:right w:val="single" w:sz="4" w:space="0" w:color="auto"/>
            </w:tcBorders>
            <w:hideMark/>
          </w:tcPr>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Granate</w:t>
            </w:r>
          </w:p>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Perlas de vidrio</w:t>
            </w:r>
            <w:r w:rsidRPr="00A428BD">
              <w:rPr>
                <w:rFonts w:ascii="Tahoma" w:hAnsi="Tahoma" w:cs="Tahoma"/>
                <w:sz w:val="22"/>
                <w:szCs w:val="22"/>
                <w:lang w:val="es-ES"/>
              </w:rPr>
              <w:br/>
              <w:t>Plástico de melamina</w:t>
            </w:r>
            <w:r w:rsidRPr="00A428BD">
              <w:rPr>
                <w:rFonts w:ascii="Tahoma" w:hAnsi="Tahoma" w:cs="Tahoma"/>
                <w:sz w:val="22"/>
                <w:szCs w:val="22"/>
                <w:lang w:val="es-ES"/>
              </w:rPr>
              <w:br/>
              <w:t>Novaculita</w:t>
            </w:r>
            <w:r w:rsidRPr="00A428BD">
              <w:rPr>
                <w:rFonts w:ascii="Tahoma" w:hAnsi="Tahoma" w:cs="Tahoma"/>
                <w:sz w:val="22"/>
                <w:szCs w:val="22"/>
                <w:lang w:val="es-ES"/>
              </w:rPr>
              <w:br/>
              <w:t>PC+™</w:t>
            </w:r>
            <w:r w:rsidRPr="00A428BD">
              <w:rPr>
                <w:rFonts w:ascii="Tahoma" w:hAnsi="Tahoma" w:cs="Tahoma"/>
                <w:sz w:val="22"/>
                <w:szCs w:val="22"/>
                <w:lang w:val="es-ES"/>
              </w:rPr>
              <w:br/>
              <w:t>Policarbonato</w:t>
            </w:r>
          </w:p>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Carburo de silicio</w:t>
            </w:r>
          </w:p>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Perdigones de molde inoxidable</w:t>
            </w:r>
          </w:p>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Alambre inoxidable cortado</w:t>
            </w:r>
          </w:p>
        </w:tc>
        <w:tc>
          <w:tcPr>
            <w:tcW w:w="2422" w:type="dxa"/>
            <w:tcBorders>
              <w:top w:val="single" w:sz="4" w:space="0" w:color="auto"/>
              <w:left w:val="single" w:sz="4" w:space="0" w:color="auto"/>
              <w:bottom w:val="single" w:sz="4" w:space="0" w:color="auto"/>
              <w:right w:val="single" w:sz="4" w:space="0" w:color="auto"/>
            </w:tcBorders>
            <w:hideMark/>
          </w:tcPr>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Starblast XL™</w:t>
            </w:r>
          </w:p>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Abrasivos de acero</w:t>
            </w:r>
            <w:r w:rsidRPr="00A428BD">
              <w:rPr>
                <w:rFonts w:ascii="Tahoma" w:hAnsi="Tahoma" w:cs="Tahoma"/>
                <w:sz w:val="22"/>
                <w:szCs w:val="22"/>
                <w:lang w:val="es-ES"/>
              </w:rPr>
              <w:br/>
              <w:t>Perdigones de acero</w:t>
            </w:r>
            <w:r w:rsidRPr="00A428BD">
              <w:rPr>
                <w:rFonts w:ascii="Tahoma" w:hAnsi="Tahoma" w:cs="Tahoma"/>
                <w:sz w:val="22"/>
                <w:szCs w:val="22"/>
                <w:lang w:val="es-ES"/>
              </w:rPr>
              <w:br/>
              <w:t>Plástico de urea</w:t>
            </w:r>
            <w:r w:rsidRPr="00A428BD">
              <w:rPr>
                <w:rFonts w:ascii="Tahoma" w:hAnsi="Tahoma" w:cs="Tahoma"/>
                <w:sz w:val="22"/>
                <w:szCs w:val="22"/>
                <w:lang w:val="es-ES"/>
              </w:rPr>
              <w:br/>
              <w:t>Visigrit™</w:t>
            </w:r>
            <w:r w:rsidRPr="00A428BD">
              <w:rPr>
                <w:rFonts w:ascii="Tahoma" w:hAnsi="Tahoma" w:cs="Tahoma"/>
                <w:sz w:val="22"/>
                <w:szCs w:val="22"/>
                <w:lang w:val="es-ES"/>
              </w:rPr>
              <w:br/>
              <w:t>Cáscaras de nuez</w:t>
            </w:r>
          </w:p>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Grano de trigo</w:t>
            </w:r>
          </w:p>
          <w:p w:rsidR="00A428BD" w:rsidRPr="00A428BD" w:rsidRDefault="00A428BD" w:rsidP="00A428BD">
            <w:pPr>
              <w:tabs>
                <w:tab w:val="left" w:pos="7740"/>
              </w:tabs>
              <w:ind w:right="-90"/>
              <w:jc w:val="center"/>
              <w:rPr>
                <w:rFonts w:ascii="Tahoma" w:hAnsi="Tahoma" w:cs="Tahoma"/>
                <w:sz w:val="22"/>
                <w:szCs w:val="22"/>
                <w:lang w:val="es-ES"/>
              </w:rPr>
            </w:pPr>
            <w:r w:rsidRPr="00A428BD">
              <w:rPr>
                <w:rFonts w:ascii="Tahoma" w:hAnsi="Tahoma" w:cs="Tahoma"/>
                <w:sz w:val="22"/>
                <w:szCs w:val="22"/>
                <w:lang w:val="es-ES"/>
              </w:rPr>
              <w:t>Óxido de aluminio blanco</w:t>
            </w:r>
          </w:p>
          <w:p w:rsidR="00A428BD" w:rsidRPr="00A428BD" w:rsidRDefault="00A428BD" w:rsidP="00A428BD">
            <w:pPr>
              <w:tabs>
                <w:tab w:val="left" w:pos="7740"/>
              </w:tabs>
              <w:ind w:right="-90"/>
              <w:jc w:val="center"/>
              <w:rPr>
                <w:rFonts w:ascii="Tahoma" w:hAnsi="Tahoma" w:cs="Tahoma"/>
                <w:sz w:val="22"/>
                <w:szCs w:val="22"/>
              </w:rPr>
            </w:pPr>
            <w:r w:rsidRPr="00A428BD">
              <w:rPr>
                <w:rFonts w:ascii="Tahoma" w:hAnsi="Tahoma" w:cs="Tahoma"/>
                <w:sz w:val="22"/>
                <w:szCs w:val="22"/>
                <w:lang w:val="es-ES"/>
              </w:rPr>
              <w:t>Circón</w:t>
            </w:r>
          </w:p>
        </w:tc>
      </w:tr>
    </w:tbl>
    <w:p w:rsidR="00A428BD" w:rsidRPr="00A428BD" w:rsidRDefault="00A428BD" w:rsidP="00A428BD">
      <w:pPr>
        <w:tabs>
          <w:tab w:val="left" w:pos="1440"/>
          <w:tab w:val="left" w:pos="7740"/>
        </w:tabs>
        <w:spacing w:before="240" w:after="60"/>
        <w:ind w:right="-90"/>
        <w:rPr>
          <w:rFonts w:ascii="Tahoma" w:hAnsi="Tahoma" w:cs="Tahoma"/>
          <w:sz w:val="22"/>
          <w:szCs w:val="22"/>
          <w:lang w:val="es-ES"/>
        </w:rPr>
      </w:pPr>
      <w:r w:rsidRPr="00A428BD">
        <w:rPr>
          <w:rFonts w:ascii="Tahoma" w:hAnsi="Tahoma" w:cs="Tahoma"/>
          <w:sz w:val="22"/>
          <w:szCs w:val="22"/>
          <w:lang w:val="es-ES"/>
        </w:rPr>
        <w:t>Sustitutos de construcción adicionales incluyen:</w:t>
      </w:r>
    </w:p>
    <w:p w:rsidR="00A428BD" w:rsidRPr="00A428BD" w:rsidRDefault="00A428BD" w:rsidP="00A428BD">
      <w:pPr>
        <w:numPr>
          <w:ilvl w:val="0"/>
          <w:numId w:val="17"/>
        </w:numPr>
        <w:tabs>
          <w:tab w:val="left" w:pos="1800"/>
          <w:tab w:val="left" w:pos="7740"/>
        </w:tabs>
        <w:spacing w:after="120"/>
        <w:ind w:left="720" w:right="-90"/>
        <w:rPr>
          <w:rFonts w:ascii="Tahoma" w:hAnsi="Tahoma" w:cs="Tahoma"/>
          <w:sz w:val="22"/>
          <w:szCs w:val="22"/>
          <w:lang w:val="es-ES"/>
        </w:rPr>
      </w:pPr>
      <w:r w:rsidRPr="00A428BD">
        <w:rPr>
          <w:rFonts w:ascii="Tahoma" w:hAnsi="Tahoma" w:cs="Tahoma"/>
          <w:sz w:val="22"/>
          <w:szCs w:val="22"/>
          <w:lang w:val="es-ES"/>
        </w:rPr>
        <w:t>La sustitución de las ruedas de amolar areniscas con las ruedas que utilizan un abrasivo tal como el óxido de aluminio.</w:t>
      </w:r>
    </w:p>
    <w:p w:rsidR="00A428BD" w:rsidRPr="00A428BD" w:rsidRDefault="00A428BD" w:rsidP="00A428BD">
      <w:pPr>
        <w:numPr>
          <w:ilvl w:val="0"/>
          <w:numId w:val="17"/>
        </w:numPr>
        <w:tabs>
          <w:tab w:val="left" w:pos="1800"/>
          <w:tab w:val="left" w:pos="7740"/>
        </w:tabs>
        <w:spacing w:after="240"/>
        <w:ind w:left="720" w:right="-90"/>
        <w:rPr>
          <w:rFonts w:ascii="Tahoma" w:hAnsi="Tahoma" w:cs="Tahoma"/>
          <w:sz w:val="22"/>
          <w:szCs w:val="22"/>
          <w:lang w:val="es-ES"/>
        </w:rPr>
      </w:pPr>
      <w:r w:rsidRPr="00A428BD">
        <w:rPr>
          <w:rFonts w:ascii="Tahoma" w:hAnsi="Tahoma" w:cs="Tahoma"/>
          <w:sz w:val="22"/>
          <w:szCs w:val="22"/>
          <w:lang w:val="es-ES"/>
        </w:rPr>
        <w:t>El uso de magnesita o ladrillos de óxido de aluminio en lugar de ladrillos de sílice en los hornos.</w:t>
      </w:r>
    </w:p>
    <w:p w:rsidR="00A428BD" w:rsidRPr="00A428BD" w:rsidRDefault="00A428BD" w:rsidP="00A428BD">
      <w:pPr>
        <w:tabs>
          <w:tab w:val="left" w:pos="7740"/>
        </w:tabs>
        <w:spacing w:after="60"/>
        <w:ind w:right="-90"/>
        <w:rPr>
          <w:rFonts w:ascii="Tahoma" w:hAnsi="Tahoma" w:cs="Tahoma"/>
          <w:b/>
          <w:sz w:val="22"/>
          <w:szCs w:val="22"/>
          <w:lang w:val="es-ES"/>
        </w:rPr>
      </w:pPr>
      <w:r w:rsidRPr="00A428BD">
        <w:rPr>
          <w:rFonts w:ascii="Tahoma" w:hAnsi="Tahoma" w:cs="Tahoma"/>
          <w:b/>
          <w:sz w:val="22"/>
          <w:szCs w:val="22"/>
          <w:lang w:val="es-ES"/>
        </w:rPr>
        <w:t xml:space="preserve">Controles de ingeniería: </w:t>
      </w:r>
    </w:p>
    <w:p w:rsidR="00A428BD" w:rsidRPr="00A428BD" w:rsidRDefault="00A428BD" w:rsidP="00A428BD">
      <w:pPr>
        <w:tabs>
          <w:tab w:val="left" w:pos="7740"/>
        </w:tabs>
        <w:spacing w:after="120"/>
        <w:ind w:right="-90"/>
        <w:rPr>
          <w:rFonts w:ascii="Tahoma" w:hAnsi="Tahoma" w:cs="Tahoma"/>
          <w:b/>
          <w:sz w:val="22"/>
          <w:szCs w:val="22"/>
          <w:lang w:val="es-ES"/>
        </w:rPr>
      </w:pPr>
      <w:r w:rsidRPr="00A428BD">
        <w:rPr>
          <w:rFonts w:ascii="Tahoma" w:hAnsi="Tahoma" w:cs="Tahoma"/>
          <w:sz w:val="22"/>
          <w:szCs w:val="22"/>
          <w:lang w:val="es-ES"/>
        </w:rPr>
        <w:t>Este tipo de control implica un proceso mecánico para eliminar la exposición al polvo de sílice y se debe operar y mantener adecuadamente. Estos incluyen:</w:t>
      </w:r>
    </w:p>
    <w:p w:rsidR="00A428BD" w:rsidRPr="00A428BD" w:rsidRDefault="00A428BD" w:rsidP="00A428BD">
      <w:pPr>
        <w:numPr>
          <w:ilvl w:val="0"/>
          <w:numId w:val="18"/>
        </w:numPr>
        <w:tabs>
          <w:tab w:val="left" w:pos="7740"/>
        </w:tabs>
        <w:spacing w:after="60"/>
        <w:ind w:left="360" w:right="-90"/>
        <w:rPr>
          <w:rFonts w:ascii="Tahoma" w:hAnsi="Tahoma" w:cs="Tahoma"/>
          <w:sz w:val="22"/>
          <w:szCs w:val="22"/>
          <w:lang w:val="es-ES"/>
        </w:rPr>
      </w:pPr>
      <w:r w:rsidRPr="00A428BD">
        <w:rPr>
          <w:rFonts w:ascii="Tahoma" w:hAnsi="Tahoma" w:cs="Tahoma"/>
          <w:sz w:val="22"/>
          <w:szCs w:val="22"/>
          <w:lang w:val="es-ES"/>
        </w:rPr>
        <w:t>Métodos mojados:</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Aplique el agua para las operaciones de cortar, pulverizar, perforación y limpieza.</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Instale una manguera de agua para humedecer el polvo en el punto de generación.</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Utilice las boquillas de control que permiten un rocío suave.</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Utilice niebla y vapor para reducir las partículas en el aire.</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Barrido húmedo</w:t>
      </w:r>
    </w:p>
    <w:p w:rsidR="00A428BD" w:rsidRPr="00A428BD" w:rsidRDefault="00A428BD" w:rsidP="00A428BD">
      <w:pPr>
        <w:tabs>
          <w:tab w:val="left" w:pos="7740"/>
        </w:tabs>
        <w:spacing w:after="60"/>
        <w:ind w:right="-90"/>
        <w:rPr>
          <w:rFonts w:ascii="Tahoma" w:hAnsi="Tahoma" w:cs="Tahoma"/>
          <w:b/>
          <w:sz w:val="22"/>
          <w:szCs w:val="22"/>
        </w:rPr>
      </w:pPr>
      <w:r w:rsidRPr="00A428BD">
        <w:rPr>
          <w:rFonts w:ascii="Tahoma" w:hAnsi="Tahoma" w:cs="Tahoma"/>
          <w:b/>
          <w:sz w:val="22"/>
          <w:szCs w:val="22"/>
        </w:rPr>
        <w:br w:type="page"/>
      </w:r>
      <w:r w:rsidRPr="00A428BD">
        <w:rPr>
          <w:rFonts w:ascii="Tahoma" w:hAnsi="Tahoma" w:cs="Tahoma"/>
          <w:b/>
          <w:sz w:val="22"/>
          <w:szCs w:val="22"/>
          <w:lang w:val="es-ES"/>
        </w:rPr>
        <w:lastRenderedPageBreak/>
        <w:t>Controles de ingeniería (continuación</w:t>
      </w:r>
      <w:r w:rsidRPr="00A428BD">
        <w:rPr>
          <w:rFonts w:ascii="Tahoma" w:hAnsi="Tahoma" w:cs="Tahoma"/>
          <w:b/>
          <w:sz w:val="22"/>
          <w:szCs w:val="22"/>
        </w:rPr>
        <w:t>):</w:t>
      </w:r>
    </w:p>
    <w:p w:rsidR="00A428BD" w:rsidRPr="00A428BD" w:rsidRDefault="00A428BD" w:rsidP="00A428BD">
      <w:pPr>
        <w:numPr>
          <w:ilvl w:val="0"/>
          <w:numId w:val="18"/>
        </w:numPr>
        <w:tabs>
          <w:tab w:val="left" w:pos="7740"/>
        </w:tabs>
        <w:spacing w:after="60"/>
        <w:ind w:left="360" w:right="-90"/>
        <w:rPr>
          <w:rFonts w:ascii="Tahoma" w:hAnsi="Tahoma" w:cs="Tahoma"/>
          <w:sz w:val="22"/>
          <w:szCs w:val="22"/>
          <w:lang w:val="es-ES"/>
        </w:rPr>
      </w:pPr>
      <w:r w:rsidRPr="00A428BD">
        <w:rPr>
          <w:rFonts w:ascii="Tahoma" w:hAnsi="Tahoma" w:cs="Tahoma"/>
          <w:sz w:val="22"/>
          <w:szCs w:val="22"/>
          <w:lang w:val="es-ES"/>
        </w:rPr>
        <w:t>Ventilación:</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Si es posible, encierre los procesos mediante el uso de una operación de caja de guantes ventilada.</w:t>
      </w:r>
    </w:p>
    <w:p w:rsidR="00A428BD" w:rsidRPr="00A428BD" w:rsidRDefault="00A428BD" w:rsidP="00A428BD">
      <w:pPr>
        <w:numPr>
          <w:ilvl w:val="0"/>
          <w:numId w:val="14"/>
        </w:numPr>
        <w:tabs>
          <w:tab w:val="left" w:pos="7740"/>
        </w:tabs>
        <w:spacing w:after="120"/>
        <w:ind w:left="720" w:right="-90" w:hanging="274"/>
        <w:rPr>
          <w:rFonts w:ascii="Tahoma" w:hAnsi="Tahoma" w:cs="Tahoma"/>
          <w:sz w:val="22"/>
          <w:szCs w:val="22"/>
          <w:lang w:val="es-ES"/>
        </w:rPr>
      </w:pPr>
      <w:r w:rsidRPr="00A428BD">
        <w:rPr>
          <w:rFonts w:ascii="Tahoma" w:hAnsi="Tahoma" w:cs="Tahoma"/>
          <w:sz w:val="22"/>
          <w:szCs w:val="22"/>
          <w:lang w:val="es-ES"/>
        </w:rPr>
        <w:t>Instale la extracción de escape localizada y asegúrese de que el polvo se aleje del área de trabajo.</w:t>
      </w:r>
    </w:p>
    <w:p w:rsidR="00A428BD" w:rsidRPr="00A428BD" w:rsidRDefault="00A428BD" w:rsidP="00A428BD">
      <w:pPr>
        <w:numPr>
          <w:ilvl w:val="0"/>
          <w:numId w:val="19"/>
        </w:numPr>
        <w:tabs>
          <w:tab w:val="left" w:pos="7740"/>
        </w:tabs>
        <w:spacing w:after="60"/>
        <w:ind w:left="360" w:right="-90"/>
        <w:rPr>
          <w:rFonts w:ascii="Tahoma" w:hAnsi="Tahoma" w:cs="Tahoma"/>
          <w:sz w:val="22"/>
          <w:szCs w:val="22"/>
          <w:lang w:val="es-ES"/>
        </w:rPr>
      </w:pPr>
      <w:r w:rsidRPr="00A428BD">
        <w:rPr>
          <w:rFonts w:ascii="Tahoma" w:hAnsi="Tahoma" w:cs="Tahoma"/>
          <w:sz w:val="22"/>
          <w:szCs w:val="22"/>
          <w:lang w:val="es-ES"/>
        </w:rPr>
        <w:t>Reducción de polvo:</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Modifique las operaciones abrasivas para producir un polvo más denso que se asienta más fácilmente y es menos probable llegar a los pulmones si se inhala.</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Instale sistemas de recolección de polvo en las máquinas o los equipos que generan polvo.</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Utilice las aspiradoras de partículas en el aire de alta eficiencia (HEPA).</w:t>
      </w:r>
    </w:p>
    <w:p w:rsidR="00A428BD" w:rsidRPr="00A428BD" w:rsidRDefault="00A428BD" w:rsidP="00A428BD">
      <w:pPr>
        <w:numPr>
          <w:ilvl w:val="0"/>
          <w:numId w:val="14"/>
        </w:numPr>
        <w:tabs>
          <w:tab w:val="left" w:pos="7740"/>
        </w:tabs>
        <w:spacing w:after="240"/>
        <w:ind w:left="720" w:right="-90" w:hanging="274"/>
        <w:rPr>
          <w:rFonts w:ascii="Tahoma" w:hAnsi="Tahoma" w:cs="Tahoma"/>
          <w:sz w:val="22"/>
          <w:szCs w:val="22"/>
          <w:lang w:val="es-ES"/>
        </w:rPr>
      </w:pPr>
      <w:r w:rsidRPr="00A428BD">
        <w:rPr>
          <w:rFonts w:ascii="Tahoma" w:hAnsi="Tahoma" w:cs="Tahoma"/>
          <w:sz w:val="22"/>
          <w:szCs w:val="22"/>
          <w:lang w:val="es-ES"/>
        </w:rPr>
        <w:t>Evite barrer en seco o soplar con el aire comprimido.</w:t>
      </w:r>
    </w:p>
    <w:p w:rsidR="00A428BD" w:rsidRPr="00A428BD" w:rsidRDefault="00A428BD" w:rsidP="00A428BD">
      <w:pPr>
        <w:tabs>
          <w:tab w:val="left" w:pos="7740"/>
        </w:tabs>
        <w:spacing w:after="60"/>
        <w:ind w:right="-90"/>
        <w:rPr>
          <w:rFonts w:ascii="Tahoma" w:hAnsi="Tahoma" w:cs="Tahoma"/>
          <w:b/>
          <w:sz w:val="22"/>
          <w:szCs w:val="22"/>
          <w:lang w:val="es-ES"/>
        </w:rPr>
      </w:pPr>
      <w:r w:rsidRPr="00A428BD">
        <w:rPr>
          <w:rFonts w:ascii="Tahoma" w:hAnsi="Tahoma" w:cs="Tahoma"/>
          <w:b/>
          <w:sz w:val="22"/>
          <w:szCs w:val="22"/>
          <w:lang w:val="es-ES"/>
        </w:rPr>
        <w:t>Prácticas laborales:</w:t>
      </w:r>
    </w:p>
    <w:p w:rsidR="00A428BD" w:rsidRPr="00A428BD" w:rsidRDefault="00A428BD" w:rsidP="00A428BD">
      <w:pPr>
        <w:tabs>
          <w:tab w:val="left" w:pos="7740"/>
        </w:tabs>
        <w:spacing w:after="120"/>
        <w:ind w:right="-90"/>
        <w:rPr>
          <w:rFonts w:ascii="Tahoma" w:hAnsi="Tahoma" w:cs="Tahoma"/>
          <w:sz w:val="22"/>
          <w:szCs w:val="22"/>
          <w:lang w:val="es-ES"/>
        </w:rPr>
      </w:pPr>
      <w:r w:rsidRPr="00A428BD">
        <w:rPr>
          <w:rFonts w:ascii="Tahoma" w:hAnsi="Tahoma" w:cs="Tahoma"/>
          <w:sz w:val="22"/>
          <w:szCs w:val="22"/>
          <w:lang w:val="es-ES"/>
        </w:rPr>
        <w:t>Los empleados se deben capacitar sobre los peligros asociados con la sílice y hacer lo siguiente cuando trabajen cerca de polvo de sílice:</w:t>
      </w:r>
    </w:p>
    <w:p w:rsidR="00A428BD" w:rsidRPr="00A428BD" w:rsidRDefault="00A428BD" w:rsidP="00A428BD">
      <w:pPr>
        <w:numPr>
          <w:ilvl w:val="0"/>
          <w:numId w:val="19"/>
        </w:numPr>
        <w:tabs>
          <w:tab w:val="left" w:pos="1800"/>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Lávese las manos y la cara después de las tareas y al final de la jornada laboral.</w:t>
      </w:r>
    </w:p>
    <w:p w:rsidR="00A428BD" w:rsidRPr="00A428BD" w:rsidRDefault="00A428BD" w:rsidP="00A428BD">
      <w:pPr>
        <w:numPr>
          <w:ilvl w:val="0"/>
          <w:numId w:val="19"/>
        </w:numPr>
        <w:tabs>
          <w:tab w:val="left" w:pos="1800"/>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No coma, beba o fume en un área donde pueda haber el polvo de sílice.</w:t>
      </w:r>
    </w:p>
    <w:p w:rsidR="00A428BD" w:rsidRPr="00A428BD" w:rsidRDefault="00A428BD" w:rsidP="00A428BD">
      <w:pPr>
        <w:numPr>
          <w:ilvl w:val="0"/>
          <w:numId w:val="19"/>
        </w:numPr>
        <w:tabs>
          <w:tab w:val="left" w:pos="1800"/>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Todas las máquinas en las que la sílice está en uso se deben etiquetar con señales de advertencia.</w:t>
      </w:r>
    </w:p>
    <w:p w:rsidR="00A428BD" w:rsidRPr="00A428BD" w:rsidRDefault="00A428BD" w:rsidP="00A428BD">
      <w:pPr>
        <w:numPr>
          <w:ilvl w:val="0"/>
          <w:numId w:val="19"/>
        </w:numPr>
        <w:tabs>
          <w:tab w:val="left" w:pos="1800"/>
          <w:tab w:val="left" w:pos="7740"/>
        </w:tabs>
        <w:spacing w:after="240"/>
        <w:ind w:left="360" w:right="-90"/>
        <w:rPr>
          <w:rFonts w:ascii="Tahoma" w:hAnsi="Tahoma" w:cs="Tahoma"/>
          <w:sz w:val="22"/>
          <w:szCs w:val="22"/>
          <w:lang w:val="es-ES"/>
        </w:rPr>
      </w:pPr>
      <w:r w:rsidRPr="00A428BD">
        <w:rPr>
          <w:rFonts w:ascii="Tahoma" w:hAnsi="Tahoma" w:cs="Tahoma"/>
          <w:sz w:val="22"/>
          <w:szCs w:val="22"/>
          <w:lang w:val="es-ES"/>
        </w:rPr>
        <w:t>Asegúrese de que las etiquetas no se quiten o se desfiguren.</w:t>
      </w:r>
    </w:p>
    <w:p w:rsidR="00A428BD" w:rsidRPr="00A428BD" w:rsidRDefault="00A428BD" w:rsidP="00A428BD">
      <w:pPr>
        <w:tabs>
          <w:tab w:val="left" w:pos="7740"/>
        </w:tabs>
        <w:spacing w:after="60"/>
        <w:ind w:right="-90"/>
        <w:rPr>
          <w:rFonts w:ascii="Tahoma" w:hAnsi="Tahoma" w:cs="Tahoma"/>
          <w:sz w:val="22"/>
          <w:szCs w:val="22"/>
          <w:lang w:val="es-ES"/>
        </w:rPr>
      </w:pPr>
      <w:r w:rsidRPr="00A428BD">
        <w:rPr>
          <w:rFonts w:ascii="Tahoma" w:hAnsi="Tahoma" w:cs="Tahoma"/>
          <w:b/>
          <w:sz w:val="22"/>
          <w:szCs w:val="22"/>
          <w:lang w:val="es-ES"/>
        </w:rPr>
        <w:t>Respiradores:</w:t>
      </w:r>
      <w:r w:rsidRPr="00A428BD">
        <w:rPr>
          <w:rFonts w:ascii="Tahoma" w:hAnsi="Tahoma" w:cs="Tahoma"/>
          <w:i/>
          <w:sz w:val="22"/>
          <w:szCs w:val="22"/>
          <w:lang w:val="es-ES"/>
        </w:rPr>
        <w:t xml:space="preserve"> </w:t>
      </w:r>
    </w:p>
    <w:p w:rsidR="00A428BD" w:rsidRPr="00A428BD" w:rsidRDefault="00A428BD" w:rsidP="00A428BD">
      <w:pPr>
        <w:tabs>
          <w:tab w:val="left" w:pos="2430"/>
          <w:tab w:val="left" w:pos="7740"/>
        </w:tabs>
        <w:spacing w:after="120"/>
        <w:ind w:right="-90"/>
        <w:rPr>
          <w:rFonts w:ascii="Tahoma" w:hAnsi="Tahoma" w:cs="Tahoma"/>
          <w:sz w:val="22"/>
          <w:szCs w:val="22"/>
          <w:lang w:val="es-ES"/>
        </w:rPr>
      </w:pPr>
      <w:r w:rsidRPr="00A428BD">
        <w:rPr>
          <w:rFonts w:ascii="Tahoma" w:hAnsi="Tahoma" w:cs="Tahoma"/>
          <w:sz w:val="22"/>
          <w:szCs w:val="22"/>
          <w:lang w:val="es-ES"/>
        </w:rPr>
        <w:t>Si el riesgo no se puede reducir con la extracción de escape localizada o los métodos similares de control, el uso de protección respiratoria pueda ser apropiado para reducir la exposición a la sílice.</w:t>
      </w:r>
    </w:p>
    <w:p w:rsidR="00A428BD" w:rsidRPr="00A428BD" w:rsidRDefault="00A428BD" w:rsidP="00A428BD">
      <w:pPr>
        <w:numPr>
          <w:ilvl w:val="0"/>
          <w:numId w:val="19"/>
        </w:numPr>
        <w:tabs>
          <w:tab w:val="left" w:pos="1800"/>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Asegúrese de que los respiradores se aprueben para el tipo de trabajo y la concentración de sílice en el aire.</w:t>
      </w:r>
    </w:p>
    <w:p w:rsidR="00A428BD" w:rsidRPr="00A428BD" w:rsidRDefault="00A428BD" w:rsidP="00A428BD">
      <w:pPr>
        <w:numPr>
          <w:ilvl w:val="0"/>
          <w:numId w:val="20"/>
        </w:numPr>
        <w:tabs>
          <w:tab w:val="left" w:pos="7740"/>
        </w:tabs>
        <w:spacing w:after="240"/>
        <w:ind w:left="360" w:right="-90"/>
        <w:rPr>
          <w:rFonts w:ascii="Tahoma" w:hAnsi="Tahoma" w:cs="Tahoma"/>
          <w:sz w:val="22"/>
          <w:szCs w:val="22"/>
          <w:lang w:val="es-ES"/>
        </w:rPr>
      </w:pPr>
      <w:r w:rsidRPr="00A428BD">
        <w:rPr>
          <w:rFonts w:ascii="Times New Roman" w:hAnsi="Times New Roman"/>
          <w:noProof/>
          <w:sz w:val="22"/>
          <w:szCs w:val="22"/>
        </w:rPr>
        <w:drawing>
          <wp:anchor distT="0" distB="0" distL="114300" distR="114300" simplePos="0" relativeHeight="251660288" behindDoc="0" locked="0" layoutInCell="1" allowOverlap="1" wp14:anchorId="20802402" wp14:editId="2018CC6D">
            <wp:simplePos x="0" y="0"/>
            <wp:positionH relativeFrom="margin">
              <wp:posOffset>3667125</wp:posOffset>
            </wp:positionH>
            <wp:positionV relativeFrom="margin">
              <wp:posOffset>5746750</wp:posOffset>
            </wp:positionV>
            <wp:extent cx="2552700" cy="2068195"/>
            <wp:effectExtent l="0" t="0" r="38100" b="46355"/>
            <wp:wrapSquare wrapText="bothSides"/>
            <wp:docPr id="3" name="Picture 3" descr="Mask - Product Number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k - Product Number Rem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206819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A428BD">
        <w:rPr>
          <w:rFonts w:ascii="Tahoma" w:hAnsi="Tahoma" w:cs="Tahoma"/>
          <w:sz w:val="22"/>
          <w:szCs w:val="22"/>
          <w:lang w:val="es-ES"/>
        </w:rPr>
        <w:t>Todos los empleados deben recibir la capacitación de respirador, una evaluación médica y una prueba de ajuste antes de trabajar con un respirador.</w:t>
      </w:r>
    </w:p>
    <w:p w:rsidR="00A428BD" w:rsidRPr="00A428BD" w:rsidRDefault="00A428BD" w:rsidP="00A428BD">
      <w:pPr>
        <w:numPr>
          <w:ilvl w:val="0"/>
          <w:numId w:val="21"/>
        </w:numPr>
        <w:tabs>
          <w:tab w:val="left" w:pos="7740"/>
        </w:tabs>
        <w:spacing w:after="60"/>
        <w:ind w:left="360" w:right="-90"/>
        <w:rPr>
          <w:rFonts w:ascii="Tahoma" w:hAnsi="Tahoma" w:cs="Tahoma"/>
          <w:sz w:val="22"/>
          <w:szCs w:val="22"/>
          <w:lang w:val="es-ES"/>
        </w:rPr>
      </w:pPr>
      <w:r w:rsidRPr="00A428BD">
        <w:rPr>
          <w:rFonts w:ascii="Tahoma" w:hAnsi="Tahoma" w:cs="Tahoma"/>
          <w:sz w:val="22"/>
          <w:szCs w:val="22"/>
          <w:lang w:val="es-ES"/>
        </w:rPr>
        <w:t>Seleccione los respiradores de acuerdo con las normas nacionales:</w:t>
      </w:r>
    </w:p>
    <w:p w:rsidR="00A428BD" w:rsidRPr="00A428BD" w:rsidRDefault="00A428BD" w:rsidP="00A428BD">
      <w:pPr>
        <w:numPr>
          <w:ilvl w:val="0"/>
          <w:numId w:val="14"/>
        </w:numPr>
        <w:tabs>
          <w:tab w:val="left" w:pos="7740"/>
        </w:tabs>
        <w:spacing w:after="60"/>
        <w:ind w:left="720" w:right="-90" w:hanging="274"/>
        <w:rPr>
          <w:rFonts w:ascii="Tahoma" w:hAnsi="Tahoma" w:cs="Tahoma"/>
          <w:sz w:val="22"/>
          <w:szCs w:val="22"/>
          <w:lang w:val="es-ES"/>
        </w:rPr>
      </w:pPr>
      <w:r w:rsidRPr="00A428BD">
        <w:rPr>
          <w:rFonts w:ascii="Tahoma" w:hAnsi="Tahoma" w:cs="Tahoma"/>
          <w:sz w:val="22"/>
          <w:szCs w:val="22"/>
          <w:lang w:val="es-ES"/>
        </w:rPr>
        <w:t>Para el granallado, utilice los respiradores de chorro abrasivo de presión positiva.</w:t>
      </w:r>
    </w:p>
    <w:p w:rsidR="00A428BD" w:rsidRPr="00A428BD" w:rsidRDefault="00A428BD" w:rsidP="00A428BD">
      <w:pPr>
        <w:numPr>
          <w:ilvl w:val="0"/>
          <w:numId w:val="14"/>
        </w:numPr>
        <w:tabs>
          <w:tab w:val="left" w:pos="7740"/>
        </w:tabs>
        <w:spacing w:after="120"/>
        <w:ind w:left="720" w:right="-90" w:hanging="274"/>
        <w:rPr>
          <w:rFonts w:ascii="Tahoma" w:hAnsi="Tahoma" w:cs="Tahoma"/>
          <w:sz w:val="22"/>
          <w:szCs w:val="22"/>
          <w:lang w:val="es-ES"/>
        </w:rPr>
      </w:pPr>
      <w:r w:rsidRPr="00A428BD">
        <w:rPr>
          <w:rFonts w:ascii="Tahoma" w:hAnsi="Tahoma" w:cs="Tahoma"/>
          <w:sz w:val="22"/>
          <w:szCs w:val="22"/>
          <w:lang w:val="es-ES"/>
        </w:rPr>
        <w:t>Para otras operaciones, utilice un respirador aprobado para la protección contra el polvo que contiene la sílice cristalina.</w:t>
      </w:r>
    </w:p>
    <w:p w:rsidR="00A428BD" w:rsidRPr="00A428BD" w:rsidRDefault="00A428BD" w:rsidP="00A428BD">
      <w:pPr>
        <w:numPr>
          <w:ilvl w:val="0"/>
          <w:numId w:val="21"/>
        </w:numPr>
        <w:tabs>
          <w:tab w:val="left" w:pos="1800"/>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lastRenderedPageBreak/>
        <w:t>No altere el respirador de ninguna manera.</w:t>
      </w:r>
    </w:p>
    <w:p w:rsidR="00A428BD" w:rsidRPr="00A428BD" w:rsidRDefault="00A428BD" w:rsidP="00A428BD">
      <w:pPr>
        <w:numPr>
          <w:ilvl w:val="0"/>
          <w:numId w:val="21"/>
        </w:numPr>
        <w:tabs>
          <w:tab w:val="left" w:pos="1800"/>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Los respiradores desechables deben eliminarse si están sucios, dañados o han dejado de funcionar.</w:t>
      </w:r>
    </w:p>
    <w:p w:rsidR="00A428BD" w:rsidRPr="00A428BD" w:rsidRDefault="00A428BD" w:rsidP="00A428BD">
      <w:pPr>
        <w:numPr>
          <w:ilvl w:val="0"/>
          <w:numId w:val="21"/>
        </w:numPr>
        <w:tabs>
          <w:tab w:val="left" w:pos="1800"/>
          <w:tab w:val="left" w:pos="7740"/>
        </w:tabs>
        <w:spacing w:after="240"/>
        <w:ind w:left="360" w:right="-90"/>
        <w:rPr>
          <w:rFonts w:ascii="Tahoma" w:hAnsi="Tahoma" w:cs="Tahoma"/>
          <w:sz w:val="22"/>
          <w:szCs w:val="22"/>
          <w:lang w:val="es-ES"/>
        </w:rPr>
      </w:pPr>
      <w:r w:rsidRPr="00A428BD">
        <w:rPr>
          <w:rFonts w:ascii="Tahoma" w:hAnsi="Tahoma" w:cs="Tahoma"/>
          <w:sz w:val="22"/>
          <w:szCs w:val="22"/>
          <w:lang w:val="es-ES"/>
        </w:rPr>
        <w:t>Si utilice los respiradores de ajuste hermético, no se deje crecer una barba o un bigote. El vello facial no se permite al utilizar el sellado de cara a careta.</w:t>
      </w:r>
    </w:p>
    <w:p w:rsidR="00A428BD" w:rsidRPr="00A428BD" w:rsidRDefault="00A428BD" w:rsidP="00A428BD">
      <w:pPr>
        <w:tabs>
          <w:tab w:val="left" w:pos="2880"/>
          <w:tab w:val="left" w:pos="7740"/>
        </w:tabs>
        <w:spacing w:after="120"/>
        <w:ind w:right="-90"/>
        <w:rPr>
          <w:rFonts w:ascii="Tahoma" w:hAnsi="Tahoma" w:cs="Tahoma"/>
          <w:sz w:val="22"/>
          <w:szCs w:val="22"/>
          <w:lang w:val="es-ES"/>
        </w:rPr>
      </w:pPr>
      <w:r w:rsidRPr="00A428BD">
        <w:rPr>
          <w:rFonts w:ascii="Tahoma" w:hAnsi="Tahoma" w:cs="Tahoma"/>
          <w:b/>
          <w:sz w:val="22"/>
          <w:szCs w:val="22"/>
          <w:lang w:val="es-ES"/>
        </w:rPr>
        <w:t xml:space="preserve">Ropa de protección: </w:t>
      </w:r>
    </w:p>
    <w:p w:rsidR="00A428BD" w:rsidRPr="00A428BD" w:rsidRDefault="00A428BD" w:rsidP="00A428BD">
      <w:pPr>
        <w:tabs>
          <w:tab w:val="left" w:pos="2880"/>
          <w:tab w:val="left" w:pos="7740"/>
        </w:tabs>
        <w:spacing w:after="120"/>
        <w:ind w:right="-90"/>
        <w:rPr>
          <w:rFonts w:ascii="Tahoma" w:hAnsi="Tahoma" w:cs="Tahoma"/>
          <w:sz w:val="22"/>
          <w:szCs w:val="22"/>
          <w:lang w:val="es-ES"/>
        </w:rPr>
      </w:pPr>
      <w:r w:rsidRPr="00A428BD">
        <w:rPr>
          <w:rFonts w:ascii="Tahoma" w:hAnsi="Tahoma" w:cs="Tahoma"/>
          <w:sz w:val="22"/>
          <w:szCs w:val="22"/>
          <w:lang w:val="es-ES"/>
        </w:rPr>
        <w:t>El propósito de la ropa de protección es para evitar la contaminación de la ropa regular y el transporte de materiales que contengan la sílice del lugar de trabajo.</w:t>
      </w:r>
    </w:p>
    <w:p w:rsidR="00A428BD" w:rsidRPr="00A428BD" w:rsidRDefault="00A428BD" w:rsidP="00A428BD">
      <w:pPr>
        <w:numPr>
          <w:ilvl w:val="0"/>
          <w:numId w:val="21"/>
        </w:numPr>
        <w:tabs>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Póngase la ropa de trabajo desechable o lavable en el lugar de trabajo.</w:t>
      </w:r>
    </w:p>
    <w:p w:rsidR="00A428BD" w:rsidRPr="00A428BD" w:rsidRDefault="00A428BD" w:rsidP="00A428BD">
      <w:pPr>
        <w:numPr>
          <w:ilvl w:val="0"/>
          <w:numId w:val="21"/>
        </w:numPr>
        <w:tabs>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Dúchese y póngase la ropa limpia antes de salir del lugar de trabajo y antes de participar en cualquier actividad, como comer o beber.</w:t>
      </w:r>
    </w:p>
    <w:p w:rsidR="00A428BD" w:rsidRPr="00A428BD" w:rsidRDefault="00A428BD" w:rsidP="00A428BD">
      <w:pPr>
        <w:numPr>
          <w:ilvl w:val="0"/>
          <w:numId w:val="21"/>
        </w:numPr>
        <w:tabs>
          <w:tab w:val="left" w:pos="7740"/>
        </w:tabs>
        <w:spacing w:after="240"/>
        <w:ind w:left="360" w:right="-90"/>
        <w:rPr>
          <w:rFonts w:ascii="Tahoma" w:hAnsi="Tahoma" w:cs="Tahoma"/>
          <w:sz w:val="22"/>
          <w:szCs w:val="22"/>
          <w:lang w:val="es-ES"/>
        </w:rPr>
      </w:pPr>
      <w:r w:rsidRPr="00A428BD">
        <w:rPr>
          <w:rFonts w:ascii="Tahoma" w:hAnsi="Tahoma" w:cs="Tahoma"/>
          <w:sz w:val="22"/>
          <w:szCs w:val="22"/>
          <w:lang w:val="es-ES"/>
        </w:rPr>
        <w:t>La ropa que está contaminada con polvo de sílice no se debe llevar puesta a casa sin limpiarla.</w:t>
      </w:r>
    </w:p>
    <w:p w:rsidR="00A428BD" w:rsidRPr="00A428BD" w:rsidRDefault="00A428BD" w:rsidP="00A428BD">
      <w:pPr>
        <w:tabs>
          <w:tab w:val="left" w:pos="1890"/>
          <w:tab w:val="left" w:pos="7740"/>
        </w:tabs>
        <w:spacing w:after="120"/>
        <w:ind w:right="-90"/>
        <w:rPr>
          <w:rFonts w:ascii="Tahoma" w:hAnsi="Tahoma" w:cs="Tahoma"/>
          <w:sz w:val="22"/>
          <w:szCs w:val="22"/>
          <w:lang w:val="es-ES"/>
        </w:rPr>
      </w:pPr>
      <w:r w:rsidRPr="00A428BD">
        <w:rPr>
          <w:rFonts w:ascii="Tahoma" w:hAnsi="Tahoma" w:cs="Tahoma"/>
          <w:b/>
          <w:sz w:val="22"/>
          <w:szCs w:val="22"/>
          <w:lang w:val="es-ES"/>
        </w:rPr>
        <w:t xml:space="preserve">Exámenes médicos: </w:t>
      </w:r>
    </w:p>
    <w:p w:rsidR="00A428BD" w:rsidRPr="00A428BD" w:rsidRDefault="00A428BD" w:rsidP="00A428BD">
      <w:pPr>
        <w:tabs>
          <w:tab w:val="left" w:pos="2880"/>
          <w:tab w:val="left" w:pos="7740"/>
        </w:tabs>
        <w:spacing w:after="120"/>
        <w:ind w:right="-90"/>
        <w:rPr>
          <w:rFonts w:ascii="Tahoma" w:hAnsi="Tahoma" w:cs="Tahoma"/>
          <w:sz w:val="22"/>
          <w:szCs w:val="22"/>
          <w:lang w:val="es-ES"/>
        </w:rPr>
      </w:pPr>
      <w:r w:rsidRPr="00A428BD">
        <w:rPr>
          <w:rFonts w:ascii="Tahoma" w:hAnsi="Tahoma" w:cs="Tahoma"/>
          <w:sz w:val="22"/>
          <w:szCs w:val="22"/>
          <w:lang w:val="es-ES"/>
        </w:rPr>
        <w:t>Cualquier empleado que respira el polvo de sílice cristalina requiere un examen médico antes de comenzar a trabajar y cada tres años que incluye lo siguiente:</w:t>
      </w:r>
    </w:p>
    <w:p w:rsidR="00A428BD" w:rsidRPr="00A428BD" w:rsidRDefault="00A428BD" w:rsidP="00A428BD">
      <w:pPr>
        <w:numPr>
          <w:ilvl w:val="0"/>
          <w:numId w:val="21"/>
        </w:numPr>
        <w:tabs>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Radiografía de tórax</w:t>
      </w:r>
    </w:p>
    <w:p w:rsidR="00A428BD" w:rsidRPr="00A428BD" w:rsidRDefault="00A428BD" w:rsidP="00A428BD">
      <w:pPr>
        <w:numPr>
          <w:ilvl w:val="0"/>
          <w:numId w:val="21"/>
        </w:numPr>
        <w:tabs>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Clasificación de las radiografías de neumoconiosis</w:t>
      </w:r>
    </w:p>
    <w:p w:rsidR="00A428BD" w:rsidRPr="00A428BD" w:rsidRDefault="00A428BD" w:rsidP="00A428BD">
      <w:pPr>
        <w:numPr>
          <w:ilvl w:val="0"/>
          <w:numId w:val="21"/>
        </w:numPr>
        <w:tabs>
          <w:tab w:val="left" w:pos="7740"/>
        </w:tabs>
        <w:spacing w:after="120"/>
        <w:ind w:left="360" w:right="-90"/>
        <w:rPr>
          <w:rFonts w:ascii="Tahoma" w:hAnsi="Tahoma" w:cs="Tahoma"/>
          <w:sz w:val="22"/>
          <w:szCs w:val="22"/>
          <w:lang w:val="es-ES"/>
        </w:rPr>
      </w:pPr>
      <w:r w:rsidRPr="00A428BD">
        <w:rPr>
          <w:rFonts w:ascii="Tahoma" w:hAnsi="Tahoma" w:cs="Tahoma"/>
          <w:sz w:val="22"/>
          <w:szCs w:val="22"/>
          <w:lang w:val="es-ES"/>
        </w:rPr>
        <w:t>Prueba de función pulmonar, como la espirometría</w:t>
      </w:r>
    </w:p>
    <w:p w:rsidR="00A428BD" w:rsidRPr="00A428BD" w:rsidRDefault="00A428BD" w:rsidP="00A428BD">
      <w:pPr>
        <w:numPr>
          <w:ilvl w:val="0"/>
          <w:numId w:val="21"/>
        </w:numPr>
        <w:tabs>
          <w:tab w:val="left" w:pos="7740"/>
        </w:tabs>
        <w:spacing w:after="120"/>
        <w:ind w:left="360" w:right="-90"/>
        <w:rPr>
          <w:rFonts w:ascii="Tahoma" w:hAnsi="Tahoma" w:cs="Tahoma"/>
          <w:i/>
          <w:sz w:val="22"/>
          <w:szCs w:val="22"/>
          <w:lang w:val="es-ES"/>
        </w:rPr>
      </w:pPr>
      <w:r w:rsidRPr="00A428BD">
        <w:rPr>
          <w:rFonts w:ascii="Tahoma" w:hAnsi="Tahoma" w:cs="Tahoma"/>
          <w:sz w:val="22"/>
          <w:szCs w:val="22"/>
          <w:lang w:val="es-ES"/>
        </w:rPr>
        <w:t>Evaluación anual para la tuberculosis (TB)</w:t>
      </w:r>
    </w:p>
    <w:p w:rsidR="00A428BD" w:rsidRPr="00A428BD" w:rsidRDefault="00A428BD" w:rsidP="00A428BD">
      <w:pPr>
        <w:tabs>
          <w:tab w:val="left" w:pos="7740"/>
        </w:tabs>
        <w:spacing w:after="120"/>
        <w:ind w:left="360" w:right="-90"/>
        <w:rPr>
          <w:rFonts w:ascii="Tahoma" w:hAnsi="Tahoma" w:cs="Tahoma"/>
          <w:i/>
          <w:sz w:val="22"/>
          <w:szCs w:val="22"/>
          <w:lang w:val="es-ES"/>
        </w:rPr>
      </w:pPr>
      <w:r w:rsidRPr="00A428BD">
        <w:rPr>
          <w:rFonts w:ascii="Tahoma" w:hAnsi="Tahoma" w:cs="Tahoma"/>
          <w:i/>
          <w:sz w:val="22"/>
          <w:szCs w:val="22"/>
          <w:lang w:val="es-ES"/>
        </w:rPr>
        <w:t xml:space="preserve"> </w:t>
      </w:r>
    </w:p>
    <w:p w:rsidR="00A428BD" w:rsidRPr="00A428BD" w:rsidRDefault="00A428BD" w:rsidP="00A428BD">
      <w:pPr>
        <w:tabs>
          <w:tab w:val="left" w:pos="1890"/>
          <w:tab w:val="left" w:pos="7740"/>
        </w:tabs>
        <w:ind w:right="-90"/>
        <w:rPr>
          <w:rFonts w:ascii="Tahoma" w:hAnsi="Tahoma" w:cs="Tahoma"/>
          <w:i/>
          <w:sz w:val="22"/>
          <w:szCs w:val="22"/>
          <w:lang w:val="es-ES"/>
        </w:rPr>
      </w:pPr>
    </w:p>
    <w:p w:rsidR="00A428BD" w:rsidRPr="00A428BD" w:rsidRDefault="00A428BD" w:rsidP="00A428BD">
      <w:pPr>
        <w:tabs>
          <w:tab w:val="left" w:pos="1890"/>
          <w:tab w:val="left" w:pos="7740"/>
        </w:tabs>
        <w:ind w:right="-90"/>
        <w:rPr>
          <w:rFonts w:ascii="Tahoma" w:hAnsi="Tahoma" w:cs="Tahoma"/>
          <w:i/>
          <w:sz w:val="22"/>
          <w:szCs w:val="22"/>
          <w:lang w:val="es-ES"/>
        </w:rPr>
      </w:pPr>
    </w:p>
    <w:p w:rsidR="00A428BD" w:rsidRPr="00A428BD" w:rsidRDefault="00A428BD" w:rsidP="00A428BD">
      <w:pPr>
        <w:tabs>
          <w:tab w:val="left" w:pos="1890"/>
          <w:tab w:val="left" w:pos="7740"/>
        </w:tabs>
        <w:ind w:right="-90"/>
        <w:jc w:val="center"/>
        <w:rPr>
          <w:rFonts w:ascii="Tahoma" w:hAnsi="Tahoma" w:cs="Tahoma"/>
          <w:i/>
          <w:sz w:val="22"/>
          <w:szCs w:val="22"/>
          <w:lang w:val="es-ES"/>
        </w:rPr>
      </w:pPr>
    </w:p>
    <w:p w:rsidR="00A428BD" w:rsidRPr="00A428BD" w:rsidRDefault="00A428BD" w:rsidP="00A428BD">
      <w:pPr>
        <w:tabs>
          <w:tab w:val="left" w:pos="1890"/>
          <w:tab w:val="left" w:pos="7740"/>
        </w:tabs>
        <w:ind w:right="-90"/>
        <w:jc w:val="center"/>
        <w:rPr>
          <w:rFonts w:ascii="Tahoma" w:hAnsi="Tahoma" w:cs="Tahoma"/>
          <w:i/>
          <w:sz w:val="22"/>
          <w:szCs w:val="22"/>
          <w:lang w:val="es-ES"/>
        </w:rPr>
      </w:pPr>
    </w:p>
    <w:p w:rsidR="00A428BD" w:rsidRPr="00A428BD" w:rsidRDefault="00A428BD" w:rsidP="00A428BD">
      <w:pPr>
        <w:tabs>
          <w:tab w:val="left" w:pos="1890"/>
          <w:tab w:val="left" w:pos="7740"/>
        </w:tabs>
        <w:ind w:right="-90"/>
        <w:jc w:val="center"/>
        <w:rPr>
          <w:rFonts w:ascii="Tahoma" w:hAnsi="Tahoma" w:cs="Tahoma"/>
          <w:i/>
          <w:sz w:val="22"/>
          <w:szCs w:val="22"/>
          <w:lang w:val="es-ES"/>
        </w:rPr>
      </w:pPr>
      <w:r w:rsidRPr="00A428BD">
        <w:rPr>
          <w:rFonts w:ascii="Tahoma" w:hAnsi="Tahoma" w:cs="Tahoma"/>
          <w:i/>
          <w:sz w:val="22"/>
          <w:szCs w:val="22"/>
          <w:lang w:val="es-ES"/>
        </w:rPr>
        <w:t xml:space="preserve">Revise siempre los riesgos de cualquier sustituto de sílice y realice </w:t>
      </w:r>
    </w:p>
    <w:p w:rsidR="00A428BD" w:rsidRPr="00A428BD" w:rsidRDefault="00A428BD" w:rsidP="00A428BD">
      <w:pPr>
        <w:tabs>
          <w:tab w:val="left" w:pos="1890"/>
          <w:tab w:val="left" w:pos="7740"/>
        </w:tabs>
        <w:ind w:right="-90"/>
        <w:jc w:val="center"/>
        <w:rPr>
          <w:rFonts w:ascii="Tahoma" w:hAnsi="Tahoma" w:cs="Tahoma"/>
          <w:i/>
          <w:sz w:val="22"/>
          <w:szCs w:val="22"/>
          <w:lang w:val="es-ES"/>
        </w:rPr>
      </w:pPr>
      <w:r w:rsidRPr="00A428BD">
        <w:rPr>
          <w:rFonts w:ascii="Tahoma" w:hAnsi="Tahoma" w:cs="Tahoma"/>
          <w:i/>
          <w:sz w:val="22"/>
          <w:szCs w:val="22"/>
          <w:lang w:val="es-ES"/>
        </w:rPr>
        <w:t>una nueva evaluación del riesgo para los enfoques de control.</w:t>
      </w:r>
    </w:p>
    <w:p w:rsidR="00790BA7" w:rsidRPr="00A428BD" w:rsidRDefault="00790BA7" w:rsidP="00790BA7">
      <w:pPr>
        <w:tabs>
          <w:tab w:val="left" w:pos="7920"/>
        </w:tabs>
        <w:ind w:right="1440"/>
        <w:rPr>
          <w:rFonts w:ascii="Tahoma" w:hAnsi="Tahoma" w:cs="Tahoma"/>
          <w:sz w:val="24"/>
          <w:szCs w:val="24"/>
          <w:lang w:val="es-ES"/>
        </w:rPr>
      </w:pPr>
    </w:p>
    <w:p w:rsidR="00790BA7" w:rsidRPr="00790BA7" w:rsidRDefault="00790BA7" w:rsidP="00790BA7">
      <w:pPr>
        <w:tabs>
          <w:tab w:val="left" w:pos="7920"/>
        </w:tabs>
        <w:rPr>
          <w:rFonts w:ascii="Tahoma" w:hAnsi="Tahoma" w:cs="Tahoma"/>
          <w:color w:val="000000"/>
          <w:sz w:val="22"/>
          <w:szCs w:val="22"/>
          <w:lang w:val="es-MX"/>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A428BD" w:rsidRDefault="00A428BD" w:rsidP="007E0D99">
      <w:pPr>
        <w:tabs>
          <w:tab w:val="left" w:pos="1440"/>
          <w:tab w:val="left" w:pos="2160"/>
        </w:tabs>
        <w:spacing w:before="100" w:beforeAutospacing="1" w:after="100" w:afterAutospacing="1"/>
        <w:contextualSpacing/>
        <w:rPr>
          <w:rFonts w:ascii="Tahoma" w:hAnsi="Tahoma" w:cs="Tahoma"/>
          <w:sz w:val="22"/>
          <w:szCs w:val="22"/>
          <w:lang w:val="es-ES"/>
        </w:rPr>
      </w:pPr>
    </w:p>
    <w:p w:rsidR="00A428BD" w:rsidRDefault="00A428BD" w:rsidP="007E0D99">
      <w:pPr>
        <w:tabs>
          <w:tab w:val="left" w:pos="1440"/>
          <w:tab w:val="left" w:pos="2160"/>
        </w:tabs>
        <w:spacing w:before="100" w:beforeAutospacing="1" w:after="100" w:afterAutospacing="1"/>
        <w:contextualSpacing/>
        <w:rPr>
          <w:rFonts w:ascii="Tahoma" w:hAnsi="Tahoma" w:cs="Tahoma"/>
          <w:sz w:val="22"/>
          <w:szCs w:val="22"/>
          <w:lang w:val="es-ES"/>
        </w:rPr>
      </w:pPr>
    </w:p>
    <w:p w:rsidR="00A428BD" w:rsidRDefault="00A428BD"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rsidR="007E0D99" w:rsidRPr="00A428BD"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Pr="00A428BD" w:rsidRDefault="007E0D99" w:rsidP="007E0D99">
      <w:pPr>
        <w:rPr>
          <w:rFonts w:ascii="Tahoma" w:hAnsi="Tahoma" w:cs="Tahoma"/>
          <w:sz w:val="22"/>
          <w:szCs w:val="22"/>
          <w:lang w:val="es-ES"/>
        </w:rPr>
      </w:pPr>
      <w:r w:rsidRPr="00A428BD">
        <w:rPr>
          <w:rFonts w:ascii="Tahoma" w:hAnsi="Tahoma" w:cs="Tahoma"/>
          <w:sz w:val="22"/>
          <w:szCs w:val="22"/>
          <w:lang w:val="es-ES"/>
        </w:rPr>
        <w:t>Organiza</w:t>
      </w:r>
      <w:r>
        <w:rPr>
          <w:rFonts w:ascii="Tahoma" w:hAnsi="Tahoma" w:cs="Tahoma"/>
          <w:sz w:val="22"/>
          <w:szCs w:val="22"/>
          <w:lang w:val="es-ES"/>
        </w:rPr>
        <w:t>ción</w:t>
      </w:r>
      <w:r w:rsidRPr="00A428BD">
        <w:rPr>
          <w:rFonts w:ascii="Tahoma" w:hAnsi="Tahoma" w:cs="Tahoma"/>
          <w:sz w:val="22"/>
          <w:szCs w:val="22"/>
          <w:lang w:val="es-ES"/>
        </w:rPr>
        <w:t>:</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lang w:val="es-ES"/>
        </w:rPr>
        <w:t xml:space="preserve">Fecha: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p>
    <w:p w:rsidR="007E0D99" w:rsidRPr="00A428BD" w:rsidRDefault="007E0D99" w:rsidP="007E0D99">
      <w:pPr>
        <w:rPr>
          <w:rFonts w:ascii="Tahoma" w:hAnsi="Tahoma" w:cs="Tahoma"/>
          <w:sz w:val="22"/>
          <w:szCs w:val="22"/>
          <w:lang w:val="es-ES"/>
        </w:rPr>
      </w:pPr>
      <w:r w:rsidRPr="00A428BD">
        <w:rPr>
          <w:rFonts w:ascii="Tahoma" w:hAnsi="Tahoma" w:cs="Tahoma"/>
          <w:sz w:val="22"/>
          <w:szCs w:val="22"/>
          <w:lang w:val="es-ES"/>
        </w:rPr>
        <w:tab/>
      </w:r>
      <w:r w:rsidRPr="00A428BD">
        <w:rPr>
          <w:rFonts w:ascii="Tahoma" w:hAnsi="Tahoma" w:cs="Tahoma"/>
          <w:sz w:val="22"/>
          <w:szCs w:val="22"/>
          <w:lang w:val="es-ES"/>
        </w:rPr>
        <w:tab/>
      </w:r>
    </w:p>
    <w:p w:rsidR="007E0D99" w:rsidRPr="00A428BD" w:rsidRDefault="007E0D99" w:rsidP="007E0D99">
      <w:pPr>
        <w:rPr>
          <w:rFonts w:ascii="Tahoma" w:hAnsi="Tahoma" w:cs="Tahoma"/>
          <w:sz w:val="22"/>
          <w:szCs w:val="22"/>
          <w:lang w:val="es-ES"/>
        </w:rPr>
      </w:pPr>
      <w:r w:rsidRPr="00A428BD">
        <w:rPr>
          <w:rFonts w:ascii="Tahoma" w:hAnsi="Tahoma" w:cs="Tahoma"/>
          <w:sz w:val="22"/>
          <w:szCs w:val="22"/>
          <w:lang w:val="es-ES"/>
        </w:rPr>
        <w:t>Instructor:</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r w:rsidRPr="00A428BD">
        <w:rPr>
          <w:rFonts w:ascii="Tahoma" w:hAnsi="Tahoma" w:cs="Tahoma"/>
          <w:sz w:val="22"/>
          <w:szCs w:val="22"/>
          <w:lang w:val="es-ES"/>
        </w:rPr>
        <w:t xml:space="preserve"> Firma del instructor: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p>
    <w:p w:rsidR="007E0D99" w:rsidRPr="00A428BD"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lang w:val="es-ES"/>
        </w:rPr>
      </w:pPr>
    </w:p>
    <w:p w:rsidR="007E0D99" w:rsidRPr="00A428BD" w:rsidRDefault="007E0D99" w:rsidP="007E0D99">
      <w:pPr>
        <w:tabs>
          <w:tab w:val="left" w:pos="1440"/>
          <w:tab w:val="left" w:pos="2160"/>
        </w:tabs>
        <w:spacing w:before="100" w:beforeAutospacing="1" w:after="100" w:afterAutospacing="1"/>
        <w:contextualSpacing/>
        <w:rPr>
          <w:rFonts w:ascii="Tahoma" w:hAnsi="Tahoma" w:cs="Tahoma"/>
          <w:b/>
          <w:sz w:val="22"/>
          <w:szCs w:val="22"/>
          <w:lang w:val="es-ES"/>
        </w:rPr>
      </w:pPr>
      <w:r w:rsidRPr="00A428BD">
        <w:rPr>
          <w:rFonts w:ascii="Tahoma" w:hAnsi="Tahoma" w:cs="Tahoma"/>
          <w:b/>
          <w:sz w:val="22"/>
          <w:szCs w:val="22"/>
          <w:lang w:val="es-ES"/>
        </w:rPr>
        <w:t>Participantes de la clase:</w:t>
      </w:r>
    </w:p>
    <w:p w:rsidR="007E0D99" w:rsidRPr="00A428BD" w:rsidRDefault="007E0D99" w:rsidP="007E0D99">
      <w:pPr>
        <w:tabs>
          <w:tab w:val="left" w:pos="1440"/>
          <w:tab w:val="left" w:pos="2160"/>
        </w:tabs>
        <w:spacing w:before="100" w:beforeAutospacing="1" w:after="100" w:afterAutospacing="1"/>
        <w:contextualSpacing/>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u w:val="single"/>
          <w:lang w:val="es-ES"/>
        </w:rPr>
        <w:t xml:space="preserve">   </w:t>
      </w: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bookmarkStart w:id="1" w:name="_GoBack"/>
      <w:bookmarkEnd w:id="1"/>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p w:rsidR="007E0D99" w:rsidRPr="00A428BD" w:rsidRDefault="007E0D99" w:rsidP="007E0D99">
      <w:pPr>
        <w:rPr>
          <w:rFonts w:ascii="Tahoma" w:hAnsi="Tahoma" w:cs="Tahoma"/>
          <w:sz w:val="22"/>
          <w:szCs w:val="22"/>
          <w:u w:val="single"/>
          <w:lang w:val="es-ES"/>
        </w:rPr>
      </w:pPr>
    </w:p>
    <w:p w:rsidR="007E0D99" w:rsidRPr="00A428BD" w:rsidRDefault="007E0D99" w:rsidP="007E0D99">
      <w:pPr>
        <w:rPr>
          <w:rFonts w:ascii="Tahoma" w:hAnsi="Tahoma" w:cs="Tahoma"/>
          <w:sz w:val="22"/>
          <w:szCs w:val="22"/>
          <w:u w:val="single"/>
          <w:lang w:val="es-ES"/>
        </w:rPr>
      </w:pPr>
      <w:r w:rsidRPr="00A428BD">
        <w:rPr>
          <w:rFonts w:ascii="Tahoma" w:hAnsi="Tahoma" w:cs="Tahoma"/>
          <w:sz w:val="22"/>
          <w:szCs w:val="22"/>
          <w:lang w:val="es-ES"/>
        </w:rPr>
        <w:t>Nombre:</w:t>
      </w:r>
      <w:r w:rsidRPr="00A428BD">
        <w:rPr>
          <w:rFonts w:ascii="Tahoma" w:hAnsi="Tahoma" w:cs="Tahoma"/>
          <w:sz w:val="22"/>
          <w:szCs w:val="22"/>
          <w:u w:val="single"/>
          <w:lang w:val="es-ES"/>
        </w:rPr>
        <w:t xml:space="preserve"> </w:t>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lang w:val="es-ES"/>
        </w:rPr>
        <w:t xml:space="preserve"> Firma:</w:t>
      </w:r>
      <w:r w:rsidRPr="00A428BD">
        <w:rPr>
          <w:rFonts w:ascii="Tahoma" w:hAnsi="Tahoma" w:cs="Tahoma"/>
          <w:sz w:val="22"/>
          <w:szCs w:val="22"/>
          <w:u w:val="single"/>
          <w:lang w:val="es-ES"/>
        </w:rPr>
        <w:tab/>
      </w:r>
      <w:r w:rsidRPr="00A428BD">
        <w:rPr>
          <w:rFonts w:ascii="Tahoma" w:hAnsi="Tahoma" w:cs="Tahoma"/>
          <w:sz w:val="22"/>
          <w:szCs w:val="22"/>
          <w:u w:val="single"/>
          <w:lang w:val="es-ES"/>
        </w:rPr>
        <w:tab/>
        <w:t xml:space="preserve">                     </w:t>
      </w:r>
      <w:r w:rsidRPr="00A428BD">
        <w:rPr>
          <w:rFonts w:ascii="Tahoma" w:hAnsi="Tahoma" w:cs="Tahoma"/>
          <w:sz w:val="22"/>
          <w:szCs w:val="22"/>
          <w:u w:val="single"/>
          <w:lang w:val="es-ES"/>
        </w:rPr>
        <w:tab/>
      </w:r>
    </w:p>
    <w:bookmarkEnd w:id="0"/>
    <w:p w:rsidR="00E964DD" w:rsidRPr="00A428BD" w:rsidRDefault="00E964DD" w:rsidP="00E964DD">
      <w:pPr>
        <w:pStyle w:val="NormalWeb"/>
        <w:spacing w:before="0" w:beforeAutospacing="0" w:after="0" w:afterAutospacing="0" w:line="276" w:lineRule="auto"/>
        <w:rPr>
          <w:rFonts w:ascii="Tahoma" w:hAnsi="Tahoma" w:cs="Tahoma"/>
          <w:color w:val="000000"/>
          <w:sz w:val="22"/>
          <w:szCs w:val="22"/>
          <w:lang w:val="es-ES"/>
        </w:rPr>
      </w:pPr>
    </w:p>
    <w:sectPr w:rsidR="00E964DD" w:rsidRPr="00A428BD" w:rsidSect="00755B01">
      <w:headerReference w:type="even" r:id="rId10"/>
      <w:headerReference w:type="default" r:id="rId11"/>
      <w:footerReference w:type="default" r:id="rId12"/>
      <w:headerReference w:type="first" r:id="rId13"/>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A428BD">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A428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szCs w:val="22"/>
            </w:rPr>
            <w:t>Capacitación breve</w:t>
          </w:r>
        </w:p>
      </w:tc>
    </w:tr>
    <w:tr w:rsidR="00F428A2" w:rsidRPr="00A428BD" w:rsidTr="00D10533">
      <w:tc>
        <w:tcPr>
          <w:tcW w:w="10890" w:type="dxa"/>
          <w:gridSpan w:val="2"/>
          <w:tcBorders>
            <w:top w:val="single" w:sz="4" w:space="0" w:color="auto"/>
            <w:left w:val="nil"/>
            <w:bottom w:val="nil"/>
            <w:right w:val="nil"/>
          </w:tcBorders>
          <w:shd w:val="clear" w:color="auto" w:fill="auto"/>
        </w:tcPr>
        <w:p w:rsidR="00F428A2" w:rsidRPr="00273FDB" w:rsidRDefault="00A428BD" w:rsidP="00236476">
          <w:pPr>
            <w:pStyle w:val="NormalWeb"/>
            <w:spacing w:before="120"/>
            <w:ind w:right="720"/>
            <w:rPr>
              <w:rFonts w:ascii="Tahoma" w:hAnsi="Tahoma" w:cs="Tahoma"/>
              <w:b/>
              <w:color w:val="DA5500"/>
              <w:sz w:val="40"/>
              <w:szCs w:val="40"/>
              <w:lang w:val="es-ES"/>
            </w:rPr>
          </w:pPr>
          <w:r w:rsidRPr="00A428BD">
            <w:rPr>
              <w:rFonts w:ascii="Tahoma" w:hAnsi="Tahoma" w:cs="Tahoma"/>
              <w:b/>
              <w:color w:val="DA5500"/>
              <w:sz w:val="40"/>
              <w:szCs w:val="40"/>
              <w:lang w:val="es-ES"/>
            </w:rPr>
            <w:t>Prevención de la exposición a la sílice</w:t>
          </w:r>
          <w:r w:rsidR="00F428A2" w:rsidRPr="00A428BD">
            <w:rPr>
              <w:rFonts w:ascii="Tahoma" w:hAnsi="Tahoma" w:cs="Tahoma"/>
              <w:color w:val="DA5500"/>
              <w:sz w:val="40"/>
              <w:szCs w:val="40"/>
              <w:lang w:val="es-ES"/>
            </w:rPr>
            <w:t xml:space="preserve"> </w:t>
          </w:r>
        </w:p>
      </w:tc>
    </w:tr>
  </w:tbl>
  <w:p w:rsidR="00B968EA" w:rsidRPr="00A428BD" w:rsidRDefault="00A907A9" w:rsidP="00A907A9">
    <w:pPr>
      <w:pStyle w:val="Header"/>
      <w:tabs>
        <w:tab w:val="clear" w:pos="4320"/>
        <w:tab w:val="clear" w:pos="8640"/>
        <w:tab w:val="left" w:pos="1628"/>
      </w:tabs>
      <w:ind w:right="-1440"/>
      <w:rPr>
        <w:sz w:val="24"/>
        <w:szCs w:val="24"/>
        <w:lang w:val="es-ES"/>
      </w:rPr>
    </w:pPr>
    <w:r w:rsidRPr="00A428BD">
      <w:rPr>
        <w:sz w:val="24"/>
        <w:szCs w:val="24"/>
        <w:lang w:val="es-ES"/>
      </w:rPr>
      <w:tab/>
    </w:r>
  </w:p>
  <w:p w:rsidR="00FF6E4F" w:rsidRPr="00A428BD" w:rsidRDefault="00FF6E4F" w:rsidP="00B968EA">
    <w:pPr>
      <w:pStyle w:val="Header"/>
      <w:rPr>
        <w:sz w:val="24"/>
        <w:szCs w:val="24"/>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A428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0C3"/>
    <w:multiLevelType w:val="hybridMultilevel"/>
    <w:tmpl w:val="D1EA905A"/>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0E6F97"/>
    <w:multiLevelType w:val="hybridMultilevel"/>
    <w:tmpl w:val="E6363736"/>
    <w:lvl w:ilvl="0" w:tplc="04090001">
      <w:start w:val="1"/>
      <w:numFmt w:val="bullet"/>
      <w:lvlText w:val=""/>
      <w:lvlJc w:val="left"/>
      <w:pPr>
        <w:ind w:left="1800" w:hanging="360"/>
      </w:pPr>
      <w:rPr>
        <w:rFonts w:ascii="Symbol" w:hAnsi="Symbol" w:hint="default"/>
      </w:rPr>
    </w:lvl>
    <w:lvl w:ilvl="1" w:tplc="A3B01998">
      <w:start w:val="1"/>
      <w:numFmt w:val="bullet"/>
      <w:lvlText w:val="̶"/>
      <w:lvlJc w:val="left"/>
      <w:pPr>
        <w:ind w:left="2520" w:hanging="360"/>
      </w:pPr>
      <w:rPr>
        <w:rFonts w:ascii="Tahoma" w:hAnsi="Tahoma"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492649C"/>
    <w:multiLevelType w:val="hybridMultilevel"/>
    <w:tmpl w:val="1ECCC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F111F3"/>
    <w:multiLevelType w:val="hybridMultilevel"/>
    <w:tmpl w:val="6F8EFA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52F35ED"/>
    <w:multiLevelType w:val="hybridMultilevel"/>
    <w:tmpl w:val="F7201F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2B8E182E"/>
    <w:multiLevelType w:val="hybridMultilevel"/>
    <w:tmpl w:val="ACC208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41EB224B"/>
    <w:multiLevelType w:val="hybridMultilevel"/>
    <w:tmpl w:val="7A2C88D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8"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C680378"/>
    <w:multiLevelType w:val="hybridMultilevel"/>
    <w:tmpl w:val="690A223C"/>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55B30EDD"/>
    <w:multiLevelType w:val="hybridMultilevel"/>
    <w:tmpl w:val="BB449E12"/>
    <w:lvl w:ilvl="0" w:tplc="6D14204A">
      <w:start w:val="1"/>
      <w:numFmt w:val="bullet"/>
      <w:lvlText w:val="−"/>
      <w:lvlJc w:val="left"/>
      <w:pPr>
        <w:ind w:left="2160" w:hanging="360"/>
      </w:pPr>
      <w:rPr>
        <w:rFonts w:ascii="Tahoma" w:hAnsi="Tahoma"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5A320205"/>
    <w:multiLevelType w:val="hybridMultilevel"/>
    <w:tmpl w:val="7486D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2827137"/>
    <w:multiLevelType w:val="hybridMultilevel"/>
    <w:tmpl w:val="40F430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66713745"/>
    <w:multiLevelType w:val="hybridMultilevel"/>
    <w:tmpl w:val="159EAF7C"/>
    <w:lvl w:ilvl="0" w:tplc="A3B01998">
      <w:start w:val="1"/>
      <w:numFmt w:val="bullet"/>
      <w:lvlText w:val="̶"/>
      <w:lvlJc w:val="left"/>
      <w:pPr>
        <w:ind w:left="2160" w:hanging="360"/>
      </w:pPr>
      <w:rPr>
        <w:rFonts w:ascii="Tahoma" w:hAnsi="Tahoma"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688F03E8"/>
    <w:multiLevelType w:val="hybridMultilevel"/>
    <w:tmpl w:val="1A163AAC"/>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921035"/>
    <w:multiLevelType w:val="hybridMultilevel"/>
    <w:tmpl w:val="E83E57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77AF4877"/>
    <w:multiLevelType w:val="hybridMultilevel"/>
    <w:tmpl w:val="ED08DB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AE44C3C"/>
    <w:multiLevelType w:val="hybridMultilevel"/>
    <w:tmpl w:val="945AB63E"/>
    <w:lvl w:ilvl="0" w:tplc="04090001">
      <w:start w:val="1"/>
      <w:numFmt w:val="bullet"/>
      <w:lvlText w:val=""/>
      <w:lvlJc w:val="left"/>
      <w:pPr>
        <w:ind w:left="2880" w:hanging="360"/>
      </w:pPr>
      <w:rPr>
        <w:rFonts w:ascii="Symbol" w:hAnsi="Symbol" w:hint="default"/>
      </w:rPr>
    </w:lvl>
    <w:lvl w:ilvl="1" w:tplc="A3B01998">
      <w:start w:val="1"/>
      <w:numFmt w:val="bullet"/>
      <w:lvlText w:val="̶"/>
      <w:lvlJc w:val="left"/>
      <w:pPr>
        <w:ind w:left="3600" w:hanging="360"/>
      </w:pPr>
      <w:rPr>
        <w:rFonts w:ascii="Tahoma" w:hAnsi="Tahoma"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9"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F2E547C"/>
    <w:multiLevelType w:val="hybridMultilevel"/>
    <w:tmpl w:val="D8F00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3"/>
  </w:num>
  <w:num w:numId="4">
    <w:abstractNumId w:val="19"/>
  </w:num>
  <w:num w:numId="5">
    <w:abstractNumId w:val="17"/>
  </w:num>
  <w:num w:numId="6">
    <w:abstractNumId w:val="1"/>
  </w:num>
  <w:num w:numId="7">
    <w:abstractNumId w:val="8"/>
  </w:num>
  <w:num w:numId="8">
    <w:abstractNumId w:val="11"/>
  </w:num>
  <w:num w:numId="9">
    <w:abstractNumId w:val="0"/>
  </w:num>
  <w:num w:numId="10">
    <w:abstractNumId w:val="14"/>
  </w:num>
  <w:num w:numId="11">
    <w:abstractNumId w:val="20"/>
  </w:num>
  <w:num w:numId="12">
    <w:abstractNumId w:val="5"/>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lvlOverride w:ilvl="4"/>
    <w:lvlOverride w:ilvl="5"/>
    <w:lvlOverride w:ilvl="6"/>
    <w:lvlOverride w:ilvl="7"/>
    <w:lvlOverride w:ilvl="8"/>
  </w:num>
  <w:num w:numId="19">
    <w:abstractNumId w:val="12"/>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 w:numId="21">
    <w:abstractNumId w:val="18"/>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73FDB"/>
    <w:rsid w:val="00280478"/>
    <w:rsid w:val="0028530C"/>
    <w:rsid w:val="002C0256"/>
    <w:rsid w:val="002D6590"/>
    <w:rsid w:val="002E66D9"/>
    <w:rsid w:val="00305964"/>
    <w:rsid w:val="00306F21"/>
    <w:rsid w:val="00315F40"/>
    <w:rsid w:val="00322552"/>
    <w:rsid w:val="00330324"/>
    <w:rsid w:val="00332D87"/>
    <w:rsid w:val="00335DE1"/>
    <w:rsid w:val="00350477"/>
    <w:rsid w:val="00372FCF"/>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90BA7"/>
    <w:rsid w:val="007A064D"/>
    <w:rsid w:val="007A2DAB"/>
    <w:rsid w:val="007B329D"/>
    <w:rsid w:val="007B63BE"/>
    <w:rsid w:val="007C13E6"/>
    <w:rsid w:val="007D6F55"/>
    <w:rsid w:val="007E0D99"/>
    <w:rsid w:val="007F3E26"/>
    <w:rsid w:val="00812B83"/>
    <w:rsid w:val="00823703"/>
    <w:rsid w:val="008272DA"/>
    <w:rsid w:val="00833B6C"/>
    <w:rsid w:val="00841EAC"/>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A00F2"/>
    <w:rsid w:val="009B388F"/>
    <w:rsid w:val="009C5486"/>
    <w:rsid w:val="009C5FA7"/>
    <w:rsid w:val="009C76B7"/>
    <w:rsid w:val="009E17F9"/>
    <w:rsid w:val="009F59F6"/>
    <w:rsid w:val="009F6923"/>
    <w:rsid w:val="00A0664B"/>
    <w:rsid w:val="00A24109"/>
    <w:rsid w:val="00A428BD"/>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69D6"/>
    <w:rsid w:val="00B63803"/>
    <w:rsid w:val="00B72491"/>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2B56"/>
    <w:rsid w:val="00C817E4"/>
    <w:rsid w:val="00C8786D"/>
    <w:rsid w:val="00C965C7"/>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630F"/>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CD1284E"/>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28917">
      <w:bodyDiv w:val="1"/>
      <w:marLeft w:val="0"/>
      <w:marRight w:val="0"/>
      <w:marTop w:val="0"/>
      <w:marBottom w:val="0"/>
      <w:divBdr>
        <w:top w:val="none" w:sz="0" w:space="0" w:color="auto"/>
        <w:left w:val="none" w:sz="0" w:space="0" w:color="auto"/>
        <w:bottom w:val="none" w:sz="0" w:space="0" w:color="auto"/>
        <w:right w:val="none" w:sz="0" w:space="0" w:color="auto"/>
      </w:divBdr>
    </w:div>
    <w:div w:id="622461383">
      <w:bodyDiv w:val="1"/>
      <w:marLeft w:val="0"/>
      <w:marRight w:val="0"/>
      <w:marTop w:val="0"/>
      <w:marBottom w:val="0"/>
      <w:divBdr>
        <w:top w:val="none" w:sz="0" w:space="0" w:color="auto"/>
        <w:left w:val="none" w:sz="0" w:space="0" w:color="auto"/>
        <w:bottom w:val="none" w:sz="0" w:space="0" w:color="auto"/>
        <w:right w:val="none" w:sz="0" w:space="0" w:color="auto"/>
      </w:divBdr>
    </w:div>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FD84-CE09-4FEE-8CE1-6A887664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2018-04-13T23:23:00Z</dcterms:created>
  <dcterms:modified xsi:type="dcterms:W3CDTF">2018-04-13T23:23:00Z</dcterms:modified>
</cp:coreProperties>
</file>